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F92" w:rsidRPr="007866A8" w:rsidRDefault="00427F92" w:rsidP="00427F92">
      <w:pPr>
        <w:spacing w:line="240" w:lineRule="auto"/>
        <w:jc w:val="center"/>
        <w:rPr>
          <w:rFonts w:ascii="Times New Roman" w:eastAsia="Calibri" w:hAnsi="Times New Roman" w:cs="Times New Roman"/>
          <w:b/>
          <w:sz w:val="32"/>
          <w:szCs w:val="32"/>
          <w:lang w:val="uk-UA"/>
        </w:rPr>
      </w:pPr>
      <w:r w:rsidRPr="007866A8">
        <w:rPr>
          <w:rFonts w:ascii="Times New Roman" w:eastAsia="Calibri" w:hAnsi="Times New Roman" w:cs="Times New Roman"/>
          <w:b/>
          <w:sz w:val="32"/>
          <w:szCs w:val="32"/>
          <w:lang w:val="uk-UA"/>
        </w:rPr>
        <w:t>Департамент освіти і науки Чернівецької обласної державної адміністрації</w:t>
      </w:r>
    </w:p>
    <w:p w:rsidR="00427F92" w:rsidRPr="007866A8" w:rsidRDefault="00427F92" w:rsidP="00427F92">
      <w:pPr>
        <w:spacing w:line="240" w:lineRule="auto"/>
        <w:jc w:val="center"/>
        <w:rPr>
          <w:rFonts w:ascii="Times New Roman" w:eastAsia="Calibri" w:hAnsi="Times New Roman" w:cs="Times New Roman"/>
          <w:b/>
          <w:sz w:val="32"/>
          <w:szCs w:val="32"/>
          <w:lang w:val="uk-UA"/>
        </w:rPr>
      </w:pPr>
      <w:r w:rsidRPr="007866A8">
        <w:rPr>
          <w:rFonts w:ascii="Times New Roman" w:eastAsia="Calibri" w:hAnsi="Times New Roman" w:cs="Times New Roman"/>
          <w:b/>
          <w:sz w:val="32"/>
          <w:szCs w:val="32"/>
          <w:lang w:val="uk-UA"/>
        </w:rPr>
        <w:t>Чернівецький національний університет</w:t>
      </w:r>
    </w:p>
    <w:p w:rsidR="00427F92" w:rsidRPr="007866A8" w:rsidRDefault="00427F92" w:rsidP="00427F92">
      <w:pPr>
        <w:spacing w:line="240" w:lineRule="auto"/>
        <w:jc w:val="center"/>
        <w:rPr>
          <w:rFonts w:ascii="Times New Roman" w:eastAsia="Calibri" w:hAnsi="Times New Roman" w:cs="Times New Roman"/>
          <w:b/>
          <w:sz w:val="32"/>
          <w:szCs w:val="32"/>
          <w:lang w:val="uk-UA"/>
        </w:rPr>
      </w:pPr>
      <w:r w:rsidRPr="007866A8">
        <w:rPr>
          <w:rFonts w:ascii="Times New Roman" w:eastAsia="Calibri" w:hAnsi="Times New Roman" w:cs="Times New Roman"/>
          <w:b/>
          <w:sz w:val="32"/>
          <w:szCs w:val="32"/>
          <w:lang w:val="uk-UA"/>
        </w:rPr>
        <w:t>імені Юрія Федьковича</w:t>
      </w:r>
    </w:p>
    <w:p w:rsidR="00427F92" w:rsidRPr="007866A8" w:rsidRDefault="00427F92" w:rsidP="00427F92">
      <w:pPr>
        <w:spacing w:line="240" w:lineRule="auto"/>
        <w:jc w:val="center"/>
        <w:rPr>
          <w:rFonts w:ascii="Times New Roman" w:eastAsia="Calibri" w:hAnsi="Times New Roman" w:cs="Times New Roman"/>
          <w:b/>
          <w:sz w:val="32"/>
          <w:szCs w:val="32"/>
          <w:lang w:val="uk-UA"/>
        </w:rPr>
      </w:pPr>
      <w:r w:rsidRPr="007866A8">
        <w:rPr>
          <w:rFonts w:ascii="Times New Roman" w:eastAsia="Calibri" w:hAnsi="Times New Roman" w:cs="Times New Roman"/>
          <w:b/>
          <w:sz w:val="32"/>
          <w:szCs w:val="32"/>
          <w:lang w:val="uk-UA"/>
        </w:rPr>
        <w:t>Буковинська Мала академія наук учнівської молоді</w:t>
      </w:r>
    </w:p>
    <w:p w:rsidR="00427F92" w:rsidRPr="007866A8" w:rsidRDefault="00427F92" w:rsidP="00427F92">
      <w:pPr>
        <w:spacing w:line="240" w:lineRule="auto"/>
        <w:jc w:val="center"/>
        <w:rPr>
          <w:rFonts w:ascii="Times New Roman" w:eastAsia="Calibri" w:hAnsi="Times New Roman" w:cs="Times New Roman"/>
          <w:b/>
          <w:sz w:val="36"/>
          <w:szCs w:val="36"/>
          <w:lang w:val="uk-UA"/>
        </w:rPr>
      </w:pPr>
    </w:p>
    <w:p w:rsidR="00427F92" w:rsidRPr="007866A8" w:rsidRDefault="00427F92" w:rsidP="00427F92">
      <w:pPr>
        <w:spacing w:line="240" w:lineRule="auto"/>
        <w:jc w:val="center"/>
        <w:rPr>
          <w:rFonts w:ascii="Times New Roman" w:eastAsia="Calibri" w:hAnsi="Times New Roman" w:cs="Times New Roman"/>
          <w:b/>
          <w:sz w:val="36"/>
          <w:szCs w:val="36"/>
          <w:lang w:val="uk-UA"/>
        </w:rPr>
      </w:pPr>
    </w:p>
    <w:p w:rsidR="00427F92" w:rsidRPr="007866A8" w:rsidRDefault="00427F92" w:rsidP="00427F92">
      <w:pPr>
        <w:spacing w:line="240" w:lineRule="auto"/>
        <w:jc w:val="center"/>
        <w:rPr>
          <w:rFonts w:ascii="Times New Roman" w:eastAsia="Calibri" w:hAnsi="Times New Roman" w:cs="Times New Roman"/>
          <w:b/>
          <w:sz w:val="36"/>
          <w:szCs w:val="36"/>
          <w:lang w:val="uk-UA"/>
        </w:rPr>
      </w:pPr>
      <w:r w:rsidRPr="007866A8">
        <w:rPr>
          <w:rFonts w:ascii="Times New Roman" w:eastAsia="Calibri" w:hAnsi="Times New Roman" w:cs="Times New Roman"/>
          <w:b/>
          <w:sz w:val="36"/>
          <w:szCs w:val="36"/>
          <w:lang w:val="uk-UA"/>
        </w:rPr>
        <w:t xml:space="preserve">ПРОГРАМА ТА ТЕЗИ </w:t>
      </w:r>
    </w:p>
    <w:p w:rsidR="00427F92" w:rsidRPr="007866A8" w:rsidRDefault="00427F92" w:rsidP="00427F92">
      <w:pPr>
        <w:spacing w:line="240" w:lineRule="auto"/>
        <w:jc w:val="center"/>
        <w:rPr>
          <w:rFonts w:ascii="Times New Roman" w:eastAsia="Calibri" w:hAnsi="Times New Roman" w:cs="Times New Roman"/>
          <w:b/>
          <w:sz w:val="36"/>
          <w:szCs w:val="36"/>
          <w:lang w:val="uk-UA"/>
        </w:rPr>
      </w:pPr>
    </w:p>
    <w:p w:rsidR="00427F92" w:rsidRPr="007866A8" w:rsidRDefault="00427F92" w:rsidP="00427F92">
      <w:pPr>
        <w:spacing w:line="240" w:lineRule="auto"/>
        <w:jc w:val="center"/>
        <w:rPr>
          <w:rFonts w:ascii="Times New Roman" w:eastAsia="Calibri" w:hAnsi="Times New Roman" w:cs="Times New Roman"/>
          <w:b/>
          <w:sz w:val="36"/>
          <w:szCs w:val="36"/>
          <w:lang w:val="uk-UA"/>
        </w:rPr>
      </w:pPr>
      <w:r w:rsidRPr="007866A8">
        <w:rPr>
          <w:rFonts w:ascii="Times New Roman" w:eastAsia="Calibri" w:hAnsi="Times New Roman" w:cs="Times New Roman"/>
          <w:b/>
          <w:sz w:val="36"/>
          <w:szCs w:val="36"/>
          <w:lang w:val="uk-UA"/>
        </w:rPr>
        <w:t>Онлайн-конференції</w:t>
      </w:r>
    </w:p>
    <w:p w:rsidR="00427F92" w:rsidRPr="007866A8" w:rsidRDefault="00427F92" w:rsidP="00427F92">
      <w:pPr>
        <w:spacing w:line="240" w:lineRule="auto"/>
        <w:jc w:val="center"/>
        <w:rPr>
          <w:rFonts w:ascii="Times New Roman" w:eastAsia="Calibri" w:hAnsi="Times New Roman" w:cs="Times New Roman"/>
          <w:b/>
          <w:sz w:val="36"/>
          <w:szCs w:val="36"/>
          <w:lang w:val="uk-UA"/>
        </w:rPr>
      </w:pPr>
      <w:r w:rsidRPr="007866A8">
        <w:rPr>
          <w:rFonts w:ascii="Times New Roman" w:eastAsia="Calibri" w:hAnsi="Times New Roman" w:cs="Times New Roman"/>
          <w:b/>
          <w:sz w:val="36"/>
          <w:szCs w:val="36"/>
          <w:lang w:val="uk-UA"/>
        </w:rPr>
        <w:t xml:space="preserve">12.05.2020 – 14.00 </w:t>
      </w:r>
    </w:p>
    <w:p w:rsidR="00427F92" w:rsidRPr="007866A8" w:rsidRDefault="00427F92" w:rsidP="00427F92">
      <w:pPr>
        <w:spacing w:line="240" w:lineRule="auto"/>
        <w:jc w:val="center"/>
        <w:rPr>
          <w:rFonts w:ascii="Times New Roman" w:eastAsia="Calibri" w:hAnsi="Times New Roman" w:cs="Times New Roman"/>
          <w:b/>
          <w:sz w:val="36"/>
          <w:szCs w:val="36"/>
          <w:lang w:val="uk-UA"/>
        </w:rPr>
      </w:pPr>
      <w:r w:rsidRPr="007866A8">
        <w:rPr>
          <w:rFonts w:ascii="Times New Roman" w:eastAsia="Calibri" w:hAnsi="Times New Roman" w:cs="Times New Roman"/>
          <w:b/>
          <w:noProof/>
          <w:color w:val="44546A"/>
          <w:sz w:val="48"/>
          <w:szCs w:val="48"/>
          <w:shd w:val="clear" w:color="auto" w:fill="FFFFFF"/>
          <w:lang w:val="uk-UA" w:eastAsia="uk-UA"/>
        </w:rPr>
        <w:drawing>
          <wp:anchor distT="0" distB="0" distL="114300" distR="114300" simplePos="0" relativeHeight="251661312" behindDoc="0" locked="0" layoutInCell="1" allowOverlap="1" wp14:anchorId="503E8ADA" wp14:editId="0A61AE9B">
            <wp:simplePos x="0" y="0"/>
            <wp:positionH relativeFrom="margin">
              <wp:posOffset>1834515</wp:posOffset>
            </wp:positionH>
            <wp:positionV relativeFrom="margin">
              <wp:posOffset>4871085</wp:posOffset>
            </wp:positionV>
            <wp:extent cx="2009775" cy="2009775"/>
            <wp:effectExtent l="0" t="0" r="0" b="9525"/>
            <wp:wrapTopAndBottom/>
            <wp:docPr id="21" name="Рисунок 21"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6A8">
        <w:rPr>
          <w:rFonts w:ascii="Times New Roman" w:eastAsia="Calibri" w:hAnsi="Times New Roman" w:cs="Times New Roman"/>
          <w:b/>
          <w:sz w:val="36"/>
          <w:szCs w:val="36"/>
          <w:lang w:val="uk-UA"/>
        </w:rPr>
        <w:t>«БУКОВИНСЬКИЙ КРАЙ ОЧИМА ЮНИХ НАУКОВЦІВ»</w:t>
      </w:r>
    </w:p>
    <w:p w:rsidR="00427F92" w:rsidRPr="007866A8" w:rsidRDefault="00427F92" w:rsidP="00427F92">
      <w:pPr>
        <w:spacing w:line="240" w:lineRule="auto"/>
        <w:jc w:val="center"/>
        <w:rPr>
          <w:rFonts w:ascii="Times New Roman" w:eastAsia="Calibri" w:hAnsi="Times New Roman" w:cs="Times New Roman"/>
          <w:sz w:val="32"/>
          <w:szCs w:val="32"/>
          <w:lang w:val="uk-UA"/>
        </w:rPr>
      </w:pPr>
      <w:r w:rsidRPr="007866A8">
        <w:rPr>
          <w:rFonts w:ascii="Times New Roman" w:eastAsia="Calibri" w:hAnsi="Times New Roman" w:cs="Times New Roman"/>
          <w:b/>
          <w:color w:val="FF0000"/>
          <w:sz w:val="36"/>
          <w:szCs w:val="36"/>
          <w:lang w:val="uk-UA"/>
        </w:rPr>
        <w:t>(</w:t>
      </w:r>
      <w:r w:rsidRPr="007866A8">
        <w:rPr>
          <w:rFonts w:ascii="Times New Roman" w:eastAsia="Calibri" w:hAnsi="Times New Roman" w:cs="Times New Roman"/>
          <w:color w:val="FF0000"/>
          <w:sz w:val="32"/>
          <w:szCs w:val="32"/>
          <w:lang w:val="uk-UA"/>
        </w:rPr>
        <w:t>«</w:t>
      </w:r>
      <w:r w:rsidRPr="007866A8">
        <w:rPr>
          <w:rFonts w:ascii="Times New Roman" w:eastAsia="Times New Roman" w:hAnsi="Times New Roman" w:cs="Times New Roman"/>
          <w:color w:val="FF0000"/>
          <w:sz w:val="32"/>
          <w:szCs w:val="28"/>
          <w:lang w:val="uk-UA" w:eastAsia="ru-RU"/>
        </w:rPr>
        <w:t>Буковина крізь призму забутої і сучасної історії</w:t>
      </w:r>
      <w:r w:rsidRPr="007866A8">
        <w:rPr>
          <w:rFonts w:ascii="Times New Roman" w:eastAsia="Calibri" w:hAnsi="Times New Roman" w:cs="Times New Roman"/>
          <w:b/>
          <w:color w:val="FF0000"/>
          <w:sz w:val="36"/>
          <w:szCs w:val="36"/>
          <w:lang w:val="uk-UA"/>
        </w:rPr>
        <w:t>»)</w:t>
      </w:r>
    </w:p>
    <w:p w:rsidR="00427F92" w:rsidRPr="007866A8" w:rsidRDefault="00427F92" w:rsidP="00427F92">
      <w:pPr>
        <w:spacing w:line="240" w:lineRule="auto"/>
        <w:jc w:val="center"/>
        <w:rPr>
          <w:rFonts w:ascii="Times New Roman" w:eastAsia="Calibri" w:hAnsi="Times New Roman" w:cs="Times New Roman"/>
          <w:b/>
          <w:sz w:val="36"/>
          <w:szCs w:val="36"/>
          <w:lang w:val="uk-UA"/>
        </w:rPr>
      </w:pPr>
    </w:p>
    <w:p w:rsidR="00427F92" w:rsidRPr="007866A8" w:rsidRDefault="00427F92" w:rsidP="00427F92">
      <w:pPr>
        <w:spacing w:line="240" w:lineRule="auto"/>
        <w:jc w:val="center"/>
        <w:rPr>
          <w:rFonts w:ascii="Times New Roman" w:hAnsi="Times New Roman" w:cs="Times New Roman"/>
          <w:b/>
          <w:sz w:val="28"/>
          <w:szCs w:val="28"/>
          <w:lang w:val="uk-UA" w:eastAsia="ru-RU"/>
        </w:rPr>
      </w:pPr>
    </w:p>
    <w:p w:rsidR="00427F92" w:rsidRPr="007866A8" w:rsidRDefault="00427F92" w:rsidP="00427F92">
      <w:pPr>
        <w:spacing w:line="240" w:lineRule="auto"/>
        <w:jc w:val="center"/>
        <w:rPr>
          <w:rFonts w:ascii="Times New Roman" w:hAnsi="Times New Roman" w:cs="Times New Roman"/>
          <w:b/>
          <w:sz w:val="28"/>
          <w:szCs w:val="28"/>
          <w:lang w:val="uk-UA" w:eastAsia="ru-RU"/>
        </w:rPr>
      </w:pPr>
    </w:p>
    <w:p w:rsidR="00427F92" w:rsidRPr="007866A8" w:rsidRDefault="00427F92" w:rsidP="00427F92">
      <w:pPr>
        <w:spacing w:line="240" w:lineRule="auto"/>
        <w:jc w:val="center"/>
        <w:rPr>
          <w:rFonts w:ascii="Times New Roman" w:hAnsi="Times New Roman" w:cs="Times New Roman"/>
          <w:b/>
          <w:sz w:val="28"/>
          <w:szCs w:val="28"/>
          <w:lang w:val="uk-UA" w:eastAsia="ru-RU"/>
        </w:rPr>
      </w:pPr>
    </w:p>
    <w:p w:rsidR="00427F92" w:rsidRPr="007866A8" w:rsidRDefault="00427F92" w:rsidP="00427F92">
      <w:pPr>
        <w:spacing w:line="240" w:lineRule="auto"/>
        <w:jc w:val="center"/>
        <w:rPr>
          <w:rFonts w:ascii="Times New Roman" w:hAnsi="Times New Roman" w:cs="Times New Roman"/>
          <w:b/>
          <w:sz w:val="28"/>
          <w:szCs w:val="28"/>
          <w:lang w:val="uk-UA" w:eastAsia="ru-RU"/>
        </w:rPr>
      </w:pPr>
    </w:p>
    <w:p w:rsidR="00427F92" w:rsidRPr="007866A8" w:rsidRDefault="00427F92" w:rsidP="00427F92">
      <w:pPr>
        <w:spacing w:line="240" w:lineRule="auto"/>
        <w:jc w:val="center"/>
        <w:rPr>
          <w:rFonts w:ascii="Times New Roman" w:hAnsi="Times New Roman" w:cs="Times New Roman"/>
          <w:b/>
          <w:sz w:val="28"/>
          <w:szCs w:val="28"/>
          <w:lang w:val="uk-UA" w:eastAsia="ru-RU"/>
        </w:rPr>
      </w:pPr>
      <w:r w:rsidRPr="007866A8">
        <w:rPr>
          <w:rFonts w:ascii="Times New Roman" w:hAnsi="Times New Roman" w:cs="Times New Roman"/>
          <w:b/>
          <w:sz w:val="28"/>
          <w:szCs w:val="28"/>
          <w:lang w:val="uk-UA" w:eastAsia="ru-RU"/>
        </w:rPr>
        <w:t>Чернівці</w:t>
      </w:r>
    </w:p>
    <w:p w:rsidR="00427F92" w:rsidRDefault="00427F92" w:rsidP="00427F92">
      <w:pPr>
        <w:spacing w:after="0" w:line="240" w:lineRule="auto"/>
        <w:jc w:val="center"/>
        <w:rPr>
          <w:rFonts w:ascii="Times New Roman" w:hAnsi="Times New Roman" w:cs="Times New Roman"/>
          <w:b/>
          <w:sz w:val="28"/>
          <w:szCs w:val="28"/>
          <w:lang w:val="en-US" w:eastAsia="ru-RU"/>
        </w:rPr>
      </w:pPr>
      <w:r w:rsidRPr="007866A8">
        <w:rPr>
          <w:rFonts w:ascii="Times New Roman" w:hAnsi="Times New Roman" w:cs="Times New Roman"/>
          <w:b/>
          <w:sz w:val="28"/>
          <w:szCs w:val="28"/>
          <w:lang w:val="uk-UA" w:eastAsia="ru-RU"/>
        </w:rPr>
        <w:t>2020</w:t>
      </w:r>
    </w:p>
    <w:p w:rsidR="00427F92" w:rsidRPr="007866A8" w:rsidRDefault="00427F92" w:rsidP="00427F92">
      <w:pPr>
        <w:spacing w:after="0" w:line="240" w:lineRule="auto"/>
        <w:jc w:val="center"/>
        <w:rPr>
          <w:rFonts w:ascii="Times New Roman" w:eastAsia="Times New Roman" w:hAnsi="Times New Roman" w:cs="Times New Roman"/>
          <w:b/>
          <w:sz w:val="28"/>
          <w:szCs w:val="28"/>
          <w:lang w:val="en-US" w:eastAsia="ru-RU"/>
        </w:rPr>
      </w:pPr>
    </w:p>
    <w:p w:rsidR="0010211F" w:rsidRPr="00427F92" w:rsidRDefault="0010211F" w:rsidP="0010211F">
      <w:pPr>
        <w:spacing w:after="0" w:line="240" w:lineRule="auto"/>
        <w:jc w:val="center"/>
        <w:rPr>
          <w:rFonts w:ascii="Times New Roman" w:eastAsia="Times New Roman" w:hAnsi="Times New Roman" w:cs="Times New Roman"/>
          <w:b/>
          <w:color w:val="000000" w:themeColor="text1"/>
          <w:sz w:val="24"/>
          <w:szCs w:val="24"/>
          <w:lang w:eastAsia="ru-RU"/>
        </w:rPr>
      </w:pPr>
      <w:bookmarkStart w:id="0" w:name="_GoBack"/>
      <w:bookmarkEnd w:id="0"/>
    </w:p>
    <w:p w:rsidR="0010211F" w:rsidRPr="0010211F" w:rsidRDefault="006605E3" w:rsidP="0010211F">
      <w:pPr>
        <w:spacing w:after="0" w:line="240" w:lineRule="auto"/>
        <w:jc w:val="center"/>
        <w:rPr>
          <w:rFonts w:ascii="Times New Roman" w:eastAsia="Times New Roman" w:hAnsi="Times New Roman" w:cs="Times New Roman"/>
          <w:b/>
          <w:sz w:val="28"/>
          <w:szCs w:val="28"/>
          <w:lang w:val="uk-UA" w:eastAsia="ru-RU"/>
        </w:rPr>
      </w:pPr>
      <w:r w:rsidRPr="0010211F">
        <w:rPr>
          <w:rFonts w:ascii="Times New Roman" w:eastAsia="Times New Roman" w:hAnsi="Times New Roman" w:cs="Times New Roman"/>
          <w:b/>
          <w:sz w:val="28"/>
          <w:szCs w:val="28"/>
          <w:lang w:val="uk-UA" w:eastAsia="ru-RU"/>
        </w:rPr>
        <w:t>АКАДЕМІК  КОСТЯНТИН ФЕДОРОВИЧ ПОПОВИЧ –</w:t>
      </w:r>
    </w:p>
    <w:p w:rsidR="0010211F" w:rsidRPr="0010211F" w:rsidRDefault="006605E3" w:rsidP="0010211F">
      <w:pPr>
        <w:spacing w:after="0" w:line="240" w:lineRule="auto"/>
        <w:jc w:val="center"/>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b/>
          <w:sz w:val="28"/>
          <w:szCs w:val="28"/>
          <w:lang w:val="uk-UA" w:eastAsia="ru-RU"/>
        </w:rPr>
        <w:t>ГОРДІСТЬ НАШОГО СЕЛА</w:t>
      </w:r>
    </w:p>
    <w:p w:rsidR="0010211F" w:rsidRPr="0010211F" w:rsidRDefault="0010211F" w:rsidP="0010211F">
      <w:pPr>
        <w:shd w:val="clear" w:color="auto" w:fill="FFFFFF"/>
        <w:tabs>
          <w:tab w:val="left" w:pos="2458"/>
        </w:tabs>
        <w:spacing w:after="0" w:line="240" w:lineRule="auto"/>
        <w:ind w:firstLine="567"/>
        <w:jc w:val="center"/>
        <w:rPr>
          <w:rFonts w:ascii="Times New Roman" w:eastAsia="Times New Roman" w:hAnsi="Times New Roman" w:cs="Times New Roman"/>
          <w:spacing w:val="-3"/>
          <w:sz w:val="28"/>
          <w:szCs w:val="28"/>
          <w:lang w:val="uk-UA" w:eastAsia="ru-RU"/>
        </w:rPr>
      </w:pPr>
      <w:r w:rsidRPr="0010211F">
        <w:rPr>
          <w:rFonts w:ascii="Times New Roman" w:eastAsia="Times New Roman" w:hAnsi="Times New Roman" w:cs="Times New Roman"/>
          <w:spacing w:val="-3"/>
          <w:sz w:val="28"/>
          <w:szCs w:val="28"/>
          <w:lang w:val="uk-UA" w:eastAsia="ru-RU"/>
        </w:rPr>
        <w:t>Тарабузан Тарас Русланович,</w:t>
      </w:r>
    </w:p>
    <w:p w:rsidR="0010211F" w:rsidRPr="0010211F" w:rsidRDefault="0010211F" w:rsidP="0010211F">
      <w:pPr>
        <w:widowControl w:val="0"/>
        <w:spacing w:after="0" w:line="240" w:lineRule="auto"/>
        <w:jc w:val="center"/>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Чернівецьке територіальне відділення МАН </w:t>
      </w:r>
    </w:p>
    <w:p w:rsidR="0010211F" w:rsidRPr="0010211F" w:rsidRDefault="0010211F" w:rsidP="0010211F">
      <w:pPr>
        <w:spacing w:after="0" w:line="240" w:lineRule="auto"/>
        <w:jc w:val="center"/>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КОПНЗ «Буковинська Мала академія наук учнівської молоді»</w:t>
      </w:r>
    </w:p>
    <w:p w:rsidR="0010211F" w:rsidRPr="0010211F" w:rsidRDefault="0010211F" w:rsidP="0010211F">
      <w:pPr>
        <w:shd w:val="clear" w:color="auto" w:fill="FFFFFF"/>
        <w:tabs>
          <w:tab w:val="left" w:pos="2458"/>
        </w:tabs>
        <w:spacing w:after="0" w:line="240" w:lineRule="auto"/>
        <w:ind w:firstLine="567"/>
        <w:jc w:val="center"/>
        <w:rPr>
          <w:rFonts w:ascii="Times New Roman" w:eastAsia="Times New Roman" w:hAnsi="Times New Roman" w:cs="Times New Roman"/>
          <w:spacing w:val="-3"/>
          <w:sz w:val="28"/>
          <w:szCs w:val="28"/>
          <w:lang w:val="uk-UA" w:eastAsia="ru-RU"/>
        </w:rPr>
      </w:pPr>
      <w:r w:rsidRPr="0010211F">
        <w:rPr>
          <w:rFonts w:ascii="Times New Roman" w:eastAsia="Times New Roman" w:hAnsi="Times New Roman" w:cs="Times New Roman"/>
          <w:spacing w:val="-3"/>
          <w:sz w:val="28"/>
          <w:szCs w:val="28"/>
          <w:lang w:val="uk-UA" w:eastAsia="ru-RU"/>
        </w:rPr>
        <w:t>ОНЗ «Романковецька  гімназія ім. К. Ф. Поповича», 11 клас</w:t>
      </w:r>
    </w:p>
    <w:p w:rsidR="0010211F" w:rsidRPr="0010211F" w:rsidRDefault="0010211F" w:rsidP="0010211F">
      <w:pPr>
        <w:tabs>
          <w:tab w:val="left" w:pos="6870"/>
        </w:tabs>
        <w:spacing w:after="0" w:line="240" w:lineRule="auto"/>
        <w:jc w:val="center"/>
        <w:rPr>
          <w:rFonts w:ascii="Times New Roman" w:eastAsia="Times New Roman" w:hAnsi="Times New Roman" w:cs="Times New Roman"/>
          <w:spacing w:val="-3"/>
          <w:sz w:val="28"/>
          <w:szCs w:val="28"/>
          <w:lang w:val="uk-UA" w:eastAsia="ru-RU"/>
        </w:rPr>
      </w:pPr>
      <w:r w:rsidRPr="0010211F">
        <w:rPr>
          <w:rFonts w:ascii="Times New Roman" w:eastAsia="Times New Roman" w:hAnsi="Times New Roman" w:cs="Times New Roman"/>
          <w:spacing w:val="-3"/>
          <w:sz w:val="28"/>
          <w:szCs w:val="28"/>
          <w:lang w:val="uk-UA" w:eastAsia="ru-RU"/>
        </w:rPr>
        <w:t>Зла Неля Борисівна, вчитель історії ОНЗ «Романковецька  гімназія ім.  К.Ф.Поповича»</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Розбудова незалежної української держави вимагає  консолідації всього суспільства навколо національної ідеї, вироблення засад якої неможливе без урахування досвіду попередніх поколінь. Дослідження сторінок історії рідного краю, зокрема культури Бессарабії, стає могутнім засобом відродження духовності. Джерелом національної гідності й самоствердження, що так </w:t>
      </w:r>
      <w:r w:rsidRPr="0010211F">
        <w:rPr>
          <w:rFonts w:ascii="Times New Roman" w:eastAsia="Times New Roman" w:hAnsi="Times New Roman" w:cs="Times New Roman"/>
          <w:b/>
          <w:sz w:val="28"/>
          <w:szCs w:val="28"/>
          <w:lang w:val="uk-UA" w:eastAsia="ru-RU"/>
        </w:rPr>
        <w:t>актуально</w:t>
      </w:r>
      <w:r w:rsidRPr="0010211F">
        <w:rPr>
          <w:rFonts w:ascii="Times New Roman" w:eastAsia="Times New Roman" w:hAnsi="Times New Roman" w:cs="Times New Roman"/>
          <w:sz w:val="28"/>
          <w:szCs w:val="28"/>
          <w:lang w:val="uk-UA" w:eastAsia="ru-RU"/>
        </w:rPr>
        <w:t xml:space="preserve"> сьогодні у нашій державі.</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w:t>
      </w:r>
      <w:r w:rsidRPr="0010211F">
        <w:rPr>
          <w:rFonts w:ascii="Times New Roman" w:eastAsia="Times New Roman" w:hAnsi="Times New Roman" w:cs="Times New Roman"/>
          <w:b/>
          <w:sz w:val="28"/>
          <w:szCs w:val="28"/>
          <w:lang w:val="uk-UA" w:eastAsia="ru-RU"/>
        </w:rPr>
        <w:t>Мета</w:t>
      </w:r>
      <w:r w:rsidRPr="0010211F">
        <w:rPr>
          <w:rFonts w:ascii="Times New Roman" w:eastAsia="Times New Roman" w:hAnsi="Times New Roman" w:cs="Times New Roman"/>
          <w:sz w:val="28"/>
          <w:szCs w:val="28"/>
          <w:lang w:val="uk-UA" w:eastAsia="ru-RU"/>
        </w:rPr>
        <w:t xml:space="preserve">  даної </w:t>
      </w:r>
      <w:r w:rsidRPr="0010211F">
        <w:rPr>
          <w:rFonts w:ascii="Times New Roman" w:eastAsia="Times New Roman" w:hAnsi="Times New Roman" w:cs="Times New Roman"/>
          <w:b/>
          <w:sz w:val="28"/>
          <w:szCs w:val="28"/>
          <w:lang w:val="uk-UA" w:eastAsia="ru-RU"/>
        </w:rPr>
        <w:t>роботи</w:t>
      </w:r>
      <w:r w:rsidRPr="0010211F">
        <w:rPr>
          <w:rFonts w:ascii="Times New Roman" w:eastAsia="Times New Roman" w:hAnsi="Times New Roman" w:cs="Times New Roman"/>
          <w:sz w:val="28"/>
          <w:szCs w:val="28"/>
          <w:lang w:val="uk-UA" w:eastAsia="ru-RU"/>
        </w:rPr>
        <w:t xml:space="preserve"> є  дослідження діяльності видатного українця Костянтина Федоровича Поповича саме на теренах Чернівеччини, його внеску в історію культури краю та продовження справи Поповича вдячними земляками-однодумцями.</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У результаті дослідження зроблено такі основні </w:t>
      </w:r>
      <w:r w:rsidRPr="0010211F">
        <w:rPr>
          <w:rFonts w:ascii="Times New Roman" w:eastAsia="Times New Roman" w:hAnsi="Times New Roman" w:cs="Times New Roman"/>
          <w:b/>
          <w:sz w:val="28"/>
          <w:szCs w:val="28"/>
          <w:lang w:val="uk-UA" w:eastAsia="ru-RU"/>
        </w:rPr>
        <w:t>висновки:</w:t>
      </w:r>
      <w:r w:rsidRPr="0010211F">
        <w:rPr>
          <w:rFonts w:ascii="Times New Roman" w:eastAsia="Times New Roman" w:hAnsi="Times New Roman" w:cs="Times New Roman"/>
          <w:sz w:val="28"/>
          <w:szCs w:val="28"/>
          <w:lang w:val="uk-UA" w:eastAsia="ru-RU"/>
        </w:rPr>
        <w:t xml:space="preserve"> внесок Костянтина Поповича в розвиток історії культури Бессарабії  вагомий, учений-письменник був справжнім новатором, першим, хто прокладав шлях від України до українців Молдови за нових умов, що й позначилось на життєвій і творчій долі майстра слова.  </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Важко переоцінити роль Костянтина Поповича в суспільному житті Буковини. Він є могутнім засобом, що єднає багатонаціональний край, впливає на формування  молодого покоління, розвиває естетичні смаки, виховує риси характеру, сприяє формуванню світогляду, свідомості.</w:t>
      </w:r>
    </w:p>
    <w:p w:rsidR="0010211F" w:rsidRPr="0010211F" w:rsidRDefault="0010211F" w:rsidP="00F51FBA">
      <w:pPr>
        <w:shd w:val="clear" w:color="auto" w:fill="FFFFFF"/>
        <w:tabs>
          <w:tab w:val="left" w:pos="360"/>
          <w:tab w:val="left" w:pos="540"/>
          <w:tab w:val="left" w:pos="720"/>
        </w:tabs>
        <w:spacing w:after="0" w:line="240" w:lineRule="auto"/>
        <w:jc w:val="both"/>
        <w:rPr>
          <w:rFonts w:ascii="Times New Roman" w:eastAsia="Times New Roman" w:hAnsi="Times New Roman" w:cs="Times New Roman"/>
          <w:b/>
          <w:sz w:val="28"/>
          <w:szCs w:val="28"/>
          <w:lang w:val="uk-UA" w:eastAsia="ru-RU"/>
        </w:rPr>
      </w:pPr>
      <w:r w:rsidRPr="0010211F">
        <w:rPr>
          <w:rFonts w:ascii="Times New Roman" w:eastAsia="Times New Roman" w:hAnsi="Times New Roman" w:cs="Times New Roman"/>
          <w:sz w:val="28"/>
          <w:szCs w:val="28"/>
          <w:lang w:val="uk-UA" w:eastAsia="ru-RU"/>
        </w:rPr>
        <w:t xml:space="preserve">     Костянтин Федорович не тільки працював для науки й літератури – він жив ними, тому заслужено користувався величезним авторитетом серед науковців і письменників. Основний чинник, який цьому сприяв, –  його характер: дисциплінованість і вимогливість до себе й підлеглих, працелюбність, наполегливість, доброта, безмежна відданість поставленій меті.  </w:t>
      </w:r>
      <w:r w:rsidR="00F51FBA">
        <w:rPr>
          <w:rFonts w:ascii="Times New Roman" w:eastAsia="Times New Roman" w:hAnsi="Times New Roman" w:cs="Times New Roman"/>
          <w:b/>
          <w:sz w:val="28"/>
          <w:szCs w:val="28"/>
          <w:lang w:val="uk-UA" w:eastAsia="ru-RU"/>
        </w:rPr>
        <w:t xml:space="preserve">  </w:t>
      </w:r>
      <w:r w:rsidRPr="0010211F">
        <w:rPr>
          <w:rFonts w:ascii="Times New Roman" w:eastAsia="Times New Roman" w:hAnsi="Times New Roman" w:cs="Times New Roman"/>
          <w:sz w:val="28"/>
          <w:szCs w:val="28"/>
          <w:lang w:val="uk-UA" w:eastAsia="ru-RU"/>
        </w:rPr>
        <w:t xml:space="preserve">                                                      </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4"/>
          <w:szCs w:val="24"/>
          <w:lang w:val="uk-UA" w:eastAsia="ru-RU"/>
        </w:rPr>
        <w:t xml:space="preserve">         </w:t>
      </w:r>
      <w:r w:rsidRPr="0010211F">
        <w:rPr>
          <w:rFonts w:ascii="Times New Roman" w:eastAsia="Times New Roman" w:hAnsi="Times New Roman" w:cs="Times New Roman"/>
          <w:sz w:val="28"/>
          <w:szCs w:val="28"/>
          <w:lang w:val="uk-UA" w:eastAsia="ru-RU"/>
        </w:rPr>
        <w:t xml:space="preserve">      </w:t>
      </w:r>
      <w:r w:rsidRPr="0010211F">
        <w:rPr>
          <w:rFonts w:ascii="Times New Roman" w:eastAsia="Times New Roman" w:hAnsi="Times New Roman" w:cs="Times New Roman"/>
          <w:b/>
          <w:sz w:val="28"/>
          <w:szCs w:val="28"/>
          <w:lang w:val="uk-UA" w:eastAsia="ru-RU"/>
        </w:rPr>
        <w:t>Актуальність.</w:t>
      </w:r>
      <w:r w:rsidRPr="0010211F">
        <w:rPr>
          <w:rFonts w:ascii="Times New Roman" w:eastAsia="Times New Roman" w:hAnsi="Times New Roman" w:cs="Times New Roman"/>
          <w:sz w:val="28"/>
          <w:szCs w:val="28"/>
          <w:lang w:val="uk-UA" w:eastAsia="ru-RU"/>
        </w:rPr>
        <w:t xml:space="preserve"> В умовах розвитку  незалежної України збереження культурних традицій, національного менталітету та національно-культурної цілісності є першочерговими задачами у справі консолідації українського суспільства та його національно-культурної самобутності. Вирішення цих завдань неможливе без урахування досвіду попередніх поколінь.</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Важливого значення серед науковців та широкої громадськості набуває дослідження сторінок рідного краю, пошук нових джерел щодо розкриття ролі діячів культури, які брали активну участь у процесах українського національного відродження, своєю активною діяльністю сприяли пробудженню й поширенню ідеї національної свідомості серед українства.  </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lastRenderedPageBreak/>
        <w:t xml:space="preserve">           Буковину вважають невичерпним джерелом людської духовності. Таланти цієї землі дійсно неосяжні. Саме вони і живлять це джерело, не даючи йому засохнути. Яскравою зорею у джерелі буковинської духовності світяться імена відомих науковців і літераторів, композиторів і співаків, журналістів і режисерів, які давно вже стали знаними далеко за межами Чернівецької області. </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Кожний район славиться цими чудовими, працьовитими людьми. Чарівний куточок нашої області – Сокирянщина – приваблює дністровськими крутосхилами,  щедрістю осінніх садків. А ще багата ця земля тим, що тут народився Костянтин Федорович Попович.</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Тут, серед безмежних полів і чарівних краєвидів Бессарабії  виростав і набирався мужицької мудрості «науки витязь, майстер слова», у серці якого назавжди переплелись Україна та Молдова.  </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4"/>
          <w:szCs w:val="24"/>
          <w:lang w:val="uk-UA" w:eastAsia="ru-RU"/>
        </w:rPr>
        <w:t xml:space="preserve">   </w:t>
      </w:r>
      <w:r w:rsidRPr="0010211F">
        <w:rPr>
          <w:rFonts w:ascii="Times New Roman" w:eastAsia="Times New Roman" w:hAnsi="Times New Roman" w:cs="Times New Roman"/>
          <w:sz w:val="28"/>
          <w:szCs w:val="28"/>
          <w:lang w:val="uk-UA" w:eastAsia="ru-RU"/>
        </w:rPr>
        <w:t xml:space="preserve">       Магічна і велика любов до рідного батьківського порога допомогла йому твердо і міцно стати на ноги, впевнено ступити на широку дорогу, що повела його у загадковий світ науки і літератури. Не без любові він піднявся і до їхніх вершин, ставши помітною величиною у світовій культурі.</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w:t>
      </w:r>
      <w:r w:rsidRPr="0010211F">
        <w:rPr>
          <w:rFonts w:ascii="Times New Roman" w:eastAsia="Times New Roman" w:hAnsi="Times New Roman" w:cs="Times New Roman"/>
          <w:b/>
          <w:sz w:val="28"/>
          <w:szCs w:val="28"/>
          <w:lang w:val="uk-UA" w:eastAsia="ru-RU"/>
        </w:rPr>
        <w:t>Мета</w:t>
      </w:r>
      <w:r w:rsidRPr="0010211F">
        <w:rPr>
          <w:rFonts w:ascii="Times New Roman" w:eastAsia="Times New Roman" w:hAnsi="Times New Roman" w:cs="Times New Roman"/>
          <w:sz w:val="28"/>
          <w:szCs w:val="28"/>
          <w:lang w:val="uk-UA" w:eastAsia="ru-RU"/>
        </w:rPr>
        <w:t xml:space="preserve">  дослідження полягає у представленні і розкритті яскравих, незабутніх         сторінок в історії українсько-молдовських культурних взаємин повоєнного часу, що вписав своєю творчістю, своєю подвижницькою науковою працею наш славний земляк, талановитий учений-дослідник, письменник Костянтин Попович.</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b/>
          <w:sz w:val="28"/>
          <w:szCs w:val="28"/>
          <w:lang w:val="uk-UA" w:eastAsia="ru-RU"/>
        </w:rPr>
      </w:pPr>
      <w:r w:rsidRPr="0010211F">
        <w:rPr>
          <w:rFonts w:ascii="Times New Roman" w:eastAsia="Times New Roman" w:hAnsi="Times New Roman" w:cs="Times New Roman"/>
          <w:sz w:val="28"/>
          <w:szCs w:val="28"/>
          <w:lang w:val="uk-UA" w:eastAsia="ru-RU"/>
        </w:rPr>
        <w:t xml:space="preserve">       Виходячи із поставленої мети, перед нами стояли наступні </w:t>
      </w:r>
      <w:r w:rsidRPr="0010211F">
        <w:rPr>
          <w:rFonts w:ascii="Times New Roman" w:eastAsia="Times New Roman" w:hAnsi="Times New Roman" w:cs="Times New Roman"/>
          <w:b/>
          <w:sz w:val="28"/>
          <w:szCs w:val="28"/>
          <w:lang w:val="uk-UA" w:eastAsia="ru-RU"/>
        </w:rPr>
        <w:t>завдання:</w:t>
      </w:r>
    </w:p>
    <w:p w:rsidR="0010211F" w:rsidRPr="0010211F" w:rsidRDefault="0010211F" w:rsidP="0010211F">
      <w:pPr>
        <w:shd w:val="clear" w:color="auto" w:fill="FFFFFF"/>
        <w:tabs>
          <w:tab w:val="left" w:pos="360"/>
          <w:tab w:val="left" w:pos="54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вивчити, дослідити, проаналізувати надзвичайно обдаровану і непересічну особистість, дослідника українсько-молдовських фольклорних та літературних зв’язків, засновника українського літературного процесу в Молдові;</w:t>
      </w:r>
    </w:p>
    <w:p w:rsidR="0010211F" w:rsidRPr="0010211F" w:rsidRDefault="0010211F" w:rsidP="0010211F">
      <w:pPr>
        <w:shd w:val="clear" w:color="auto" w:fill="FFFFFF"/>
        <w:tabs>
          <w:tab w:val="left" w:pos="360"/>
          <w:tab w:val="left" w:pos="54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репрезентувати постать академіка Костянтина Поповича через відгуки науковців та спогади й перекази земляків.         </w:t>
      </w:r>
    </w:p>
    <w:p w:rsidR="0010211F" w:rsidRPr="0010211F" w:rsidRDefault="0010211F" w:rsidP="0010211F">
      <w:pPr>
        <w:shd w:val="clear" w:color="auto" w:fill="FFFFFF"/>
        <w:tabs>
          <w:tab w:val="left" w:pos="0"/>
          <w:tab w:val="left" w:pos="540"/>
          <w:tab w:val="left" w:pos="72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w:t>
      </w:r>
      <w:r w:rsidRPr="0010211F">
        <w:rPr>
          <w:rFonts w:ascii="Times New Roman" w:eastAsia="Times New Roman" w:hAnsi="Times New Roman" w:cs="Times New Roman"/>
          <w:b/>
          <w:sz w:val="28"/>
          <w:szCs w:val="28"/>
          <w:lang w:val="uk-UA" w:eastAsia="ru-RU"/>
        </w:rPr>
        <w:t xml:space="preserve">Об’єктом  дослідження </w:t>
      </w:r>
      <w:r w:rsidRPr="0010211F">
        <w:rPr>
          <w:rFonts w:ascii="Times New Roman" w:eastAsia="Times New Roman" w:hAnsi="Times New Roman" w:cs="Times New Roman"/>
          <w:sz w:val="28"/>
          <w:szCs w:val="28"/>
          <w:lang w:val="uk-UA" w:eastAsia="ru-RU"/>
        </w:rPr>
        <w:t>виступає життєвий  і творчий шлях відомого науковця, вихідця з с. Романківці Сокирянського району Чернівецької області, ветерана Великої Вітчизняної війни, справжнього патріота, зачинателя низки масштабних наукових проєктів суспільних ініціатив.</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b/>
          <w:sz w:val="28"/>
          <w:szCs w:val="28"/>
          <w:lang w:val="uk-UA" w:eastAsia="ru-RU"/>
        </w:rPr>
      </w:pPr>
      <w:r w:rsidRPr="0010211F">
        <w:rPr>
          <w:rFonts w:ascii="Times New Roman" w:eastAsia="Times New Roman" w:hAnsi="Times New Roman" w:cs="Times New Roman"/>
          <w:sz w:val="28"/>
          <w:szCs w:val="28"/>
          <w:lang w:val="uk-UA" w:eastAsia="ru-RU"/>
        </w:rPr>
        <w:t xml:space="preserve">     </w:t>
      </w:r>
      <w:r w:rsidRPr="0010211F">
        <w:rPr>
          <w:rFonts w:ascii="Times New Roman" w:eastAsia="Times New Roman" w:hAnsi="Times New Roman" w:cs="Times New Roman"/>
          <w:b/>
          <w:sz w:val="28"/>
          <w:szCs w:val="28"/>
          <w:lang w:val="uk-UA" w:eastAsia="ru-RU"/>
        </w:rPr>
        <w:t xml:space="preserve">  Хронологічні рамки – </w:t>
      </w:r>
      <w:r w:rsidRPr="0010211F">
        <w:rPr>
          <w:rFonts w:ascii="Times New Roman" w:eastAsia="Times New Roman" w:hAnsi="Times New Roman" w:cs="Times New Roman"/>
          <w:sz w:val="28"/>
          <w:szCs w:val="28"/>
          <w:lang w:val="uk-UA" w:eastAsia="ru-RU"/>
        </w:rPr>
        <w:t>враховуючи переоналістичний характер дослідження, який охоплює період життя і діяльність К.Ф.Поповича, а саме 1924-2010 рр., акцентується увага на періоді становлення його як особистості у професійній діяльності.</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b/>
          <w:sz w:val="28"/>
          <w:szCs w:val="28"/>
          <w:lang w:val="uk-UA" w:eastAsia="ru-RU"/>
        </w:rPr>
      </w:pPr>
      <w:r w:rsidRPr="0010211F">
        <w:rPr>
          <w:rFonts w:ascii="Times New Roman" w:eastAsia="Times New Roman" w:hAnsi="Times New Roman" w:cs="Times New Roman"/>
          <w:b/>
          <w:sz w:val="28"/>
          <w:szCs w:val="28"/>
          <w:lang w:val="uk-UA" w:eastAsia="ru-RU"/>
        </w:rPr>
        <w:tab/>
      </w:r>
      <w:r w:rsidRPr="0010211F">
        <w:rPr>
          <w:rFonts w:ascii="Times New Roman" w:eastAsia="Times New Roman" w:hAnsi="Times New Roman" w:cs="Times New Roman"/>
          <w:sz w:val="28"/>
          <w:szCs w:val="28"/>
          <w:lang w:val="uk-UA" w:eastAsia="ru-RU"/>
        </w:rPr>
        <w:t xml:space="preserve">Зібравши всі документальні і переповідні історії, бувалиці, різні курйози, юнацькі і молодецькі вчинки, на крилах яких наш поважний односелець творив свої життєві і наукові філософії, ми дозволимо відверто сказати, що Він, народний талановитий науковець, Академік-великомученик від філологічної науки і красного письменства, достойний у нашому сьогоденні доброго слова і вічної пам’яті! </w:t>
      </w:r>
    </w:p>
    <w:p w:rsidR="0010211F" w:rsidRPr="0010211F" w:rsidRDefault="0010211F" w:rsidP="0010211F">
      <w:pPr>
        <w:shd w:val="clear" w:color="auto" w:fill="FFFFFF"/>
        <w:tabs>
          <w:tab w:val="left" w:pos="0"/>
          <w:tab w:val="left" w:pos="540"/>
          <w:tab w:val="left" w:pos="720"/>
        </w:tabs>
        <w:spacing w:after="0" w:line="240" w:lineRule="auto"/>
        <w:jc w:val="center"/>
        <w:rPr>
          <w:rFonts w:ascii="Times New Roman" w:eastAsia="Times New Roman" w:hAnsi="Times New Roman" w:cs="Times New Roman"/>
          <w:b/>
          <w:sz w:val="28"/>
          <w:szCs w:val="28"/>
          <w:lang w:val="uk-UA" w:eastAsia="ru-RU"/>
        </w:rPr>
      </w:pPr>
    </w:p>
    <w:p w:rsidR="0010211F" w:rsidRPr="0010211F" w:rsidRDefault="0010211F" w:rsidP="0010211F">
      <w:pPr>
        <w:shd w:val="clear" w:color="auto" w:fill="FFFFFF"/>
        <w:tabs>
          <w:tab w:val="left" w:pos="0"/>
          <w:tab w:val="left" w:pos="540"/>
          <w:tab w:val="left" w:pos="720"/>
        </w:tabs>
        <w:spacing w:after="0" w:line="240" w:lineRule="auto"/>
        <w:jc w:val="center"/>
        <w:rPr>
          <w:rFonts w:ascii="Times New Roman" w:eastAsia="Times New Roman" w:hAnsi="Times New Roman" w:cs="Times New Roman"/>
          <w:b/>
          <w:sz w:val="28"/>
          <w:szCs w:val="28"/>
          <w:lang w:val="uk-UA" w:eastAsia="ru-RU"/>
        </w:rPr>
      </w:pPr>
    </w:p>
    <w:p w:rsidR="0010211F" w:rsidRPr="00F51FBA" w:rsidRDefault="0010211F" w:rsidP="0010211F">
      <w:pPr>
        <w:shd w:val="clear" w:color="auto" w:fill="FFFFFF"/>
        <w:tabs>
          <w:tab w:val="left" w:pos="360"/>
          <w:tab w:val="left" w:pos="540"/>
          <w:tab w:val="left" w:pos="720"/>
        </w:tabs>
        <w:spacing w:after="0" w:line="240" w:lineRule="auto"/>
        <w:jc w:val="center"/>
        <w:rPr>
          <w:rFonts w:ascii="Times New Roman" w:eastAsia="Times New Roman" w:hAnsi="Times New Roman" w:cs="Times New Roman"/>
          <w:sz w:val="28"/>
          <w:szCs w:val="28"/>
          <w:lang w:val="uk-UA" w:eastAsia="ru-RU"/>
        </w:rPr>
      </w:pPr>
      <w:r w:rsidRPr="00F51FBA">
        <w:rPr>
          <w:rFonts w:ascii="Times New Roman" w:eastAsia="Times New Roman" w:hAnsi="Times New Roman" w:cs="Times New Roman"/>
          <w:sz w:val="28"/>
          <w:szCs w:val="28"/>
          <w:lang w:val="uk-UA" w:eastAsia="ru-RU"/>
        </w:rPr>
        <w:lastRenderedPageBreak/>
        <w:t>РОЗДІЛ 1</w:t>
      </w:r>
    </w:p>
    <w:p w:rsidR="0010211F" w:rsidRPr="00F51FBA" w:rsidRDefault="0010211F" w:rsidP="0010211F">
      <w:pPr>
        <w:spacing w:after="0" w:line="240" w:lineRule="auto"/>
        <w:jc w:val="center"/>
        <w:rPr>
          <w:rFonts w:ascii="Times New Roman" w:eastAsia="Times New Roman" w:hAnsi="Times New Roman" w:cs="Times New Roman"/>
          <w:sz w:val="28"/>
          <w:szCs w:val="28"/>
          <w:lang w:val="uk-UA" w:eastAsia="ru-RU"/>
        </w:rPr>
      </w:pPr>
      <w:r w:rsidRPr="00F51FBA">
        <w:rPr>
          <w:rFonts w:ascii="Times New Roman" w:eastAsia="Times New Roman" w:hAnsi="Times New Roman" w:cs="Times New Roman"/>
          <w:sz w:val="28"/>
          <w:szCs w:val="28"/>
          <w:lang w:val="uk-UA" w:eastAsia="ru-RU"/>
        </w:rPr>
        <w:t xml:space="preserve">ПОСТАТЬ КОСТЯНТИНА ФЕДОРОВИЧА  ПОПОВИЧА  </w:t>
      </w:r>
    </w:p>
    <w:p w:rsidR="0010211F" w:rsidRPr="00F51FBA" w:rsidRDefault="0010211F" w:rsidP="0010211F">
      <w:pPr>
        <w:spacing w:after="0" w:line="240" w:lineRule="auto"/>
        <w:jc w:val="center"/>
        <w:rPr>
          <w:rFonts w:ascii="Times New Roman" w:eastAsia="Times New Roman" w:hAnsi="Times New Roman" w:cs="Times New Roman"/>
          <w:sz w:val="28"/>
          <w:szCs w:val="28"/>
          <w:lang w:val="uk-UA" w:eastAsia="ru-RU"/>
        </w:rPr>
      </w:pPr>
      <w:r w:rsidRPr="00F51FBA">
        <w:rPr>
          <w:rFonts w:ascii="Times New Roman" w:eastAsia="Times New Roman" w:hAnsi="Times New Roman" w:cs="Times New Roman"/>
          <w:sz w:val="28"/>
          <w:szCs w:val="28"/>
          <w:lang w:val="uk-UA" w:eastAsia="ru-RU"/>
        </w:rPr>
        <w:t xml:space="preserve">  В ІСТОРІЇ  СЕЛА РОМАНКІВЦІ</w:t>
      </w:r>
    </w:p>
    <w:p w:rsidR="0010211F" w:rsidRPr="00F51FBA" w:rsidRDefault="0010211F" w:rsidP="0010211F">
      <w:pPr>
        <w:spacing w:after="0" w:line="240" w:lineRule="auto"/>
        <w:ind w:firstLine="708"/>
        <w:jc w:val="both"/>
        <w:rPr>
          <w:rFonts w:ascii="Times New Roman" w:eastAsia="Times New Roman" w:hAnsi="Times New Roman" w:cs="Times New Roman"/>
          <w:sz w:val="28"/>
          <w:szCs w:val="28"/>
          <w:lang w:val="uk-UA" w:eastAsia="ru-RU"/>
        </w:rPr>
      </w:pPr>
      <w:r w:rsidRPr="00F51FBA">
        <w:rPr>
          <w:rFonts w:ascii="Times New Roman" w:eastAsia="Times New Roman" w:hAnsi="Times New Roman" w:cs="Times New Roman"/>
          <w:sz w:val="28"/>
          <w:szCs w:val="28"/>
          <w:lang w:val="uk-UA" w:eastAsia="ru-RU"/>
        </w:rPr>
        <w:t xml:space="preserve">1.1. Романковецький літературно-меморіальний музей </w:t>
      </w:r>
      <w:r w:rsidRPr="00F51FBA">
        <w:rPr>
          <w:rFonts w:ascii="Times New Roman" w:eastAsia="Times New Roman" w:hAnsi="Times New Roman" w:cs="Times New Roman"/>
          <w:sz w:val="28"/>
          <w:szCs w:val="28"/>
          <w:lang w:val="uk-UA" w:eastAsia="ru-RU"/>
        </w:rPr>
        <w:br/>
        <w:t>К. Ф. Поповича</w:t>
      </w:r>
    </w:p>
    <w:p w:rsidR="0010211F" w:rsidRPr="0010211F" w:rsidRDefault="0010211F" w:rsidP="0010211F">
      <w:pPr>
        <w:shd w:val="clear" w:color="auto" w:fill="FFFFFF"/>
        <w:tabs>
          <w:tab w:val="left" w:pos="360"/>
          <w:tab w:val="left" w:pos="540"/>
          <w:tab w:val="left" w:pos="720"/>
          <w:tab w:val="left" w:pos="4077"/>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b/>
          <w:sz w:val="28"/>
          <w:szCs w:val="28"/>
          <w:lang w:val="uk-UA" w:eastAsia="ru-RU"/>
        </w:rPr>
        <w:tab/>
      </w:r>
      <w:r w:rsidRPr="0010211F">
        <w:rPr>
          <w:rFonts w:ascii="Times New Roman" w:eastAsia="Times New Roman" w:hAnsi="Times New Roman" w:cs="Times New Roman"/>
          <w:b/>
          <w:sz w:val="28"/>
          <w:szCs w:val="28"/>
          <w:lang w:val="uk-UA" w:eastAsia="ru-RU"/>
        </w:rPr>
        <w:tab/>
      </w:r>
      <w:r w:rsidRPr="0010211F">
        <w:rPr>
          <w:rFonts w:ascii="Times New Roman" w:eastAsia="Times New Roman" w:hAnsi="Times New Roman" w:cs="Times New Roman"/>
          <w:b/>
          <w:sz w:val="28"/>
          <w:szCs w:val="28"/>
          <w:lang w:val="uk-UA" w:eastAsia="ru-RU"/>
        </w:rPr>
        <w:tab/>
      </w:r>
      <w:r w:rsidRPr="0010211F">
        <w:rPr>
          <w:rFonts w:ascii="Times New Roman" w:eastAsia="Times New Roman" w:hAnsi="Times New Roman" w:cs="Times New Roman"/>
          <w:sz w:val="28"/>
          <w:szCs w:val="28"/>
          <w:lang w:val="uk-UA" w:eastAsia="ru-RU"/>
        </w:rPr>
        <w:t>Романковецький літературно-меморіальний музей видатного буковинця Костянтина Федоровича Поповича – доктора філологічних наук, професора, заслуженого діяча науки Республіки Молдова, академіка Академії наук України, почесного доктора Чернівецького університету, члена Спілки журналістів України, члена Спілки письменників України, генерала, створений напередодні його 81 року від дня народження, у 2006 році.</w:t>
      </w:r>
    </w:p>
    <w:p w:rsidR="0010211F" w:rsidRPr="0010211F" w:rsidRDefault="0010211F" w:rsidP="0010211F">
      <w:pPr>
        <w:shd w:val="clear" w:color="auto" w:fill="FFFFFF"/>
        <w:tabs>
          <w:tab w:val="left" w:pos="360"/>
          <w:tab w:val="left" w:pos="540"/>
          <w:tab w:val="left" w:pos="720"/>
          <w:tab w:val="left" w:pos="4077"/>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У музеї Романковецької гімназії відтворено з традиційних предметів побуту інтер’єр селянської хатини, типової для бессарабської частини Буковини, в якій ріс К. Ф. Попович, формувався допитливим і трудолюбивим, навчаючись в міжвоєнні 30-ті роки у румунській школі села. На стінах – у традиційних рамках родинні фотографії його дитинства.</w:t>
      </w:r>
    </w:p>
    <w:p w:rsidR="0010211F" w:rsidRPr="0010211F" w:rsidRDefault="0010211F" w:rsidP="0010211F">
      <w:pPr>
        <w:shd w:val="clear" w:color="auto" w:fill="FFFFFF"/>
        <w:tabs>
          <w:tab w:val="left" w:pos="360"/>
          <w:tab w:val="left" w:pos="540"/>
          <w:tab w:val="left" w:pos="720"/>
          <w:tab w:val="left" w:pos="4077"/>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Численні матеріали, передані до музею письменником, оповідають про його навчання в румунському ліцеї (тепер ЗОШ №1), вчителювання, перебування на фронтах Другої світової війни зі спецзавданнями у складі червоної армії, отримання нагород від різних держав антигітлерівської коаліції, а також про успішне закінчення  Чернівецького педінститут, університету і виїзд на роботу до столиці Молдови Кишинева, де працював в Академії наук, досліджуючи українсько-молдовські літературні зв’язки.</w:t>
      </w:r>
    </w:p>
    <w:p w:rsidR="0010211F" w:rsidRPr="0010211F" w:rsidRDefault="0010211F" w:rsidP="0010211F">
      <w:pPr>
        <w:shd w:val="clear" w:color="auto" w:fill="FFFFFF"/>
        <w:tabs>
          <w:tab w:val="left" w:pos="360"/>
          <w:tab w:val="left" w:pos="540"/>
          <w:tab w:val="left" w:pos="720"/>
          <w:tab w:val="left" w:pos="4077"/>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w:t>
      </w:r>
      <w:r w:rsidRPr="0010211F">
        <w:rPr>
          <w:rFonts w:ascii="Times New Roman" w:eastAsia="Times New Roman" w:hAnsi="Times New Roman" w:cs="Times New Roman"/>
          <w:color w:val="000000"/>
          <w:sz w:val="28"/>
          <w:szCs w:val="28"/>
          <w:lang w:val="uk-UA" w:eastAsia="ru-RU"/>
        </w:rPr>
        <w:t xml:space="preserve">Представлені фотографії, що відтворюють життєвий шлях К. Поповича, книги, які він читав і писав, особисті речі та сувеніри, подаровані музею. К. Попович створив історичні романи "Заграва над Дністром", "Бентежний світанок" і "Важкі долі", присвячені виру подій у Кишиневі, Хотині, Чернівцях, Бухаресті в </w:t>
      </w:r>
      <w:r w:rsidRPr="0010211F">
        <w:rPr>
          <w:rFonts w:ascii="Times New Roman" w:eastAsia="Times New Roman" w:hAnsi="Times New Roman" w:cs="Times New Roman"/>
          <w:color w:val="000000"/>
          <w:sz w:val="28"/>
          <w:szCs w:val="28"/>
          <w:lang w:val="uk-UA" w:eastAsia="ru-RU"/>
        </w:rPr>
        <w:br/>
        <w:t xml:space="preserve">1920-1930-х рр. минулого століття. За його творами були створені документальні і художні кінострічки. Костянтину Поповичу належать понад сотні наукових публікацій і близько 50 книг, монографій про життя і творчість Михайла Емінеску, а його моногографія «Емінеску. Життя і творчість» витримала п'ять видань. Він є автором кількох монографій "Історія українського фольклору і літератури в Молдові". Підготував до видання окремою книгою "Хрестоматію української літератури в Молдові". Академік нагороджений "Орденом Республіки", а Указом президента України – орденом "За заслуги". Він є лауреатом Міжнародної премії Андрія Первозванного Російської Федерації й української премії </w:t>
      </w:r>
      <w:r w:rsidRPr="0010211F">
        <w:rPr>
          <w:rFonts w:ascii="Times New Roman" w:eastAsia="Times New Roman" w:hAnsi="Times New Roman" w:cs="Times New Roman"/>
          <w:color w:val="000000"/>
          <w:sz w:val="28"/>
          <w:szCs w:val="28"/>
          <w:lang w:val="uk-UA" w:eastAsia="ru-RU"/>
        </w:rPr>
        <w:br/>
        <w:t>І. П. Котляревського. Кембриджський міжнародний біографічний центр Великої Британії оголосив Костянтина Поповича Людиною 1999 року. Його називають ще Лицарем землі молдавської.</w:t>
      </w:r>
      <w:r w:rsidRPr="0010211F">
        <w:rPr>
          <w:rFonts w:ascii="Times New Roman" w:eastAsia="Times New Roman" w:hAnsi="Times New Roman" w:cs="Times New Roman"/>
          <w:sz w:val="28"/>
          <w:szCs w:val="28"/>
          <w:lang w:val="uk-UA" w:eastAsia="ru-RU"/>
        </w:rPr>
        <w:t xml:space="preserve"> Фотографії, сувеніри, подаровані музею, засвідчують незрадливу любов академіка до рідного села. Тут він тішиться спілкуванням із земляками, побратимом по перу Василем Гандзієм й родиною, милується  пам’яткою садово-паркового мистецтва місцевого </w:t>
      </w:r>
      <w:r w:rsidRPr="0010211F">
        <w:rPr>
          <w:rFonts w:ascii="Times New Roman" w:eastAsia="Times New Roman" w:hAnsi="Times New Roman" w:cs="Times New Roman"/>
          <w:sz w:val="28"/>
          <w:szCs w:val="28"/>
          <w:lang w:val="uk-UA" w:eastAsia="ru-RU"/>
        </w:rPr>
        <w:lastRenderedPageBreak/>
        <w:t>значення парком «Романківецький», де ростуть більш 20 видів деревних рослин, серед яких трапляються і 100- та 200-літні.</w:t>
      </w:r>
    </w:p>
    <w:p w:rsidR="0010211F" w:rsidRPr="0010211F" w:rsidRDefault="0010211F" w:rsidP="0010211F">
      <w:pPr>
        <w:shd w:val="clear" w:color="auto" w:fill="FFFFFF"/>
        <w:tabs>
          <w:tab w:val="left" w:pos="360"/>
          <w:tab w:val="left" w:pos="540"/>
          <w:tab w:val="left" w:pos="720"/>
          <w:tab w:val="left" w:pos="4077"/>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Костянтин Попович перебуває у найтісніших контактах з діячами літератури, науки Чернівців, облаштував експозицію про себе в Чернівецькому музеї буковинської діаспори.</w:t>
      </w:r>
    </w:p>
    <w:p w:rsidR="0010211F" w:rsidRPr="0010211F" w:rsidRDefault="0010211F" w:rsidP="0010211F">
      <w:pPr>
        <w:shd w:val="clear" w:color="auto" w:fill="FFFFFF"/>
        <w:tabs>
          <w:tab w:val="left" w:pos="360"/>
          <w:tab w:val="left" w:pos="540"/>
          <w:tab w:val="left" w:pos="720"/>
          <w:tab w:val="left" w:pos="4077"/>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У  Романковецькому музеї представлені книги, які любив читати і сам писав </w:t>
      </w:r>
      <w:r w:rsidRPr="0010211F">
        <w:rPr>
          <w:rFonts w:ascii="Times New Roman" w:eastAsia="Times New Roman" w:hAnsi="Times New Roman" w:cs="Times New Roman"/>
          <w:sz w:val="28"/>
          <w:szCs w:val="28"/>
          <w:lang w:val="uk-UA" w:eastAsia="ru-RU"/>
        </w:rPr>
        <w:br/>
        <w:t>К. Ф. Попович. Тут в нагородах, фотографіях, особистих речах, зокрема професорських мантіях, програмах міжнародних конференцій – вдумливий бурхливий життєвий шлях славетного українця.</w:t>
      </w:r>
    </w:p>
    <w:p w:rsidR="0010211F" w:rsidRPr="0010211F" w:rsidRDefault="0010211F" w:rsidP="0010211F">
      <w:pPr>
        <w:shd w:val="clear" w:color="auto" w:fill="FFFFFF"/>
        <w:spacing w:after="0" w:line="240" w:lineRule="auto"/>
        <w:jc w:val="both"/>
        <w:rPr>
          <w:rFonts w:ascii="Times New Roman" w:eastAsia="Times New Roman" w:hAnsi="Times New Roman" w:cs="Times New Roman"/>
          <w:iCs/>
          <w:sz w:val="28"/>
          <w:szCs w:val="28"/>
          <w:lang w:val="uk-UA" w:eastAsia="ru-RU"/>
        </w:rPr>
      </w:pPr>
      <w:r w:rsidRPr="0010211F">
        <w:rPr>
          <w:rFonts w:ascii="Times New Roman" w:eastAsia="Times New Roman" w:hAnsi="Times New Roman" w:cs="Times New Roman"/>
          <w:iCs/>
          <w:sz w:val="28"/>
          <w:szCs w:val="28"/>
          <w:lang w:val="uk-UA" w:eastAsia="ru-RU"/>
        </w:rPr>
        <w:t xml:space="preserve">    Досягнувши великої популярності та європейської слави як науковця-літературознавця і письменника у Молдові, К. Попович залишився вірним сином українського народу, патріотом рідного краю. Своєю науковою творчістю він зміцнював зв’язки між духовними надбаннями сусідніх народів – Україною та Молдовою.</w:t>
      </w:r>
    </w:p>
    <w:p w:rsidR="0010211F" w:rsidRPr="00F51FBA" w:rsidRDefault="0010211F" w:rsidP="0010211F">
      <w:pPr>
        <w:shd w:val="clear" w:color="auto" w:fill="FFFFFF"/>
        <w:tabs>
          <w:tab w:val="left" w:pos="360"/>
          <w:tab w:val="left" w:pos="540"/>
          <w:tab w:val="left" w:pos="720"/>
          <w:tab w:val="left" w:pos="4077"/>
        </w:tabs>
        <w:spacing w:after="0" w:line="240" w:lineRule="auto"/>
        <w:ind w:firstLine="708"/>
        <w:jc w:val="both"/>
        <w:rPr>
          <w:rFonts w:ascii="Times New Roman" w:eastAsia="Times New Roman" w:hAnsi="Times New Roman" w:cs="Times New Roman"/>
          <w:sz w:val="28"/>
          <w:szCs w:val="28"/>
          <w:lang w:val="uk-UA" w:eastAsia="ru-RU"/>
        </w:rPr>
      </w:pPr>
      <w:r w:rsidRPr="00F51FBA">
        <w:rPr>
          <w:rFonts w:ascii="Times New Roman" w:eastAsia="Times New Roman" w:hAnsi="Times New Roman" w:cs="Times New Roman"/>
          <w:sz w:val="28"/>
          <w:szCs w:val="28"/>
          <w:lang w:val="uk-UA" w:eastAsia="ru-RU"/>
        </w:rPr>
        <w:t>1.2. Вшанування пам’яті відомого краянина</w:t>
      </w:r>
    </w:p>
    <w:p w:rsidR="0010211F" w:rsidRPr="0010211F" w:rsidRDefault="0010211F" w:rsidP="0010211F">
      <w:pPr>
        <w:spacing w:after="0" w:line="240" w:lineRule="auto"/>
        <w:ind w:firstLine="567"/>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Кожна</w:t>
      </w:r>
      <w:r w:rsidRPr="0010211F">
        <w:rPr>
          <w:rFonts w:ascii="Times New Roman" w:eastAsia="Times New Roman" w:hAnsi="Times New Roman" w:cs="Times New Roman"/>
          <w:b/>
          <w:sz w:val="28"/>
          <w:szCs w:val="28"/>
          <w:lang w:val="uk-UA" w:eastAsia="ru-RU"/>
        </w:rPr>
        <w:t xml:space="preserve"> </w:t>
      </w:r>
      <w:r w:rsidRPr="0010211F">
        <w:rPr>
          <w:rFonts w:ascii="Times New Roman" w:eastAsia="Times New Roman" w:hAnsi="Times New Roman" w:cs="Times New Roman"/>
          <w:sz w:val="28"/>
          <w:szCs w:val="28"/>
          <w:lang w:val="uk-UA" w:eastAsia="ru-RU"/>
        </w:rPr>
        <w:t>людина, яка досягає висот, розповідає про себе скромно і дуже лаконічно. Саме тому, я хочу підкреслити, що ім’я</w:t>
      </w:r>
      <w:r w:rsidRPr="0010211F">
        <w:rPr>
          <w:rFonts w:ascii="Times New Roman" w:eastAsia="Times New Roman" w:hAnsi="Times New Roman" w:cs="Times New Roman"/>
          <w:b/>
          <w:sz w:val="28"/>
          <w:szCs w:val="28"/>
          <w:lang w:val="uk-UA" w:eastAsia="ru-RU"/>
        </w:rPr>
        <w:t xml:space="preserve"> </w:t>
      </w:r>
      <w:r w:rsidRPr="0010211F">
        <w:rPr>
          <w:rFonts w:ascii="Times New Roman" w:eastAsia="Times New Roman" w:hAnsi="Times New Roman" w:cs="Times New Roman"/>
          <w:sz w:val="28"/>
          <w:szCs w:val="28"/>
          <w:lang w:val="uk-UA" w:eastAsia="ru-RU"/>
        </w:rPr>
        <w:t>Костянтина Поповича відоме у всьому світі і не забувається ніколи.</w:t>
      </w:r>
    </w:p>
    <w:p w:rsidR="0010211F" w:rsidRPr="0010211F" w:rsidRDefault="0010211F" w:rsidP="0010211F">
      <w:pPr>
        <w:spacing w:after="0" w:line="240" w:lineRule="auto"/>
        <w:ind w:firstLine="567"/>
        <w:jc w:val="both"/>
        <w:rPr>
          <w:rFonts w:ascii="Times New Roman" w:eastAsia="Times New Roman" w:hAnsi="Times New Roman" w:cs="Times New Roman"/>
          <w:b/>
          <w:sz w:val="28"/>
          <w:szCs w:val="28"/>
          <w:lang w:val="uk-UA" w:eastAsia="ru-RU"/>
        </w:rPr>
      </w:pPr>
      <w:r w:rsidRPr="0010211F">
        <w:rPr>
          <w:rFonts w:ascii="Times New Roman" w:eastAsia="Times New Roman" w:hAnsi="Times New Roman" w:cs="Times New Roman"/>
          <w:sz w:val="28"/>
          <w:szCs w:val="28"/>
          <w:lang w:val="uk-UA" w:eastAsia="ru-RU"/>
        </w:rPr>
        <w:t xml:space="preserve"> У 2009 році колектив гімназії створив куточок «Галерея знаменитих», де учні і вчителі зібрали матеріали про відомих односельців. Учні  тодішнього 9-Б класу висвітлили результати пошукової роботи про життєвий і творчий шлях </w:t>
      </w:r>
      <w:r w:rsidRPr="0010211F">
        <w:rPr>
          <w:rFonts w:ascii="Times New Roman" w:eastAsia="Times New Roman" w:hAnsi="Times New Roman" w:cs="Times New Roman"/>
          <w:sz w:val="28"/>
          <w:szCs w:val="28"/>
          <w:lang w:val="uk-UA" w:eastAsia="ru-RU"/>
        </w:rPr>
        <w:br/>
        <w:t xml:space="preserve">К. Ф. Поповича. Протягом усіх цих років ми велику увагу приділяли цьому напрямку роботи. У </w:t>
      </w:r>
      <w:r w:rsidRPr="0010211F">
        <w:rPr>
          <w:rFonts w:ascii="Times New Roman" w:eastAsia="Times New Roman" w:hAnsi="Times New Roman" w:cs="Times New Roman"/>
          <w:b/>
          <w:sz w:val="28"/>
          <w:szCs w:val="28"/>
          <w:lang w:val="uk-UA" w:eastAsia="ru-RU"/>
        </w:rPr>
        <w:t>2010 р.</w:t>
      </w:r>
      <w:r w:rsidRPr="0010211F">
        <w:rPr>
          <w:rFonts w:ascii="Times New Roman" w:eastAsia="Times New Roman" w:hAnsi="Times New Roman" w:cs="Times New Roman"/>
          <w:sz w:val="28"/>
          <w:szCs w:val="28"/>
          <w:lang w:val="uk-UA" w:eastAsia="ru-RU"/>
        </w:rPr>
        <w:t xml:space="preserve"> Смук Інга,  випускниця нашої гімназії, отримала </w:t>
      </w:r>
      <w:r w:rsidRPr="0010211F">
        <w:rPr>
          <w:rFonts w:ascii="Times New Roman" w:eastAsia="Times New Roman" w:hAnsi="Times New Roman" w:cs="Times New Roman"/>
          <w:b/>
          <w:sz w:val="28"/>
          <w:szCs w:val="28"/>
          <w:lang w:val="uk-UA" w:eastAsia="ru-RU"/>
        </w:rPr>
        <w:t>І місце</w:t>
      </w:r>
      <w:r w:rsidRPr="0010211F">
        <w:rPr>
          <w:rFonts w:ascii="Times New Roman" w:eastAsia="Times New Roman" w:hAnsi="Times New Roman" w:cs="Times New Roman"/>
          <w:sz w:val="28"/>
          <w:szCs w:val="28"/>
          <w:lang w:val="uk-UA" w:eastAsia="ru-RU"/>
        </w:rPr>
        <w:t xml:space="preserve"> в обласному етапі експедиції «Моя Батьківщина – Україна» у секції «Шкільний музей». </w:t>
      </w:r>
      <w:r w:rsidRPr="0010211F">
        <w:rPr>
          <w:rFonts w:ascii="Times New Roman" w:eastAsia="Times New Roman" w:hAnsi="Times New Roman" w:cs="Times New Roman"/>
          <w:b/>
          <w:sz w:val="28"/>
          <w:szCs w:val="28"/>
          <w:lang w:val="uk-UA" w:eastAsia="ru-RU"/>
        </w:rPr>
        <w:t>З 2011 р.,</w:t>
      </w:r>
      <w:r w:rsidRPr="0010211F">
        <w:rPr>
          <w:rFonts w:ascii="Times New Roman" w:eastAsia="Times New Roman" w:hAnsi="Times New Roman" w:cs="Times New Roman"/>
          <w:sz w:val="28"/>
          <w:szCs w:val="28"/>
          <w:lang w:val="uk-UA" w:eastAsia="ru-RU"/>
        </w:rPr>
        <w:t xml:space="preserve"> Тарабузан Назар, тепер уже  випускник, розпочав працювати над науково-дослідницькою роботою, де мав змогу представити К. Ф. Поповича, як вченого, письменника, науковця і отримав на  обласному рівні конкурсу-захисту НДР </w:t>
      </w:r>
      <w:r w:rsidRPr="0010211F">
        <w:rPr>
          <w:rFonts w:ascii="Times New Roman" w:eastAsia="Times New Roman" w:hAnsi="Times New Roman" w:cs="Times New Roman"/>
          <w:b/>
          <w:sz w:val="28"/>
          <w:szCs w:val="28"/>
          <w:lang w:val="uk-UA" w:eastAsia="ru-RU"/>
        </w:rPr>
        <w:t>ІІІ місце</w:t>
      </w:r>
      <w:r w:rsidRPr="0010211F">
        <w:rPr>
          <w:rFonts w:ascii="Times New Roman" w:eastAsia="Times New Roman" w:hAnsi="Times New Roman" w:cs="Times New Roman"/>
          <w:sz w:val="28"/>
          <w:szCs w:val="28"/>
          <w:lang w:val="uk-UA" w:eastAsia="ru-RU"/>
        </w:rPr>
        <w:t xml:space="preserve">. </w:t>
      </w:r>
      <w:r w:rsidRPr="0010211F">
        <w:rPr>
          <w:rFonts w:ascii="Times New Roman" w:eastAsia="Times New Roman" w:hAnsi="Times New Roman" w:cs="Times New Roman"/>
          <w:b/>
          <w:sz w:val="28"/>
          <w:szCs w:val="28"/>
          <w:lang w:val="uk-UA" w:eastAsia="ru-RU"/>
        </w:rPr>
        <w:t>2013 р.</w:t>
      </w:r>
      <w:r w:rsidRPr="0010211F">
        <w:rPr>
          <w:rFonts w:ascii="Times New Roman" w:eastAsia="Times New Roman" w:hAnsi="Times New Roman" w:cs="Times New Roman"/>
          <w:sz w:val="28"/>
          <w:szCs w:val="28"/>
          <w:lang w:val="uk-UA" w:eastAsia="ru-RU"/>
        </w:rPr>
        <w:t xml:space="preserve"> продовжила цю роботу</w:t>
      </w:r>
      <w:r w:rsidRPr="0010211F">
        <w:rPr>
          <w:rFonts w:ascii="Times New Roman" w:eastAsia="Times New Roman" w:hAnsi="Times New Roman" w:cs="Times New Roman"/>
          <w:b/>
          <w:sz w:val="28"/>
          <w:szCs w:val="28"/>
          <w:lang w:val="uk-UA" w:eastAsia="ru-RU"/>
        </w:rPr>
        <w:t xml:space="preserve"> </w:t>
      </w:r>
      <w:r w:rsidRPr="0010211F">
        <w:rPr>
          <w:rFonts w:ascii="Times New Roman" w:eastAsia="Times New Roman" w:hAnsi="Times New Roman" w:cs="Times New Roman"/>
          <w:sz w:val="28"/>
          <w:szCs w:val="28"/>
          <w:lang w:val="uk-UA" w:eastAsia="ru-RU"/>
        </w:rPr>
        <w:t>Метрусь-Марущак Тетяна, також випускниця гімназії, вона  працювала над темою «К. Ф. Попович - син бессарабської землі» і</w:t>
      </w:r>
      <w:r w:rsidRPr="0010211F">
        <w:rPr>
          <w:rFonts w:ascii="Times New Roman" w:eastAsia="Times New Roman" w:hAnsi="Times New Roman" w:cs="Times New Roman"/>
          <w:b/>
          <w:sz w:val="28"/>
          <w:szCs w:val="28"/>
          <w:lang w:val="uk-UA" w:eastAsia="ru-RU"/>
        </w:rPr>
        <w:t xml:space="preserve"> </w:t>
      </w:r>
      <w:r w:rsidRPr="0010211F">
        <w:rPr>
          <w:rFonts w:ascii="Times New Roman" w:eastAsia="Times New Roman" w:hAnsi="Times New Roman" w:cs="Times New Roman"/>
          <w:sz w:val="28"/>
          <w:szCs w:val="28"/>
          <w:lang w:val="uk-UA" w:eastAsia="ru-RU"/>
        </w:rPr>
        <w:t xml:space="preserve">отримала </w:t>
      </w:r>
      <w:r w:rsidRPr="0010211F">
        <w:rPr>
          <w:rFonts w:ascii="Times New Roman" w:eastAsia="Times New Roman" w:hAnsi="Times New Roman" w:cs="Times New Roman"/>
          <w:b/>
          <w:sz w:val="28"/>
          <w:szCs w:val="28"/>
          <w:lang w:val="uk-UA" w:eastAsia="ru-RU"/>
        </w:rPr>
        <w:t xml:space="preserve">лауреата </w:t>
      </w:r>
      <w:r w:rsidRPr="0010211F">
        <w:rPr>
          <w:rFonts w:ascii="Times New Roman" w:eastAsia="Times New Roman" w:hAnsi="Times New Roman" w:cs="Times New Roman"/>
          <w:sz w:val="28"/>
          <w:szCs w:val="28"/>
          <w:lang w:val="uk-UA" w:eastAsia="ru-RU"/>
        </w:rPr>
        <w:t xml:space="preserve">у цьому ж конкурсі, у </w:t>
      </w:r>
      <w:r w:rsidRPr="0010211F">
        <w:rPr>
          <w:rFonts w:ascii="Times New Roman" w:eastAsia="Times New Roman" w:hAnsi="Times New Roman" w:cs="Times New Roman"/>
          <w:b/>
          <w:sz w:val="28"/>
          <w:szCs w:val="28"/>
          <w:lang w:val="uk-UA" w:eastAsia="ru-RU"/>
        </w:rPr>
        <w:t>2014 р</w:t>
      </w:r>
      <w:r w:rsidRPr="0010211F">
        <w:rPr>
          <w:rFonts w:ascii="Times New Roman" w:eastAsia="Times New Roman" w:hAnsi="Times New Roman" w:cs="Times New Roman"/>
          <w:sz w:val="28"/>
          <w:szCs w:val="28"/>
          <w:lang w:val="uk-UA" w:eastAsia="ru-RU"/>
        </w:rPr>
        <w:t xml:space="preserve">., Симак Неля, випускниця гімназії,  висвітлила постать Костянтина Федоровича як творця бессарабської епопеї і здобула </w:t>
      </w:r>
      <w:r w:rsidRPr="0010211F">
        <w:rPr>
          <w:rFonts w:ascii="Times New Roman" w:eastAsia="Times New Roman" w:hAnsi="Times New Roman" w:cs="Times New Roman"/>
          <w:b/>
          <w:sz w:val="28"/>
          <w:szCs w:val="28"/>
          <w:lang w:val="uk-UA" w:eastAsia="ru-RU"/>
        </w:rPr>
        <w:t>ІІІ місце</w:t>
      </w:r>
      <w:r w:rsidRPr="0010211F">
        <w:rPr>
          <w:rFonts w:ascii="Times New Roman" w:eastAsia="Times New Roman" w:hAnsi="Times New Roman" w:cs="Times New Roman"/>
          <w:sz w:val="28"/>
          <w:szCs w:val="28"/>
          <w:lang w:val="uk-UA" w:eastAsia="ru-RU"/>
        </w:rPr>
        <w:t xml:space="preserve">, а </w:t>
      </w:r>
      <w:r w:rsidRPr="0010211F">
        <w:rPr>
          <w:rFonts w:ascii="Times New Roman" w:eastAsia="Times New Roman" w:hAnsi="Times New Roman" w:cs="Times New Roman"/>
          <w:b/>
          <w:sz w:val="28"/>
          <w:szCs w:val="28"/>
          <w:lang w:val="uk-UA" w:eastAsia="ru-RU"/>
        </w:rPr>
        <w:t xml:space="preserve">2020 року, </w:t>
      </w:r>
      <w:r w:rsidRPr="0010211F">
        <w:rPr>
          <w:rFonts w:ascii="Times New Roman" w:eastAsia="Times New Roman" w:hAnsi="Times New Roman" w:cs="Times New Roman"/>
          <w:sz w:val="28"/>
          <w:szCs w:val="28"/>
          <w:lang w:val="uk-UA" w:eastAsia="ru-RU"/>
        </w:rPr>
        <w:t>Тарабузан Тарас, учень нашої гімназії, працював над темою «Костянтин  Попович у контексті історії культури бессарабського краю</w:t>
      </w:r>
      <w:r w:rsidRPr="0010211F">
        <w:rPr>
          <w:rFonts w:ascii="Times New Roman" w:eastAsia="Times New Roman" w:hAnsi="Times New Roman" w:cs="Times New Roman"/>
          <w:b/>
          <w:sz w:val="28"/>
          <w:szCs w:val="28"/>
          <w:lang w:val="uk-UA" w:eastAsia="ru-RU"/>
        </w:rPr>
        <w:t xml:space="preserve">» </w:t>
      </w:r>
      <w:r w:rsidRPr="0010211F">
        <w:rPr>
          <w:rFonts w:ascii="Times New Roman" w:eastAsia="Times New Roman" w:hAnsi="Times New Roman" w:cs="Times New Roman"/>
          <w:sz w:val="28"/>
          <w:szCs w:val="28"/>
          <w:lang w:val="uk-UA" w:eastAsia="ru-RU"/>
        </w:rPr>
        <w:t>і отримав</w:t>
      </w:r>
      <w:r w:rsidRPr="0010211F">
        <w:rPr>
          <w:rFonts w:ascii="Times New Roman" w:eastAsia="Times New Roman" w:hAnsi="Times New Roman" w:cs="Times New Roman"/>
          <w:b/>
          <w:sz w:val="28"/>
          <w:szCs w:val="28"/>
          <w:lang w:val="uk-UA" w:eastAsia="ru-RU"/>
        </w:rPr>
        <w:t xml:space="preserve"> ІІІ місце.</w:t>
      </w:r>
    </w:p>
    <w:p w:rsidR="0010211F" w:rsidRPr="0010211F" w:rsidRDefault="0010211F" w:rsidP="0010211F">
      <w:pPr>
        <w:spacing w:after="0" w:line="240" w:lineRule="auto"/>
        <w:ind w:firstLine="567"/>
        <w:jc w:val="both"/>
        <w:rPr>
          <w:rFonts w:ascii="Times New Roman" w:eastAsia="Times New Roman" w:hAnsi="Times New Roman" w:cs="Times New Roman"/>
          <w:b/>
          <w:i/>
          <w:sz w:val="28"/>
          <w:szCs w:val="28"/>
          <w:lang w:val="uk-UA" w:eastAsia="ru-RU"/>
        </w:rPr>
      </w:pPr>
      <w:r w:rsidRPr="0010211F">
        <w:rPr>
          <w:rFonts w:ascii="Times New Roman" w:eastAsia="Times New Roman" w:hAnsi="Times New Roman" w:cs="Times New Roman"/>
          <w:b/>
          <w:sz w:val="28"/>
          <w:szCs w:val="28"/>
          <w:lang w:val="uk-UA" w:eastAsia="ru-RU"/>
        </w:rPr>
        <w:t xml:space="preserve">     26 листопада 2011 року</w:t>
      </w:r>
      <w:r w:rsidRPr="0010211F">
        <w:rPr>
          <w:rFonts w:ascii="Times New Roman" w:eastAsia="Times New Roman" w:hAnsi="Times New Roman" w:cs="Times New Roman"/>
          <w:sz w:val="28"/>
          <w:szCs w:val="28"/>
          <w:lang w:val="uk-UA" w:eastAsia="ru-RU"/>
        </w:rPr>
        <w:t xml:space="preserve"> на запрошення  Чернівецької гімназії № 6 делегація учнів та вчителів нашої гімназії взяла участь у вечорі пам’яті К. Ф. Поповича. Свічка пам’яті Костянтина Поповича об’єднала учнів, учителів, письменників, композиторів, журналістів, науковців у один дружній творчий колектив. Так і зав’язалася співпраця двох навчальних закладів Чернівецької області, яким не байдужа доля митця-емігранта: Романковецької гімназії Сокирянського району та Чернівецької гімназії № 6.</w:t>
      </w:r>
    </w:p>
    <w:p w:rsidR="0010211F" w:rsidRPr="0010211F" w:rsidRDefault="0010211F" w:rsidP="0010211F">
      <w:pPr>
        <w:shd w:val="clear" w:color="auto" w:fill="FFFFFF"/>
        <w:tabs>
          <w:tab w:val="left" w:pos="360"/>
          <w:tab w:val="left" w:pos="540"/>
          <w:tab w:val="left" w:pos="720"/>
          <w:tab w:val="left" w:pos="945"/>
        </w:tabs>
        <w:spacing w:after="0" w:line="240" w:lineRule="auto"/>
        <w:ind w:firstLine="567"/>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lastRenderedPageBreak/>
        <w:t xml:space="preserve">      </w:t>
      </w:r>
      <w:r w:rsidRPr="0010211F">
        <w:rPr>
          <w:rFonts w:ascii="Times New Roman" w:eastAsia="Times New Roman" w:hAnsi="Times New Roman" w:cs="Times New Roman"/>
          <w:b/>
          <w:sz w:val="28"/>
          <w:szCs w:val="28"/>
          <w:lang w:val="uk-UA" w:eastAsia="ru-RU"/>
        </w:rPr>
        <w:t>20 грудня 2011 року</w:t>
      </w:r>
      <w:r w:rsidRPr="0010211F">
        <w:rPr>
          <w:rFonts w:ascii="Times New Roman" w:eastAsia="Times New Roman" w:hAnsi="Times New Roman" w:cs="Times New Roman"/>
          <w:sz w:val="28"/>
          <w:szCs w:val="28"/>
          <w:lang w:val="uk-UA" w:eastAsia="ru-RU"/>
        </w:rPr>
        <w:t xml:space="preserve"> на виконання домовленості, досягнутої 26 листопада 2011 року, наша гімназія радо вітала гостей Чернівецької гімназії № 6 в рідному селі К.Ф. Поповича. Під час зустрічі  представлено гостям дослідницьку роботу про життєвий та творчий шлях Костянтина Поповича, продемонстровано відеосюжети про знаного Академіка та  музейні експонати, які подарував закладу ще за життя Костянтин Федорович, а найголовніше – підписано </w:t>
      </w:r>
      <w:r w:rsidRPr="0010211F">
        <w:rPr>
          <w:rFonts w:ascii="Times New Roman" w:eastAsia="Times New Roman" w:hAnsi="Times New Roman" w:cs="Times New Roman"/>
          <w:b/>
          <w:sz w:val="28"/>
          <w:szCs w:val="28"/>
          <w:lang w:val="uk-UA" w:eastAsia="ru-RU"/>
        </w:rPr>
        <w:t>угоду про співпрацю цих закладів директорами І. А. Ігнатом та В. М. Степаненком.</w:t>
      </w:r>
      <w:r w:rsidRPr="0010211F">
        <w:rPr>
          <w:rFonts w:ascii="Times New Roman" w:eastAsia="Times New Roman" w:hAnsi="Times New Roman" w:cs="Times New Roman"/>
          <w:sz w:val="28"/>
          <w:szCs w:val="28"/>
          <w:lang w:val="uk-UA" w:eastAsia="ru-RU"/>
        </w:rPr>
        <w:t xml:space="preserve">     </w:t>
      </w:r>
    </w:p>
    <w:p w:rsidR="0010211F" w:rsidRPr="0010211F" w:rsidRDefault="0010211F" w:rsidP="0010211F">
      <w:pPr>
        <w:shd w:val="clear" w:color="auto" w:fill="FFFFFF"/>
        <w:tabs>
          <w:tab w:val="left" w:pos="360"/>
          <w:tab w:val="left" w:pos="540"/>
          <w:tab w:val="left" w:pos="720"/>
          <w:tab w:val="left" w:pos="945"/>
        </w:tabs>
        <w:spacing w:after="0" w:line="240" w:lineRule="auto"/>
        <w:ind w:firstLine="567"/>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w:t>
      </w:r>
      <w:r w:rsidRPr="0010211F">
        <w:rPr>
          <w:rFonts w:ascii="Times New Roman" w:eastAsia="Times New Roman" w:hAnsi="Times New Roman" w:cs="Times New Roman"/>
          <w:b/>
          <w:sz w:val="28"/>
          <w:szCs w:val="28"/>
          <w:lang w:val="uk-UA" w:eastAsia="ru-RU"/>
        </w:rPr>
        <w:t>25 травня 2012 року</w:t>
      </w:r>
      <w:r w:rsidRPr="0010211F">
        <w:rPr>
          <w:rFonts w:ascii="Times New Roman" w:eastAsia="Times New Roman" w:hAnsi="Times New Roman" w:cs="Times New Roman"/>
          <w:sz w:val="28"/>
          <w:szCs w:val="28"/>
          <w:lang w:val="uk-UA" w:eastAsia="ru-RU"/>
        </w:rPr>
        <w:t xml:space="preserve"> з ініціативи директорів навчальних закладів у залі Чернівецького музею буковинської діаспори</w:t>
      </w:r>
      <w:r w:rsidRPr="0010211F">
        <w:rPr>
          <w:rFonts w:ascii="Times New Roman" w:eastAsia="Times New Roman" w:hAnsi="Times New Roman" w:cs="Times New Roman"/>
          <w:sz w:val="24"/>
          <w:szCs w:val="24"/>
          <w:lang w:val="uk-UA" w:eastAsia="ru-RU"/>
        </w:rPr>
        <w:t xml:space="preserve"> </w:t>
      </w:r>
      <w:r w:rsidRPr="0010211F">
        <w:rPr>
          <w:rFonts w:ascii="Times New Roman" w:eastAsia="Times New Roman" w:hAnsi="Times New Roman" w:cs="Times New Roman"/>
          <w:sz w:val="28"/>
          <w:szCs w:val="28"/>
          <w:lang w:val="uk-UA" w:eastAsia="ru-RU"/>
        </w:rPr>
        <w:t>відбулася чергова зустріч двох педагогічних колективів. Постать Академіка об’єднала в один дружний колектив учнів, учителів, методистів, письменників, композиторів, журналістів, науковців, депутатів. Саме там  презентовано останній доробок ученого – 16-томне видання творів.</w:t>
      </w:r>
    </w:p>
    <w:p w:rsidR="0010211F" w:rsidRPr="0010211F" w:rsidRDefault="0010211F" w:rsidP="0010211F">
      <w:pPr>
        <w:shd w:val="clear" w:color="auto" w:fill="FFFFFF"/>
        <w:tabs>
          <w:tab w:val="left" w:pos="360"/>
          <w:tab w:val="left" w:pos="540"/>
          <w:tab w:val="left" w:pos="720"/>
          <w:tab w:val="left" w:pos="945"/>
        </w:tabs>
        <w:spacing w:after="0" w:line="240" w:lineRule="auto"/>
        <w:ind w:firstLine="567"/>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ab/>
        <w:t xml:space="preserve"> </w:t>
      </w:r>
      <w:r w:rsidRPr="0010211F">
        <w:rPr>
          <w:rFonts w:ascii="Times New Roman" w:eastAsia="Times New Roman" w:hAnsi="Times New Roman" w:cs="Times New Roman"/>
          <w:b/>
          <w:sz w:val="28"/>
          <w:szCs w:val="28"/>
          <w:lang w:val="uk-UA" w:eastAsia="ru-RU"/>
        </w:rPr>
        <w:t>16 травня 2014 року</w:t>
      </w:r>
      <w:r w:rsidRPr="0010211F">
        <w:rPr>
          <w:rFonts w:ascii="Times New Roman" w:eastAsia="Times New Roman" w:hAnsi="Times New Roman" w:cs="Times New Roman"/>
          <w:sz w:val="28"/>
          <w:szCs w:val="28"/>
          <w:lang w:val="uk-UA" w:eastAsia="ru-RU"/>
        </w:rPr>
        <w:t xml:space="preserve"> стало пам’ятною датою для педагогічного та учнівського колективів гімназії. Цього дня на базі закладу відбулися урочистості з нагоди відзначення 90-ої річниці з Дня народження Костянтина Федоровича Поповича. Пам’ять про визначного односельчанина увіковічнили відкриттям меморіальної дошки, яка зайняла почесне місце на стінах гімназії, а також розпочато процедуру по присвоєнню Романковецькій гімназії імені видатного земляка Костянтина Поповича</w:t>
      </w:r>
    </w:p>
    <w:p w:rsidR="0010211F" w:rsidRPr="0010211F" w:rsidRDefault="0010211F" w:rsidP="0010211F">
      <w:pPr>
        <w:shd w:val="clear" w:color="auto" w:fill="FFFFFF"/>
        <w:tabs>
          <w:tab w:val="left" w:pos="360"/>
          <w:tab w:val="left" w:pos="540"/>
          <w:tab w:val="left" w:pos="720"/>
          <w:tab w:val="left" w:pos="945"/>
        </w:tabs>
        <w:spacing w:after="0" w:line="240" w:lineRule="auto"/>
        <w:ind w:firstLine="567"/>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Вшанувати літератора зібралися рідні, друзі, знайомі Костянтина Федоровича, а також делегація з Молдови на чолі з Марією Маковей, директором ліцею ім. К. Поповича, м. Ришкани. Ми дізналися, що ще за життя Костянтина Федоровича цьому ліцею присвоєно ім’я К. Поповича. На запрошення  пані Маковей ми плануємо поїздку до м. Ришкани для вшанування пам’яті академіка, а також для укладання домовленості про співпрацю.</w:t>
      </w:r>
    </w:p>
    <w:p w:rsidR="0010211F" w:rsidRPr="0010211F" w:rsidRDefault="0010211F" w:rsidP="0010211F">
      <w:pPr>
        <w:shd w:val="clear" w:color="auto" w:fill="FFFFFF"/>
        <w:tabs>
          <w:tab w:val="left" w:pos="360"/>
          <w:tab w:val="left" w:pos="540"/>
          <w:tab w:val="left" w:pos="720"/>
          <w:tab w:val="left" w:pos="945"/>
        </w:tabs>
        <w:spacing w:after="0" w:line="240" w:lineRule="auto"/>
        <w:ind w:firstLine="567"/>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З цієї ж нагоди </w:t>
      </w:r>
      <w:r w:rsidRPr="0010211F">
        <w:rPr>
          <w:rFonts w:ascii="Times New Roman" w:eastAsia="Times New Roman" w:hAnsi="Times New Roman" w:cs="Times New Roman"/>
          <w:b/>
          <w:sz w:val="28"/>
          <w:szCs w:val="28"/>
          <w:lang w:val="uk-UA" w:eastAsia="ru-RU"/>
        </w:rPr>
        <w:t>22 травня</w:t>
      </w:r>
      <w:r w:rsidRPr="0010211F">
        <w:rPr>
          <w:rFonts w:ascii="Times New Roman" w:eastAsia="Times New Roman" w:hAnsi="Times New Roman" w:cs="Times New Roman"/>
          <w:sz w:val="28"/>
          <w:szCs w:val="28"/>
          <w:lang w:val="uk-UA" w:eastAsia="ru-RU"/>
        </w:rPr>
        <w:t xml:space="preserve"> у Чернівецькій гімназії № 6 проходили урочистості. Усі присутні занурилися у спогади, які лились із вуст доповідачів. Кожен пишався тим, що був особисто знайомий із Академіком. А він посміхався з портрета, який стояв поряд з державною символікою України та Румунії.</w:t>
      </w:r>
    </w:p>
    <w:p w:rsidR="0010211F" w:rsidRPr="0010211F" w:rsidRDefault="0010211F" w:rsidP="0010211F">
      <w:pPr>
        <w:shd w:val="clear" w:color="auto" w:fill="FFFFFF"/>
        <w:tabs>
          <w:tab w:val="left" w:pos="360"/>
          <w:tab w:val="left" w:pos="540"/>
          <w:tab w:val="left" w:pos="720"/>
          <w:tab w:val="left" w:pos="945"/>
        </w:tabs>
        <w:spacing w:after="0" w:line="240" w:lineRule="auto"/>
        <w:ind w:firstLine="567"/>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ab/>
        <w:t>Репортажі про заходи, присвячені Костянтину Федоровичу, опубліковані в «Освіта Буковини», «Дністрові зорі», на сайті Департаменту освіти, інституту післядипломної педагогічної освіти, обласної ради.</w:t>
      </w:r>
    </w:p>
    <w:p w:rsidR="0010211F" w:rsidRPr="0010211F" w:rsidRDefault="0010211F" w:rsidP="0010211F">
      <w:pPr>
        <w:shd w:val="clear" w:color="auto" w:fill="FFFFFF"/>
        <w:tabs>
          <w:tab w:val="left" w:pos="360"/>
          <w:tab w:val="left" w:pos="540"/>
          <w:tab w:val="left" w:pos="720"/>
          <w:tab w:val="left" w:pos="945"/>
        </w:tabs>
        <w:spacing w:after="0" w:line="240" w:lineRule="auto"/>
        <w:ind w:firstLine="567"/>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Зібравши всі документальні і переповідні історії, бувалиці, різні курйози, юнацькі і молодецькі вчинки, на крилах яких наш поважний односелець творив свої життєві і наукові філософії, ми дозволимо відверто сказати, що Він, народний талановитий науковець, Академік-великомученик від філологічної науки і красного письменства, достойний в нашому сьогоденні доброго слова і вічної пам’яті! </w:t>
      </w:r>
    </w:p>
    <w:p w:rsidR="0010211F" w:rsidRPr="00F51FBA" w:rsidRDefault="0010211F" w:rsidP="0010211F">
      <w:pPr>
        <w:spacing w:after="0" w:line="240" w:lineRule="auto"/>
        <w:jc w:val="center"/>
        <w:rPr>
          <w:rFonts w:ascii="Times New Roman" w:eastAsia="Times New Roman" w:hAnsi="Times New Roman" w:cs="Times New Roman"/>
          <w:sz w:val="28"/>
          <w:szCs w:val="36"/>
          <w:lang w:val="uk-UA" w:eastAsia="ru-RU"/>
        </w:rPr>
      </w:pPr>
      <w:r w:rsidRPr="00F51FBA">
        <w:rPr>
          <w:rFonts w:ascii="Times New Roman" w:eastAsia="Times New Roman" w:hAnsi="Times New Roman" w:cs="Times New Roman"/>
          <w:sz w:val="28"/>
          <w:szCs w:val="36"/>
          <w:lang w:val="uk-UA" w:eastAsia="ru-RU"/>
        </w:rPr>
        <w:t>ВИСНОВКИ</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Цікавою сторінкою в історії українсько-молдовських культурних взаємин повоєнного часу є творчість нашого краянина Кості Поповича. Він є автором </w:t>
      </w:r>
      <w:r w:rsidRPr="0010211F">
        <w:rPr>
          <w:rFonts w:ascii="Times New Roman" w:eastAsia="Times New Roman" w:hAnsi="Times New Roman" w:cs="Times New Roman"/>
          <w:sz w:val="28"/>
          <w:szCs w:val="28"/>
          <w:lang w:val="uk-UA" w:eastAsia="ru-RU"/>
        </w:rPr>
        <w:lastRenderedPageBreak/>
        <w:t>численних наукових праць, монографій, критичних студій з питань порівняльного літературознавства і фольклористики, історії молдово-румунської літератури.</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Тут, серед безмежних полів і чарівних краєвидів бессарабського полісся  виростав і набирався мужицької мудрості «науки витязь, майстер слова», у серці якого назавжди переплелись Україна та Молдова.  </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4"/>
          <w:szCs w:val="24"/>
          <w:lang w:val="uk-UA" w:eastAsia="ru-RU"/>
        </w:rPr>
        <w:t xml:space="preserve">   </w:t>
      </w:r>
      <w:r w:rsidRPr="0010211F">
        <w:rPr>
          <w:rFonts w:ascii="Times New Roman" w:eastAsia="Times New Roman" w:hAnsi="Times New Roman" w:cs="Times New Roman"/>
          <w:sz w:val="28"/>
          <w:szCs w:val="28"/>
          <w:lang w:val="uk-UA" w:eastAsia="ru-RU"/>
        </w:rPr>
        <w:t xml:space="preserve">       Магічна і велика любов до рідного батьківського порога допомогла йому твердо і міцно стати на ноги, впевнено ступити на широку дорогу, що повела його у загадковий світ науки і літератури. Не без любові він піднявся і до їхніх вершин, ставши помітною величиною у світовій культурі.</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Творчість Костянтина Поповича несе гуманістичні ідеї, ґрунтується на повазі до особистості, любові до Батьківщини, до рідної землі, до історичного минулого нашого краю, виховує справжніх патріотів, спонукає до роздумів про життя.</w:t>
      </w:r>
    </w:p>
    <w:p w:rsidR="0010211F" w:rsidRPr="0010211F" w:rsidRDefault="0010211F" w:rsidP="0010211F">
      <w:pPr>
        <w:shd w:val="clear" w:color="auto" w:fill="FFFFFF"/>
        <w:tabs>
          <w:tab w:val="left" w:pos="360"/>
          <w:tab w:val="left" w:pos="540"/>
          <w:tab w:val="left" w:pos="720"/>
        </w:tabs>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w:t>
      </w:r>
      <w:r w:rsidRPr="0010211F">
        <w:rPr>
          <w:rFonts w:ascii="Times New Roman" w:eastAsia="Times New Roman" w:hAnsi="Times New Roman" w:cs="Times New Roman"/>
          <w:iCs/>
          <w:sz w:val="28"/>
          <w:szCs w:val="28"/>
          <w:lang w:val="uk-UA" w:eastAsia="ru-RU"/>
        </w:rPr>
        <w:t xml:space="preserve">     Інтенсивне зростання наукового таланту літературознавця К. Ф. Поповича припадає на роки життя вченого в Молдові. Завдяки наполегливій праці він піднімається по наукових щаблях. За весь період історії розвитку художньої літератури Молдови не було письменника у цій державі, який писав би трьома мовами: українською, російською та румунською. Він вважається єдиним таким художником слова. Почесне місце академіку Поповичу належить і у висвітленні літературних зв’язків  між народами.</w:t>
      </w:r>
    </w:p>
    <w:p w:rsidR="0010211F" w:rsidRPr="0010211F" w:rsidRDefault="0010211F" w:rsidP="0010211F">
      <w:pPr>
        <w:shd w:val="clear" w:color="auto" w:fill="FFFFFF"/>
        <w:spacing w:after="0" w:line="240" w:lineRule="auto"/>
        <w:jc w:val="both"/>
        <w:rPr>
          <w:rFonts w:ascii="Times New Roman" w:eastAsia="Times New Roman" w:hAnsi="Times New Roman" w:cs="Times New Roman"/>
          <w:iCs/>
          <w:sz w:val="28"/>
          <w:szCs w:val="28"/>
          <w:lang w:val="uk-UA" w:eastAsia="ru-RU"/>
        </w:rPr>
      </w:pPr>
      <w:r w:rsidRPr="0010211F">
        <w:rPr>
          <w:rFonts w:ascii="Times New Roman" w:eastAsia="Times New Roman" w:hAnsi="Times New Roman" w:cs="Times New Roman"/>
          <w:iCs/>
          <w:sz w:val="28"/>
          <w:szCs w:val="28"/>
          <w:lang w:val="uk-UA" w:eastAsia="ru-RU"/>
        </w:rPr>
        <w:t xml:space="preserve">       Досягнувши великої популярності та європейської слави як науковця-літературознавця і письменника у Молдові Костянтин Попович залишився вірним сином українського народу, патріотом рідного краю. Своєю науковою творчістю він зміцнював зв’язки між духовними надбаннями сусідніх народів – Україною та Молдовою.</w:t>
      </w:r>
    </w:p>
    <w:p w:rsidR="0010211F" w:rsidRPr="0010211F" w:rsidRDefault="0010211F" w:rsidP="0010211F">
      <w:pPr>
        <w:shd w:val="clear" w:color="auto" w:fill="FFFFFF"/>
        <w:tabs>
          <w:tab w:val="left" w:pos="360"/>
          <w:tab w:val="left" w:pos="540"/>
          <w:tab w:val="left" w:pos="720"/>
          <w:tab w:val="left" w:pos="945"/>
        </w:tabs>
        <w:spacing w:after="0" w:line="240" w:lineRule="auto"/>
        <w:jc w:val="both"/>
        <w:rPr>
          <w:rFonts w:ascii="Times New Roman" w:eastAsia="Times New Roman" w:hAnsi="Times New Roman" w:cs="Times New Roman"/>
          <w:b/>
          <w:sz w:val="28"/>
          <w:szCs w:val="28"/>
          <w:lang w:val="uk-UA" w:eastAsia="ru-RU"/>
        </w:rPr>
      </w:pPr>
      <w:r w:rsidRPr="0010211F">
        <w:rPr>
          <w:rFonts w:ascii="Times New Roman" w:eastAsia="Times New Roman" w:hAnsi="Times New Roman" w:cs="Times New Roman"/>
          <w:sz w:val="28"/>
          <w:szCs w:val="28"/>
          <w:lang w:val="uk-UA" w:eastAsia="ru-RU"/>
        </w:rPr>
        <w:t xml:space="preserve">       Зібравши всі документальні і переповідні історії, бувалиці, різні курйози, юнацькі і молодецькі вчинки, на крилах яких наш поважний односелець творив свої життєві і наукові філософії, ми дозволимо відверто сказати, що Він, народний талановитий науковець, Академік-великомученик філологічної науки і красного письменства, достойний в нашому сьогоденні доброго слова і вічної пам’яті! </w:t>
      </w:r>
    </w:p>
    <w:p w:rsidR="0010211F" w:rsidRPr="00F51FBA" w:rsidRDefault="0010211F" w:rsidP="00D93891">
      <w:pPr>
        <w:shd w:val="clear" w:color="auto" w:fill="FFFFFF"/>
        <w:tabs>
          <w:tab w:val="left" w:pos="360"/>
          <w:tab w:val="left" w:pos="540"/>
          <w:tab w:val="left" w:pos="720"/>
        </w:tabs>
        <w:spacing w:after="0" w:line="240" w:lineRule="auto"/>
        <w:jc w:val="both"/>
        <w:rPr>
          <w:rFonts w:ascii="Times New Roman" w:eastAsia="Times New Roman" w:hAnsi="Times New Roman" w:cs="Times New Roman"/>
          <w:iCs/>
          <w:color w:val="000000"/>
          <w:sz w:val="28"/>
          <w:szCs w:val="28"/>
          <w:lang w:val="uk-UA" w:eastAsia="ru-RU"/>
        </w:rPr>
      </w:pPr>
      <w:r w:rsidRPr="0010211F">
        <w:rPr>
          <w:rFonts w:ascii="Times New Roman" w:eastAsia="Times New Roman" w:hAnsi="Times New Roman" w:cs="Times New Roman"/>
          <w:sz w:val="28"/>
          <w:szCs w:val="28"/>
          <w:lang w:val="uk-UA" w:eastAsia="ru-RU"/>
        </w:rPr>
        <w:t xml:space="preserve"> </w:t>
      </w:r>
      <w:r w:rsidR="00D93891">
        <w:rPr>
          <w:rFonts w:ascii="Times New Roman" w:eastAsia="Times New Roman" w:hAnsi="Times New Roman" w:cs="Times New Roman"/>
          <w:sz w:val="28"/>
          <w:szCs w:val="28"/>
          <w:lang w:val="uk-UA" w:eastAsia="ru-RU"/>
        </w:rPr>
        <w:t xml:space="preserve">                   </w:t>
      </w:r>
      <w:r w:rsidRPr="00F51FBA">
        <w:rPr>
          <w:rFonts w:ascii="Times New Roman" w:eastAsia="Times New Roman" w:hAnsi="Times New Roman" w:cs="Times New Roman"/>
          <w:iCs/>
          <w:color w:val="000000"/>
          <w:sz w:val="28"/>
          <w:szCs w:val="28"/>
          <w:lang w:val="uk-UA" w:eastAsia="ru-RU"/>
        </w:rPr>
        <w:t>СПИСОК ВИКОРИСТАНИХ ДЖЕРЕЛ</w:t>
      </w:r>
    </w:p>
    <w:p w:rsidR="0010211F" w:rsidRPr="0010211F" w:rsidRDefault="0010211F" w:rsidP="0010211F">
      <w:pPr>
        <w:numPr>
          <w:ilvl w:val="0"/>
          <w:numId w:val="1"/>
        </w:numPr>
        <w:spacing w:after="0" w:line="240" w:lineRule="auto"/>
        <w:ind w:left="0"/>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Академік Костянтин Попович. – Кишинев: Парагон, 2002.</w:t>
      </w:r>
    </w:p>
    <w:p w:rsidR="0010211F" w:rsidRPr="0010211F" w:rsidRDefault="0010211F" w:rsidP="0010211F">
      <w:pPr>
        <w:numPr>
          <w:ilvl w:val="0"/>
          <w:numId w:val="1"/>
        </w:numPr>
        <w:spacing w:after="0" w:line="240" w:lineRule="auto"/>
        <w:ind w:left="0"/>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Богайчук М. Двічі академік із Романківців //Буковина. -1999. -19 травня.</w:t>
      </w:r>
    </w:p>
    <w:p w:rsidR="0010211F" w:rsidRPr="0010211F" w:rsidRDefault="0010211F" w:rsidP="0010211F">
      <w:pPr>
        <w:numPr>
          <w:ilvl w:val="0"/>
          <w:numId w:val="1"/>
        </w:numPr>
        <w:spacing w:after="0" w:line="240" w:lineRule="auto"/>
        <w:ind w:left="0"/>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Вчений, письменник, дослідник із Романківців//Дністрові зорі.- 1996.</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4.  Гандзій В. Академік із Романківців//Буковинське віче. – 1996.  - 26 жовтня.</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5.  Гандзій В. Першоджерела його творчості//Дністорві зорі.-1996. -23 березня. </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6.  Гусар Ю. Сторінки літературного братерства//Дністрові зорі. -1979.  </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7.  Довгань О.Г. Із джерел літератури і мистецтва Буковини. Друга              книгосерія. –Чернівці: Місто, 2010. –С.206-370.</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8.  Келар С.П. Талант і щирість// Відродження. – 1999. -№5.</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9.  К.Попович// Богайчук М. Письменники Буковини. – Чернівці, 1998. </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lastRenderedPageBreak/>
        <w:t xml:space="preserve">    10.  Людина року – виходець з Романківців//Дністрові зорі. -1999. -16 січня.</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11.   Попович К. Бентежний світанок: Роман/Передм. О.Романця. – Ужгород: Карпати, 1983. -543.</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12.   РЛММ (Романковецький літературно-меморіальний музей К.Ф.Поповича)</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 фонди «Життя і творчість» № 1-145.</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13.  Романець О. Творець Бессарабської епопеї//Буковина. -1994. 21 травня. </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14.   Романюк Н. Книга про земляків//Червона зірка. - 1984. – 22 вересня.</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15.   Савченко К. Ми б нарекли його народним//Дністрові зорі. – 1999. </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16.   Страницы дружбы: Молдавско-русские литературные связи.- Кишинев: Госиздат Молдавии,1958.- 239 с.- Соавторы: И. Вартичан, И. Грекул.</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17.  Литературное наследие молдавського народа.- Кишинев: Штиинца, 1962.- 72  с.- Соавторы: И. Вартичан, И.Василенко, Ф.Левит.</w:t>
      </w:r>
    </w:p>
    <w:p w:rsidR="0010211F" w:rsidRP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18.   Из культурного и литературного пришлого молдавського народа.- Кишинев: Картя молдовеняскэ, 1969.- 136 с.- Соавторы: И. Вартичан, И.Василенко, Ф.Левит.</w:t>
      </w:r>
    </w:p>
    <w:p w:rsidR="0010211F" w:rsidRDefault="0010211F" w:rsidP="0010211F">
      <w:pPr>
        <w:spacing w:after="0" w:line="240" w:lineRule="auto"/>
        <w:jc w:val="both"/>
        <w:rPr>
          <w:rFonts w:ascii="Times New Roman" w:eastAsia="Times New Roman" w:hAnsi="Times New Roman" w:cs="Times New Roman"/>
          <w:sz w:val="28"/>
          <w:szCs w:val="28"/>
          <w:lang w:val="uk-UA" w:eastAsia="ru-RU"/>
        </w:rPr>
      </w:pPr>
      <w:r w:rsidRPr="0010211F">
        <w:rPr>
          <w:rFonts w:ascii="Times New Roman" w:eastAsia="Times New Roman" w:hAnsi="Times New Roman" w:cs="Times New Roman"/>
          <w:sz w:val="28"/>
          <w:szCs w:val="28"/>
          <w:lang w:val="uk-UA" w:eastAsia="ru-RU"/>
        </w:rPr>
        <w:t xml:space="preserve">     19.   Страницылитературного братства: (По материалам молд., рус. и укр. лит.)- Кишинев:Лит. Артистикэ,1978.- 212с.</w:t>
      </w:r>
    </w:p>
    <w:p w:rsidR="00D93891" w:rsidRPr="0010211F" w:rsidRDefault="00D93891" w:rsidP="0010211F">
      <w:pPr>
        <w:spacing w:after="0" w:line="240" w:lineRule="auto"/>
        <w:jc w:val="both"/>
        <w:rPr>
          <w:rFonts w:ascii="Times New Roman" w:eastAsia="Times New Roman" w:hAnsi="Times New Roman" w:cs="Times New Roman"/>
          <w:sz w:val="28"/>
          <w:szCs w:val="28"/>
          <w:lang w:val="uk-UA" w:eastAsia="ru-RU"/>
        </w:rPr>
      </w:pPr>
    </w:p>
    <w:p w:rsidR="00F51FBA" w:rsidRDefault="00F51FBA" w:rsidP="00D93891">
      <w:pPr>
        <w:shd w:val="clear" w:color="auto" w:fill="FFFFFF"/>
        <w:spacing w:after="0" w:line="240" w:lineRule="auto"/>
        <w:jc w:val="center"/>
        <w:rPr>
          <w:rFonts w:ascii="Times New Roman" w:hAnsi="Times New Roman" w:cs="Times New Roman"/>
          <w:b/>
          <w:sz w:val="28"/>
          <w:szCs w:val="28"/>
          <w:lang w:val="uk-UA"/>
        </w:rPr>
      </w:pPr>
    </w:p>
    <w:p w:rsidR="00D93891" w:rsidRPr="00427F92" w:rsidRDefault="00D93891" w:rsidP="00D93891">
      <w:pPr>
        <w:shd w:val="clear" w:color="auto" w:fill="FFFFFF"/>
        <w:spacing w:after="0" w:line="240" w:lineRule="auto"/>
        <w:jc w:val="center"/>
        <w:rPr>
          <w:rFonts w:ascii="Times New Roman" w:eastAsia="Times New Roman" w:hAnsi="Times New Roman" w:cs="Times New Roman"/>
          <w:b/>
          <w:color w:val="222222"/>
          <w:sz w:val="28"/>
          <w:szCs w:val="28"/>
          <w:lang w:val="uk-UA" w:eastAsia="uk-UA"/>
        </w:rPr>
      </w:pPr>
      <w:r w:rsidRPr="00427F92">
        <w:rPr>
          <w:rFonts w:ascii="Times New Roman" w:eastAsia="Times New Roman" w:hAnsi="Times New Roman" w:cs="Times New Roman"/>
          <w:b/>
          <w:color w:val="222222"/>
          <w:sz w:val="28"/>
          <w:szCs w:val="28"/>
          <w:lang w:val="uk-UA" w:eastAsia="uk-UA"/>
        </w:rPr>
        <w:t>ПАУЛЬ ЦЕЛАН – СВІТОВИЙ ГЕНІЙ З ЧЕРНІВЦІВ</w:t>
      </w:r>
    </w:p>
    <w:p w:rsidR="00D93891" w:rsidRPr="00F51FBA" w:rsidRDefault="00D93891" w:rsidP="00D93891">
      <w:pPr>
        <w:pStyle w:val="rvps12"/>
        <w:spacing w:before="0" w:beforeAutospacing="0" w:after="0" w:afterAutospacing="0"/>
        <w:contextualSpacing/>
        <w:jc w:val="center"/>
        <w:rPr>
          <w:sz w:val="28"/>
          <w:szCs w:val="28"/>
          <w:lang w:val="uk-UA"/>
        </w:rPr>
      </w:pPr>
      <w:r w:rsidRPr="00F51FBA">
        <w:rPr>
          <w:sz w:val="28"/>
          <w:szCs w:val="28"/>
          <w:lang w:val="uk-UA"/>
        </w:rPr>
        <w:t>Автор: Черновська Марія Ігорівна</w:t>
      </w:r>
    </w:p>
    <w:p w:rsidR="00D93891" w:rsidRPr="00F51FBA" w:rsidRDefault="00D93891" w:rsidP="00D93891">
      <w:pPr>
        <w:pStyle w:val="a5"/>
        <w:spacing w:after="0" w:line="240" w:lineRule="auto"/>
        <w:ind w:left="1113"/>
        <w:jc w:val="center"/>
        <w:rPr>
          <w:rFonts w:ascii="Times New Roman" w:eastAsia="Times New Roman" w:hAnsi="Times New Roman" w:cs="Times New Roman"/>
          <w:sz w:val="28"/>
          <w:szCs w:val="28"/>
          <w:lang w:val="uk-UA" w:eastAsia="ru-RU"/>
        </w:rPr>
      </w:pPr>
      <w:r w:rsidRPr="00F51FBA">
        <w:rPr>
          <w:rFonts w:ascii="Times New Roman" w:hAnsi="Times New Roman" w:cs="Times New Roman"/>
          <w:sz w:val="28"/>
          <w:szCs w:val="28"/>
          <w:lang w:val="uk-UA"/>
        </w:rPr>
        <w:t xml:space="preserve">Секція: </w:t>
      </w:r>
      <w:r w:rsidRPr="00F51FBA">
        <w:rPr>
          <w:rFonts w:ascii="Times New Roman" w:eastAsia="Times New Roman" w:hAnsi="Times New Roman" w:cs="Times New Roman"/>
          <w:sz w:val="28"/>
          <w:szCs w:val="28"/>
          <w:lang w:val="uk-UA" w:eastAsia="ru-RU"/>
        </w:rPr>
        <w:t>Буковина крізь призму забутої і сучасної історії;</w:t>
      </w:r>
    </w:p>
    <w:p w:rsidR="00D93891" w:rsidRPr="00F51FBA" w:rsidRDefault="00D93891" w:rsidP="00D93891">
      <w:pPr>
        <w:pStyle w:val="rvps7"/>
        <w:spacing w:before="0" w:beforeAutospacing="0" w:after="0" w:afterAutospacing="0"/>
        <w:contextualSpacing/>
        <w:jc w:val="center"/>
        <w:rPr>
          <w:sz w:val="32"/>
          <w:szCs w:val="32"/>
          <w:lang w:val="uk-UA"/>
        </w:rPr>
      </w:pPr>
      <w:r w:rsidRPr="00F51FBA">
        <w:rPr>
          <w:sz w:val="28"/>
          <w:szCs w:val="28"/>
          <w:lang w:val="uk-UA"/>
        </w:rPr>
        <w:t>Чернівецька гімназія № 2 Чернівецької міської ради, 10</w:t>
      </w:r>
      <w:r w:rsidRPr="00F51FBA">
        <w:rPr>
          <w:sz w:val="32"/>
          <w:szCs w:val="32"/>
          <w:lang w:val="uk-UA"/>
        </w:rPr>
        <w:t xml:space="preserve"> клас</w:t>
      </w:r>
    </w:p>
    <w:p w:rsidR="00D93891" w:rsidRPr="00F51FBA" w:rsidRDefault="00D93891" w:rsidP="00D93891">
      <w:pPr>
        <w:pStyle w:val="rvps12"/>
        <w:spacing w:before="0" w:beforeAutospacing="0" w:after="0" w:afterAutospacing="0"/>
        <w:contextualSpacing/>
        <w:jc w:val="center"/>
        <w:rPr>
          <w:sz w:val="28"/>
          <w:szCs w:val="28"/>
          <w:lang w:val="uk-UA"/>
        </w:rPr>
      </w:pPr>
      <w:r w:rsidRPr="00F51FBA">
        <w:rPr>
          <w:sz w:val="28"/>
          <w:szCs w:val="28"/>
          <w:lang w:val="uk-UA"/>
        </w:rPr>
        <w:t>М. Чернівці</w:t>
      </w:r>
    </w:p>
    <w:p w:rsidR="00D93891" w:rsidRPr="00F51FBA" w:rsidRDefault="00D93891" w:rsidP="00D93891">
      <w:pPr>
        <w:pStyle w:val="rvps12"/>
        <w:spacing w:before="0" w:beforeAutospacing="0" w:after="0" w:afterAutospacing="0"/>
        <w:contextualSpacing/>
        <w:jc w:val="center"/>
        <w:rPr>
          <w:sz w:val="28"/>
          <w:szCs w:val="28"/>
          <w:lang w:val="uk-UA"/>
        </w:rPr>
      </w:pPr>
      <w:r w:rsidRPr="00F51FBA">
        <w:rPr>
          <w:sz w:val="28"/>
          <w:szCs w:val="28"/>
          <w:lang w:val="uk-UA"/>
        </w:rPr>
        <w:t xml:space="preserve"> Керівник: учитель історії Чернівецької гімназії №2 </w:t>
      </w:r>
    </w:p>
    <w:p w:rsidR="00D93891" w:rsidRPr="00F51FBA" w:rsidRDefault="00D93891" w:rsidP="00D93891">
      <w:pPr>
        <w:spacing w:after="0" w:line="240" w:lineRule="auto"/>
        <w:ind w:firstLine="567"/>
        <w:jc w:val="center"/>
        <w:rPr>
          <w:rFonts w:ascii="Times New Roman" w:hAnsi="Times New Roman" w:cs="Times New Roman"/>
          <w:sz w:val="28"/>
          <w:szCs w:val="28"/>
        </w:rPr>
      </w:pPr>
      <w:r w:rsidRPr="00F51FBA">
        <w:rPr>
          <w:rFonts w:ascii="Times New Roman" w:hAnsi="Times New Roman" w:cs="Times New Roman"/>
          <w:sz w:val="28"/>
          <w:szCs w:val="28"/>
        </w:rPr>
        <w:t>Панчук Людмила Іванівна</w:t>
      </w:r>
    </w:p>
    <w:p w:rsidR="00D93891" w:rsidRPr="000B0805" w:rsidRDefault="00D93891" w:rsidP="00D93891">
      <w:pPr>
        <w:shd w:val="clear" w:color="auto" w:fill="FFFFFF"/>
        <w:spacing w:after="0" w:line="240" w:lineRule="auto"/>
        <w:ind w:left="284" w:firstLine="709"/>
        <w:jc w:val="both"/>
        <w:rPr>
          <w:rFonts w:ascii="Times New Roman" w:eastAsia="Times New Roman" w:hAnsi="Times New Roman" w:cs="Times New Roman"/>
          <w:color w:val="222222"/>
          <w:sz w:val="28"/>
          <w:szCs w:val="28"/>
          <w:lang w:eastAsia="uk-UA"/>
        </w:rPr>
      </w:pPr>
      <w:r w:rsidRPr="000B0805">
        <w:rPr>
          <w:rFonts w:ascii="Times New Roman" w:eastAsia="Times New Roman" w:hAnsi="Times New Roman" w:cs="Times New Roman"/>
          <w:color w:val="222222"/>
          <w:sz w:val="28"/>
          <w:szCs w:val="28"/>
          <w:lang w:eastAsia="uk-UA"/>
        </w:rPr>
        <w:t>Кожна національна культура має свої місця сили, міфи та героїв. Але є постаті й міста, які знаходяться поза межами кордонів і менталітетів. Наша культура не є винятком. Саме такою постаттю є наш земляк, чернівчанин Пауль Целан. Його «Фугу Смерті» було визнано одним із найважливіших творів, що вшановують пам`ять жертв Голокосту, а деякі уривки з неї увійшли в європейську культуру як сталі вирази. Тож які події передували тому, що митець залишив свій слід не лише на локальній території, а й по всій Європі?  </w:t>
      </w:r>
    </w:p>
    <w:p w:rsidR="00D93891" w:rsidRDefault="00D93891" w:rsidP="00D93891">
      <w:pPr>
        <w:shd w:val="clear" w:color="auto" w:fill="FFFFFF"/>
        <w:spacing w:after="0" w:line="240" w:lineRule="auto"/>
        <w:ind w:left="284" w:firstLine="709"/>
        <w:jc w:val="both"/>
        <w:rPr>
          <w:rFonts w:ascii="Times New Roman" w:eastAsia="Times New Roman" w:hAnsi="Times New Roman" w:cs="Times New Roman"/>
          <w:color w:val="222222"/>
          <w:sz w:val="28"/>
          <w:szCs w:val="28"/>
          <w:lang w:eastAsia="uk-UA"/>
        </w:rPr>
      </w:pPr>
      <w:r w:rsidRPr="000B0805">
        <w:rPr>
          <w:rFonts w:ascii="Times New Roman" w:eastAsia="Times New Roman" w:hAnsi="Times New Roman" w:cs="Times New Roman"/>
          <w:color w:val="222222"/>
          <w:sz w:val="28"/>
          <w:szCs w:val="28"/>
          <w:lang w:eastAsia="uk-UA"/>
        </w:rPr>
        <w:t xml:space="preserve">23 листопада 1920 року в родині Лео та Фріці (Фрідеріки) Анчелів з’явився на світ їхній перший і єдиний син Пауль, якому судилося стати згодом великим поетом Паулем Целаном. Хлопчик підростав доволі здібним, виявляв неабиякий інтерес до різних мов. Але вже в 4 класі мусив залишити свою першу школу, через процвітання в ній антисемітизму. Пізніше він напише «Що стосується антисемітизму в нашій школі, то я міг би написати тобі про це книгу обсягом 300 сторінок». Уже під час навчання в ліцеї великого воєводи Михая (нині гімназія №5) почав писати </w:t>
      </w:r>
      <w:r w:rsidRPr="000B0805">
        <w:rPr>
          <w:rFonts w:ascii="Times New Roman" w:eastAsia="Times New Roman" w:hAnsi="Times New Roman" w:cs="Times New Roman"/>
          <w:color w:val="222222"/>
          <w:sz w:val="28"/>
          <w:szCs w:val="28"/>
          <w:lang w:eastAsia="uk-UA"/>
        </w:rPr>
        <w:lastRenderedPageBreak/>
        <w:t xml:space="preserve">свої перші вірші. Проте, за рішенням батьків, Пауль вирушив у Францію здобувати медичну освіту. </w:t>
      </w:r>
    </w:p>
    <w:p w:rsidR="00D93891" w:rsidRDefault="00D93891" w:rsidP="00D93891">
      <w:pPr>
        <w:shd w:val="clear" w:color="auto" w:fill="FFFFFF"/>
        <w:spacing w:after="0" w:line="240" w:lineRule="auto"/>
        <w:ind w:left="284" w:firstLine="709"/>
        <w:jc w:val="both"/>
        <w:rPr>
          <w:rFonts w:ascii="Times New Roman" w:eastAsia="Times New Roman" w:hAnsi="Times New Roman" w:cs="Times New Roman"/>
          <w:color w:val="222222"/>
          <w:sz w:val="28"/>
          <w:szCs w:val="28"/>
          <w:lang w:eastAsia="uk-UA"/>
        </w:rPr>
      </w:pPr>
      <w:r w:rsidRPr="000B0805">
        <w:rPr>
          <w:rFonts w:ascii="Times New Roman" w:eastAsia="Times New Roman" w:hAnsi="Times New Roman" w:cs="Times New Roman"/>
          <w:color w:val="222222"/>
          <w:sz w:val="28"/>
          <w:szCs w:val="28"/>
          <w:lang w:eastAsia="uk-UA"/>
        </w:rPr>
        <w:t xml:space="preserve">Початок Другої Світової Війни застав його на вакаціях в </w:t>
      </w:r>
      <w:r>
        <w:rPr>
          <w:rFonts w:ascii="Times New Roman" w:eastAsia="Times New Roman" w:hAnsi="Times New Roman" w:cs="Times New Roman"/>
          <w:color w:val="222222"/>
          <w:sz w:val="28"/>
          <w:szCs w:val="28"/>
          <w:lang w:eastAsia="uk-UA"/>
        </w:rPr>
        <w:t>Чернівцях</w:t>
      </w:r>
      <w:r w:rsidRPr="000B0805">
        <w:rPr>
          <w:rFonts w:ascii="Times New Roman" w:eastAsia="Times New Roman" w:hAnsi="Times New Roman" w:cs="Times New Roman"/>
          <w:color w:val="222222"/>
          <w:sz w:val="28"/>
          <w:szCs w:val="28"/>
          <w:lang w:eastAsia="uk-UA"/>
        </w:rPr>
        <w:t>, тому він не міг вирушити назад і став слухачем курсу романістики при Чернівецькому університеті. З початком цієї війни відкрилась «чорна» сторінка для Целана і усієї його родини та народу. Криваві вбивства, спалення синагог, ганебне гетто, масова депортація у концтабори – все це залишило в душі юного поета незагойну рану. В 1941-1944р. він перебував у румунському трудовому таборі</w:t>
      </w:r>
      <w:r>
        <w:rPr>
          <w:rFonts w:ascii="Times New Roman" w:eastAsia="Times New Roman" w:hAnsi="Times New Roman" w:cs="Times New Roman"/>
          <w:color w:val="222222"/>
          <w:sz w:val="28"/>
          <w:szCs w:val="28"/>
          <w:lang w:eastAsia="uk-UA"/>
        </w:rPr>
        <w:t xml:space="preserve"> Трансністрії</w:t>
      </w:r>
      <w:r w:rsidRPr="000B0805">
        <w:rPr>
          <w:rFonts w:ascii="Times New Roman" w:eastAsia="Times New Roman" w:hAnsi="Times New Roman" w:cs="Times New Roman"/>
          <w:color w:val="222222"/>
          <w:sz w:val="28"/>
          <w:szCs w:val="28"/>
          <w:lang w:eastAsia="uk-UA"/>
        </w:rPr>
        <w:t xml:space="preserve">, працюючи на будівництві шосе. Але й у нелюдських умовах він продовжував писати вірші. Наприкінці 1942р. в концтаборі на півдні України загинули батьки поета.  Переживши єврейське гетто в окупованих Чернівцях, „трудовий” табір у Румунії, загибель батьків, випади повоєнних антисемітів як у суспільному житті, так і на побутовому рівні, він панічно боявся нових проявів антисемітизму – аж до манії переслідування. </w:t>
      </w:r>
    </w:p>
    <w:p w:rsidR="00D93891" w:rsidRDefault="00D93891" w:rsidP="00D93891">
      <w:pPr>
        <w:shd w:val="clear" w:color="auto" w:fill="FFFFFF"/>
        <w:spacing w:after="0" w:line="240" w:lineRule="auto"/>
        <w:ind w:left="284" w:firstLine="709"/>
        <w:jc w:val="both"/>
        <w:rPr>
          <w:rFonts w:ascii="Times New Roman" w:eastAsia="Times New Roman" w:hAnsi="Times New Roman" w:cs="Times New Roman"/>
          <w:color w:val="222222"/>
          <w:sz w:val="28"/>
          <w:szCs w:val="28"/>
          <w:lang w:eastAsia="uk-UA"/>
        </w:rPr>
      </w:pPr>
      <w:r w:rsidRPr="000B0805">
        <w:rPr>
          <w:rFonts w:ascii="Times New Roman" w:eastAsia="Times New Roman" w:hAnsi="Times New Roman" w:cs="Times New Roman"/>
          <w:color w:val="222222"/>
          <w:sz w:val="28"/>
          <w:szCs w:val="28"/>
          <w:lang w:eastAsia="uk-UA"/>
        </w:rPr>
        <w:t>На початку 1944р. Паулю вдалося повернутися до Чернівців. Проте жити в гнітючій атмосфері тоталітаризму ставало все важче</w:t>
      </w:r>
      <w:r>
        <w:rPr>
          <w:rFonts w:ascii="Times New Roman" w:eastAsia="Times New Roman" w:hAnsi="Times New Roman" w:cs="Times New Roman"/>
          <w:color w:val="222222"/>
          <w:sz w:val="28"/>
          <w:szCs w:val="28"/>
          <w:lang w:eastAsia="uk-UA"/>
        </w:rPr>
        <w:t>. Йому було заборонено писати німецькою мовою, яку він вважав рідною.</w:t>
      </w:r>
      <w:r w:rsidRPr="000B0805">
        <w:rPr>
          <w:rFonts w:ascii="Times New Roman" w:eastAsia="Times New Roman" w:hAnsi="Times New Roman" w:cs="Times New Roman"/>
          <w:color w:val="222222"/>
          <w:sz w:val="28"/>
          <w:szCs w:val="28"/>
          <w:lang w:eastAsia="uk-UA"/>
        </w:rPr>
        <w:t xml:space="preserve"> </w:t>
      </w:r>
      <w:r>
        <w:rPr>
          <w:rFonts w:ascii="Times New Roman" w:eastAsia="Times New Roman" w:hAnsi="Times New Roman" w:cs="Times New Roman"/>
          <w:color w:val="222222"/>
          <w:sz w:val="28"/>
          <w:szCs w:val="28"/>
          <w:lang w:eastAsia="uk-UA"/>
        </w:rPr>
        <w:t>Т</w:t>
      </w:r>
      <w:r w:rsidRPr="000B0805">
        <w:rPr>
          <w:rFonts w:ascii="Times New Roman" w:eastAsia="Times New Roman" w:hAnsi="Times New Roman" w:cs="Times New Roman"/>
          <w:color w:val="222222"/>
          <w:sz w:val="28"/>
          <w:szCs w:val="28"/>
          <w:lang w:eastAsia="uk-UA"/>
        </w:rPr>
        <w:t xml:space="preserve">ому в квітні 1945р. поет назавжди залишає Чернівці і вирушає до Європи. Надалі про рідне місто Целан у віршах згадає тільки раз, і то у жартівливій формі, а саме – в назві «Шахрайська і злодійська балада співана у Парижі, поблизу Понтуаза, Паулем Целаном з Чернівців, біля Садаґури». </w:t>
      </w:r>
    </w:p>
    <w:p w:rsidR="00D93891" w:rsidRDefault="00D93891" w:rsidP="00D93891">
      <w:pPr>
        <w:shd w:val="clear" w:color="auto" w:fill="FFFFFF"/>
        <w:spacing w:after="0" w:line="240" w:lineRule="auto"/>
        <w:ind w:left="284" w:firstLine="709"/>
        <w:jc w:val="both"/>
        <w:rPr>
          <w:rFonts w:ascii="Times New Roman" w:eastAsia="Times New Roman" w:hAnsi="Times New Roman" w:cs="Times New Roman"/>
          <w:color w:val="222222"/>
          <w:sz w:val="28"/>
          <w:szCs w:val="28"/>
          <w:lang w:eastAsia="uk-UA"/>
        </w:rPr>
      </w:pPr>
      <w:r w:rsidRPr="000B0805">
        <w:rPr>
          <w:rFonts w:ascii="Times New Roman" w:eastAsia="Times New Roman" w:hAnsi="Times New Roman" w:cs="Times New Roman"/>
          <w:color w:val="222222"/>
          <w:sz w:val="28"/>
          <w:szCs w:val="28"/>
          <w:lang w:eastAsia="uk-UA"/>
        </w:rPr>
        <w:t xml:space="preserve">У Париж, інтелектуальну і літературну столицю Європи, він переїхав винятково з творчою метою. Швидко здобута популярність, письменницькі та перекладацькі гонорари забезпечували йому пристойний рівень матеріального благополуччя. Але потрясіння часів війни, апокаліптичний жах пережитого й повна </w:t>
      </w:r>
      <w:r>
        <w:rPr>
          <w:rFonts w:ascii="Times New Roman" w:eastAsia="Times New Roman" w:hAnsi="Times New Roman" w:cs="Times New Roman"/>
          <w:color w:val="222222"/>
          <w:sz w:val="28"/>
          <w:szCs w:val="28"/>
          <w:lang w:eastAsia="uk-UA"/>
        </w:rPr>
        <w:t>духовна</w:t>
      </w:r>
      <w:r w:rsidRPr="000B0805">
        <w:rPr>
          <w:rFonts w:ascii="Times New Roman" w:eastAsia="Times New Roman" w:hAnsi="Times New Roman" w:cs="Times New Roman"/>
          <w:color w:val="222222"/>
          <w:sz w:val="28"/>
          <w:szCs w:val="28"/>
          <w:lang w:eastAsia="uk-UA"/>
        </w:rPr>
        <w:t xml:space="preserve"> самотність не відпускали Целана й зрештою підкосили його. Таке відбувалося з багатьма євреями-інтелектуалами, які пережили Голокост, причому вже через багато років після війни. Пізнім весняним вечором 20 квітня 1970 року Целан кінчає життя самогубством, кинувшись з паризького мосту в Сену. </w:t>
      </w:r>
    </w:p>
    <w:p w:rsidR="00D93891" w:rsidRDefault="00D93891" w:rsidP="00D93891">
      <w:pPr>
        <w:shd w:val="clear" w:color="auto" w:fill="FFFFFF"/>
        <w:spacing w:after="0" w:line="240" w:lineRule="auto"/>
        <w:ind w:left="284" w:firstLine="709"/>
        <w:jc w:val="both"/>
        <w:rPr>
          <w:rFonts w:ascii="Times New Roman" w:eastAsia="Times New Roman" w:hAnsi="Times New Roman" w:cs="Times New Roman"/>
          <w:color w:val="222222"/>
          <w:sz w:val="28"/>
          <w:szCs w:val="28"/>
          <w:lang w:eastAsia="uk-UA"/>
        </w:rPr>
      </w:pPr>
      <w:r w:rsidRPr="000B0805">
        <w:rPr>
          <w:rFonts w:ascii="Times New Roman" w:eastAsia="Times New Roman" w:hAnsi="Times New Roman" w:cs="Times New Roman"/>
          <w:color w:val="222222"/>
          <w:sz w:val="28"/>
          <w:szCs w:val="28"/>
          <w:lang w:eastAsia="uk-UA"/>
        </w:rPr>
        <w:t>Через долю поета прокотилася найжахливіша трагедія ХХ століття – Друга світова війна з її руйнаціями, смертями мільйонів людей. Три центральні теми, які пройшли через усе творче життя письменника, – це пам’ять про матір, що загинула в нацистському концтаборі, Голокост – «катастрофа європейського єврейства» і поезія та особистість Осипа Мандельштама, якого Пауль Целан багато перекладав німецькою мовою. В його поезії певною мірою присутня позачасовість, він рідко прив’язується до якогось конкретного часу. Хоча є у нього дата, на яку він посилається. Але ця дата суто умовна – 20 січня 1942 року. День, коли на віллі на озері Ванзеє нацистські бонзи зібралися і ухвалили «остаточне вирішення» єврейського питання. Від цієї дати Целан відштовхується. Для нього єврейство стало ключовою проблемою, і мислить він себе саме крізь цю дату</w:t>
      </w:r>
      <w:r>
        <w:rPr>
          <w:rFonts w:ascii="Times New Roman" w:eastAsia="Times New Roman" w:hAnsi="Times New Roman" w:cs="Times New Roman"/>
          <w:color w:val="222222"/>
          <w:sz w:val="28"/>
          <w:szCs w:val="28"/>
          <w:lang w:eastAsia="uk-UA"/>
        </w:rPr>
        <w:t>.</w:t>
      </w:r>
      <w:r w:rsidRPr="000B0805">
        <w:rPr>
          <w:rFonts w:ascii="Times New Roman" w:eastAsia="Times New Roman" w:hAnsi="Times New Roman" w:cs="Times New Roman"/>
          <w:color w:val="222222"/>
          <w:sz w:val="28"/>
          <w:szCs w:val="28"/>
          <w:lang w:eastAsia="uk-UA"/>
        </w:rPr>
        <w:t xml:space="preserve"> </w:t>
      </w:r>
    </w:p>
    <w:p w:rsidR="00D93891" w:rsidRDefault="00D93891" w:rsidP="00D93891">
      <w:pPr>
        <w:shd w:val="clear" w:color="auto" w:fill="FFFFFF"/>
        <w:spacing w:after="0" w:line="240" w:lineRule="auto"/>
        <w:ind w:left="284" w:firstLine="709"/>
        <w:jc w:val="both"/>
        <w:rPr>
          <w:rFonts w:ascii="Times New Roman" w:eastAsia="Times New Roman" w:hAnsi="Times New Roman" w:cs="Times New Roman"/>
          <w:color w:val="222222"/>
          <w:sz w:val="28"/>
          <w:szCs w:val="28"/>
          <w:lang w:eastAsia="uk-UA"/>
        </w:rPr>
      </w:pPr>
      <w:r w:rsidRPr="000B0805">
        <w:rPr>
          <w:rFonts w:ascii="Times New Roman" w:eastAsia="Times New Roman" w:hAnsi="Times New Roman" w:cs="Times New Roman"/>
          <w:color w:val="222222"/>
          <w:sz w:val="28"/>
          <w:szCs w:val="28"/>
          <w:lang w:eastAsia="uk-UA"/>
        </w:rPr>
        <w:lastRenderedPageBreak/>
        <w:t>З кожним роком єврейськ</w:t>
      </w:r>
      <w:r>
        <w:rPr>
          <w:rFonts w:ascii="Times New Roman" w:eastAsia="Times New Roman" w:hAnsi="Times New Roman" w:cs="Times New Roman"/>
          <w:color w:val="222222"/>
          <w:sz w:val="28"/>
          <w:szCs w:val="28"/>
          <w:lang w:eastAsia="uk-UA"/>
        </w:rPr>
        <w:t>а проблематика ставала для поета</w:t>
      </w:r>
      <w:r w:rsidRPr="000B0805">
        <w:rPr>
          <w:rFonts w:ascii="Times New Roman" w:eastAsia="Times New Roman" w:hAnsi="Times New Roman" w:cs="Times New Roman"/>
          <w:color w:val="222222"/>
          <w:sz w:val="28"/>
          <w:szCs w:val="28"/>
          <w:lang w:eastAsia="uk-UA"/>
        </w:rPr>
        <w:t xml:space="preserve"> дедалі важливішою. Якщо мати за мету визначити «поета Голокосту», то це і буде передусім Целан. Хоча у нього жодного разу не</w:t>
      </w:r>
      <w:r>
        <w:rPr>
          <w:rFonts w:ascii="Times New Roman" w:eastAsia="Times New Roman" w:hAnsi="Times New Roman" w:cs="Times New Roman"/>
          <w:color w:val="222222"/>
          <w:sz w:val="28"/>
          <w:szCs w:val="28"/>
          <w:lang w:eastAsia="uk-UA"/>
        </w:rPr>
        <w:t xml:space="preserve"> вживається це слово – Голокост</w:t>
      </w:r>
      <w:r w:rsidRPr="000B0805">
        <w:rPr>
          <w:rFonts w:ascii="Times New Roman" w:eastAsia="Times New Roman" w:hAnsi="Times New Roman" w:cs="Times New Roman"/>
          <w:color w:val="222222"/>
          <w:sz w:val="28"/>
          <w:szCs w:val="28"/>
          <w:lang w:eastAsia="uk-UA"/>
        </w:rPr>
        <w:t xml:space="preserve"> </w:t>
      </w:r>
      <w:r>
        <w:rPr>
          <w:rFonts w:ascii="Times New Roman" w:eastAsia="Times New Roman" w:hAnsi="Times New Roman" w:cs="Times New Roman"/>
          <w:color w:val="222222"/>
          <w:sz w:val="28"/>
          <w:szCs w:val="28"/>
          <w:lang w:eastAsia="uk-UA"/>
        </w:rPr>
        <w:t>(</w:t>
      </w:r>
      <w:r w:rsidRPr="000B0805">
        <w:rPr>
          <w:rFonts w:ascii="Times New Roman" w:eastAsia="Times New Roman" w:hAnsi="Times New Roman" w:cs="Times New Roman"/>
          <w:color w:val="222222"/>
          <w:sz w:val="28"/>
          <w:szCs w:val="28"/>
          <w:lang w:eastAsia="uk-UA"/>
        </w:rPr>
        <w:t>Шоа</w:t>
      </w:r>
      <w:r>
        <w:rPr>
          <w:rFonts w:ascii="Times New Roman" w:eastAsia="Times New Roman" w:hAnsi="Times New Roman" w:cs="Times New Roman"/>
          <w:color w:val="222222"/>
          <w:sz w:val="28"/>
          <w:szCs w:val="28"/>
          <w:lang w:eastAsia="uk-UA"/>
        </w:rPr>
        <w:t>).</w:t>
      </w:r>
      <w:r w:rsidRPr="000B0805">
        <w:rPr>
          <w:rFonts w:ascii="Times New Roman" w:eastAsia="Times New Roman" w:hAnsi="Times New Roman" w:cs="Times New Roman"/>
          <w:color w:val="222222"/>
          <w:sz w:val="28"/>
          <w:szCs w:val="28"/>
          <w:lang w:eastAsia="uk-UA"/>
        </w:rPr>
        <w:t xml:space="preserve"> Для нього ці слова були табу, він говорив: «Те, що трапилося». Але під знаком Голокосту стоїться вся його поезія.  </w:t>
      </w:r>
    </w:p>
    <w:p w:rsidR="00D93891" w:rsidRDefault="00D93891" w:rsidP="00D93891">
      <w:pPr>
        <w:shd w:val="clear" w:color="auto" w:fill="FFFFFF"/>
        <w:spacing w:after="0" w:line="240" w:lineRule="auto"/>
        <w:ind w:left="284" w:firstLine="709"/>
        <w:jc w:val="both"/>
        <w:rPr>
          <w:rFonts w:ascii="Times New Roman" w:eastAsia="Times New Roman" w:hAnsi="Times New Roman" w:cs="Times New Roman"/>
          <w:color w:val="222222"/>
          <w:sz w:val="28"/>
          <w:szCs w:val="28"/>
          <w:lang w:eastAsia="uk-UA"/>
        </w:rPr>
      </w:pPr>
      <w:r w:rsidRPr="000B0805">
        <w:rPr>
          <w:rFonts w:ascii="Times New Roman" w:eastAsia="Times New Roman" w:hAnsi="Times New Roman" w:cs="Times New Roman"/>
          <w:color w:val="222222"/>
          <w:sz w:val="28"/>
          <w:szCs w:val="28"/>
          <w:lang w:eastAsia="uk-UA"/>
        </w:rPr>
        <w:t xml:space="preserve">Одним із найвідоміших творів П. Целана стала "Фуга смерті". Ця поезія відзначається дивним поєднанням різних не тільки поетичних жанрів, а й видів мистецтва. У </w:t>
      </w:r>
      <w:r>
        <w:rPr>
          <w:rFonts w:ascii="Times New Roman" w:eastAsia="Times New Roman" w:hAnsi="Times New Roman" w:cs="Times New Roman"/>
          <w:color w:val="222222"/>
          <w:sz w:val="28"/>
          <w:szCs w:val="28"/>
          <w:lang w:eastAsia="uk-UA"/>
        </w:rPr>
        <w:t xml:space="preserve">ній </w:t>
      </w:r>
      <w:r w:rsidRPr="000B0805">
        <w:rPr>
          <w:rFonts w:ascii="Times New Roman" w:eastAsia="Times New Roman" w:hAnsi="Times New Roman" w:cs="Times New Roman"/>
          <w:color w:val="222222"/>
          <w:sz w:val="28"/>
          <w:szCs w:val="28"/>
          <w:lang w:eastAsia="uk-UA"/>
        </w:rPr>
        <w:t xml:space="preserve">він спробував передати трагедію Голокосту. Образи його не мають однозначного трактування, бо поет мусив визнати, що "вимовити", знайти відповідні цій трагедії слова поезія майже не здатна. Вірш створений між 1944 і початком 1945 року, під час перебування Целана у Чернівцях. Вперше він з'явився в румунському перекладі у травні 1947 року. Німецька версія була опублікована у першій збірці віршів Целана «Пісок із урн» (1948), але досягла підвищеної уваги громадськості лише після включення її до подальшої збірки «Мак і пам'ять» . </w:t>
      </w:r>
    </w:p>
    <w:p w:rsidR="00D93891" w:rsidRPr="000B0805" w:rsidRDefault="00D93891" w:rsidP="00D93891">
      <w:pPr>
        <w:shd w:val="clear" w:color="auto" w:fill="FFFFFF"/>
        <w:spacing w:after="0" w:line="240" w:lineRule="auto"/>
        <w:ind w:left="284"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«Фуга смерті» є</w:t>
      </w:r>
      <w:r w:rsidRPr="000B0805">
        <w:rPr>
          <w:rFonts w:ascii="Times New Roman" w:eastAsia="Times New Roman" w:hAnsi="Times New Roman" w:cs="Times New Roman"/>
          <w:color w:val="222222"/>
          <w:sz w:val="28"/>
          <w:szCs w:val="28"/>
          <w:lang w:eastAsia="uk-UA"/>
        </w:rPr>
        <w:t xml:space="preserve"> не тільки «найвідомішим прикладом поезії Голокосту», але «найбільш знаменитим віршем класичного </w:t>
      </w:r>
      <w:r>
        <w:rPr>
          <w:rFonts w:ascii="Times New Roman" w:eastAsia="Times New Roman" w:hAnsi="Times New Roman" w:cs="Times New Roman"/>
          <w:color w:val="222222"/>
          <w:sz w:val="28"/>
          <w:szCs w:val="28"/>
          <w:lang w:eastAsia="uk-UA"/>
        </w:rPr>
        <w:t>пост</w:t>
      </w:r>
      <w:r w:rsidRPr="000B0805">
        <w:rPr>
          <w:rFonts w:ascii="Times New Roman" w:eastAsia="Times New Roman" w:hAnsi="Times New Roman" w:cs="Times New Roman"/>
          <w:color w:val="222222"/>
          <w:sz w:val="28"/>
          <w:szCs w:val="28"/>
          <w:lang w:eastAsia="uk-UA"/>
        </w:rPr>
        <w:t>модернізму» взагалі. Біограф Целана Вольфганг Еммеріх аналізує: «Його „Фуга смерті“ є, мабуть, віршем століття»</w:t>
      </w:r>
      <w:r>
        <w:rPr>
          <w:rFonts w:ascii="Times New Roman" w:eastAsia="Times New Roman" w:hAnsi="Times New Roman" w:cs="Times New Roman"/>
          <w:color w:val="222222"/>
          <w:sz w:val="28"/>
          <w:szCs w:val="28"/>
          <w:lang w:eastAsia="uk-UA"/>
        </w:rPr>
        <w:t>.</w:t>
      </w:r>
      <w:r w:rsidRPr="000B0805">
        <w:rPr>
          <w:rFonts w:ascii="Times New Roman" w:eastAsia="Times New Roman" w:hAnsi="Times New Roman" w:cs="Times New Roman"/>
          <w:color w:val="222222"/>
          <w:sz w:val="28"/>
          <w:szCs w:val="28"/>
          <w:lang w:eastAsia="uk-UA"/>
        </w:rPr>
        <w:t xml:space="preserve"> Пауль Целан – «таємний король» німецької лірики ХХ ст. –один із найглибших новаторських, оригінальних поетів післявоєнної Європи. Значення поетичного спадку Целана ще й досі в повному обсязі не осягнуто, але стає все більш актуальним у процесі культурного й мовного обміну в епоху міграції людей і міграції душ. Целан був одним із небагатьох художників слова, які з величезною точністю втілювали темний дух до кінця не осмисленого бурхливого й трагічного ХХ ст.</w:t>
      </w:r>
    </w:p>
    <w:p w:rsidR="00F51FBA" w:rsidRDefault="00F51FBA" w:rsidP="00D93891">
      <w:pPr>
        <w:pStyle w:val="rvps12"/>
        <w:spacing w:before="0" w:beforeAutospacing="0" w:after="0" w:afterAutospacing="0"/>
        <w:contextualSpacing/>
        <w:jc w:val="center"/>
        <w:rPr>
          <w:b/>
          <w:sz w:val="28"/>
          <w:szCs w:val="28"/>
          <w:lang w:val="uk-UA"/>
        </w:rPr>
      </w:pPr>
    </w:p>
    <w:p w:rsidR="00D93891" w:rsidRPr="00904F25" w:rsidRDefault="00D93891" w:rsidP="00D93891">
      <w:pPr>
        <w:pStyle w:val="rvps12"/>
        <w:spacing w:before="0" w:beforeAutospacing="0" w:after="0" w:afterAutospacing="0"/>
        <w:contextualSpacing/>
        <w:jc w:val="center"/>
        <w:rPr>
          <w:b/>
          <w:sz w:val="28"/>
          <w:szCs w:val="28"/>
          <w:lang w:val="uk-UA"/>
        </w:rPr>
      </w:pPr>
      <w:r w:rsidRPr="00904F25">
        <w:rPr>
          <w:b/>
          <w:sz w:val="28"/>
          <w:szCs w:val="28"/>
          <w:lang w:val="uk-UA"/>
        </w:rPr>
        <w:t>СТЕПАН СМАЛЬ – СТОЦЬКИЙ ТА ЙОГО РОЛЬ У ПІДНЕСЕННІ</w:t>
      </w:r>
    </w:p>
    <w:p w:rsidR="00D93891" w:rsidRDefault="00D93891" w:rsidP="00D93891">
      <w:pPr>
        <w:pStyle w:val="rvps12"/>
        <w:spacing w:before="0" w:beforeAutospacing="0" w:after="0" w:afterAutospacing="0"/>
        <w:contextualSpacing/>
        <w:jc w:val="center"/>
        <w:rPr>
          <w:b/>
          <w:sz w:val="28"/>
          <w:szCs w:val="28"/>
          <w:lang w:val="uk-UA"/>
        </w:rPr>
      </w:pPr>
      <w:r w:rsidRPr="00904F25">
        <w:rPr>
          <w:b/>
          <w:sz w:val="28"/>
          <w:szCs w:val="28"/>
          <w:lang w:val="uk-UA"/>
        </w:rPr>
        <w:t>НАУКИ І КУЛЬТУРИ НА БУКОВИНІ</w:t>
      </w:r>
    </w:p>
    <w:p w:rsidR="00D93891" w:rsidRPr="00F51FBA" w:rsidRDefault="00D93891" w:rsidP="00D93891">
      <w:pPr>
        <w:pStyle w:val="rvps12"/>
        <w:spacing w:before="0" w:beforeAutospacing="0" w:after="0" w:afterAutospacing="0"/>
        <w:contextualSpacing/>
        <w:jc w:val="center"/>
        <w:rPr>
          <w:sz w:val="28"/>
          <w:szCs w:val="28"/>
          <w:lang w:val="uk-UA"/>
        </w:rPr>
      </w:pPr>
      <w:r w:rsidRPr="00F51FBA">
        <w:rPr>
          <w:sz w:val="28"/>
          <w:szCs w:val="28"/>
          <w:lang w:val="uk-UA"/>
        </w:rPr>
        <w:t>Автор: Волощук Вікторія Олександрівна</w:t>
      </w:r>
    </w:p>
    <w:p w:rsidR="00D93891" w:rsidRPr="00F51FBA" w:rsidRDefault="00D93891" w:rsidP="00D93891">
      <w:pPr>
        <w:pStyle w:val="a5"/>
        <w:spacing w:after="0" w:line="240" w:lineRule="auto"/>
        <w:ind w:left="1113"/>
        <w:jc w:val="center"/>
        <w:rPr>
          <w:rFonts w:ascii="Times New Roman" w:eastAsia="Times New Roman" w:hAnsi="Times New Roman" w:cs="Times New Roman"/>
          <w:sz w:val="28"/>
          <w:szCs w:val="28"/>
          <w:lang w:val="uk-UA" w:eastAsia="ru-RU"/>
        </w:rPr>
      </w:pPr>
      <w:r w:rsidRPr="00F51FBA">
        <w:rPr>
          <w:rFonts w:ascii="Times New Roman" w:hAnsi="Times New Roman" w:cs="Times New Roman"/>
          <w:sz w:val="28"/>
          <w:szCs w:val="28"/>
          <w:lang w:val="uk-UA"/>
        </w:rPr>
        <w:t xml:space="preserve">Секція: </w:t>
      </w:r>
      <w:r w:rsidRPr="00F51FBA">
        <w:rPr>
          <w:rFonts w:ascii="Times New Roman" w:eastAsia="Times New Roman" w:hAnsi="Times New Roman" w:cs="Times New Roman"/>
          <w:sz w:val="28"/>
          <w:szCs w:val="28"/>
          <w:lang w:val="uk-UA" w:eastAsia="ru-RU"/>
        </w:rPr>
        <w:t>Буковина крізь призму забутої і сучасної історії;</w:t>
      </w:r>
    </w:p>
    <w:p w:rsidR="00D93891" w:rsidRPr="00F51FBA" w:rsidRDefault="00D93891" w:rsidP="00D93891">
      <w:pPr>
        <w:pStyle w:val="rvps7"/>
        <w:spacing w:before="0" w:beforeAutospacing="0" w:after="0" w:afterAutospacing="0"/>
        <w:contextualSpacing/>
        <w:jc w:val="center"/>
        <w:rPr>
          <w:sz w:val="32"/>
          <w:szCs w:val="32"/>
          <w:lang w:val="uk-UA"/>
        </w:rPr>
      </w:pPr>
      <w:r w:rsidRPr="00F51FBA">
        <w:rPr>
          <w:sz w:val="28"/>
          <w:szCs w:val="28"/>
          <w:lang w:val="uk-UA"/>
        </w:rPr>
        <w:t>Чернівецька гімназія № 2 Чернівецької міської ради, 10</w:t>
      </w:r>
      <w:r w:rsidRPr="00F51FBA">
        <w:rPr>
          <w:sz w:val="32"/>
          <w:szCs w:val="32"/>
          <w:lang w:val="uk-UA"/>
        </w:rPr>
        <w:t xml:space="preserve"> клас</w:t>
      </w:r>
    </w:p>
    <w:p w:rsidR="00D93891" w:rsidRPr="00F51FBA" w:rsidRDefault="00D93891" w:rsidP="00D93891">
      <w:pPr>
        <w:pStyle w:val="rvps12"/>
        <w:spacing w:before="0" w:beforeAutospacing="0" w:after="0" w:afterAutospacing="0"/>
        <w:contextualSpacing/>
        <w:jc w:val="center"/>
        <w:rPr>
          <w:sz w:val="28"/>
          <w:szCs w:val="28"/>
          <w:lang w:val="uk-UA"/>
        </w:rPr>
      </w:pPr>
      <w:r w:rsidRPr="00F51FBA">
        <w:rPr>
          <w:sz w:val="28"/>
          <w:szCs w:val="28"/>
          <w:lang w:val="uk-UA"/>
        </w:rPr>
        <w:t xml:space="preserve">Керівник: учитель історії Чернівецької гімназії №2 </w:t>
      </w:r>
    </w:p>
    <w:p w:rsidR="00D93891" w:rsidRPr="00F51FBA" w:rsidRDefault="00D93891" w:rsidP="00D93891">
      <w:pPr>
        <w:pStyle w:val="rvps12"/>
        <w:spacing w:before="0" w:beforeAutospacing="0" w:after="0" w:afterAutospacing="0"/>
        <w:contextualSpacing/>
        <w:jc w:val="center"/>
        <w:rPr>
          <w:sz w:val="28"/>
          <w:szCs w:val="28"/>
          <w:lang w:val="uk-UA"/>
        </w:rPr>
      </w:pPr>
      <w:r w:rsidRPr="00F51FBA">
        <w:rPr>
          <w:sz w:val="28"/>
          <w:szCs w:val="28"/>
          <w:lang w:val="uk-UA"/>
        </w:rPr>
        <w:t xml:space="preserve">Панчук Людмила Іванівна </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 xml:space="preserve">Степан Смаль-Стоцький, один з перших дійсних членів Академії наук України (1918), як за талантом, так і за особистісним темпераментом, належить до найяскравіших представників української науки кінця XIX – першої половини XX ст. Мовознавець за фахом, він не обмежував кола своїх зацікавлень суто лінгвістичною проблематикою. Подібно до того, як три точки визначають математичну площину, </w:t>
      </w:r>
      <w:r w:rsidRPr="007171E0">
        <w:rPr>
          <w:rFonts w:ascii="Times New Roman" w:hAnsi="Times New Roman" w:cs="Times New Roman"/>
          <w:sz w:val="28"/>
          <w:szCs w:val="28"/>
          <w:lang w:val="uk-UA"/>
        </w:rPr>
        <w:t>мова, література, історія були тими трьома визначальними чинниками, якими формувалася площина наукових досліджень С.Смаль-Стоцького. У кожній із цих трьох галузей він залишив спадок позачасової, позакон’юнктурної вартості</w:t>
      </w:r>
      <w:r w:rsidRPr="003B734A">
        <w:rPr>
          <w:rFonts w:ascii="Times New Roman" w:hAnsi="Times New Roman" w:cs="Times New Roman"/>
          <w:sz w:val="28"/>
          <w:szCs w:val="28"/>
          <w:lang w:val="uk-UA"/>
        </w:rPr>
        <w:t xml:space="preserve">. Це й реформа українського правопису, й одні з перших ґрунтовних студій над творчістю Шевченка, </w:t>
      </w:r>
      <w:r w:rsidRPr="003B734A">
        <w:rPr>
          <w:rFonts w:ascii="Times New Roman" w:hAnsi="Times New Roman" w:cs="Times New Roman"/>
          <w:sz w:val="28"/>
          <w:szCs w:val="28"/>
          <w:lang w:val="uk-UA"/>
        </w:rPr>
        <w:lastRenderedPageBreak/>
        <w:t>якими започатковано підхід до неї як до цілісного світогляду, й праці з історії Буковини.</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Народився С.Смаль-Стоцький 8 січня 1859 р. в с. Немилові на Львівщині. У п’ять років він переступає поріг місцевої школи, через два роки – Радехівська нормальна школа, що мала б приготувати його до служби священика, згодом – Львів, німецька школа, в якій треба було виявити неабиякі здібності, щоб почуватися на рівних серед чужинців – поляків та німців.</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Після закінчення школи С.Смаль-Стоцький стає бурсаком Ставропігійського інституту та слухачем Академічної гімназії. Вирішальну роль у становленні С.Смаль-Стоцького як майбутнього суспільного діяча та у визначенні його наукових симпатій відіграв роль проф. Г.Онишкевич. "Він перший збудив у мені і моїх товаришах поважні думки, першиї зігрів нас щирим словом до праці народної", – згадував С.Смаль-Стоцький. Ще бурсаком у Львові він організовує видання бібліотеки української літератури (творів І.Котляревького, П.Гулака-Артемовського, В.Гоголя, батька славетного письменника).</w:t>
      </w:r>
    </w:p>
    <w:p w:rsidR="00D93891"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У 1883 р. С.Смаль-Стоцький закінчує філософський факультет Чернівецького університету, сюди ж повертається після того, як, скінчивши наукові студії у Відні під керівництвом видатного славіста Ф.Міклошича, дістає ступінь до</w:t>
      </w:r>
      <w:r>
        <w:rPr>
          <w:rFonts w:ascii="Times New Roman" w:hAnsi="Times New Roman" w:cs="Times New Roman"/>
          <w:sz w:val="28"/>
          <w:szCs w:val="28"/>
          <w:lang w:val="uk-UA"/>
        </w:rPr>
        <w:t>ктора філософії за габілітаційн</w:t>
      </w:r>
      <w:r w:rsidRPr="003B734A">
        <w:rPr>
          <w:rFonts w:ascii="Times New Roman" w:hAnsi="Times New Roman" w:cs="Times New Roman"/>
          <w:sz w:val="28"/>
          <w:szCs w:val="28"/>
          <w:lang w:val="uk-UA"/>
        </w:rPr>
        <w:t xml:space="preserve">у працю "Процес аналогії у словозміні руської мови". </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 xml:space="preserve">З 1885 р. проф. С.Смаль-Стоцький очолює кафедру української мови і письменства у Чернівецькому університеті. </w:t>
      </w:r>
      <w:r>
        <w:rPr>
          <w:rFonts w:ascii="Times New Roman" w:hAnsi="Times New Roman" w:cs="Times New Roman"/>
          <w:sz w:val="28"/>
          <w:szCs w:val="28"/>
          <w:lang w:val="uk-UA"/>
        </w:rPr>
        <w:t xml:space="preserve"> П</w:t>
      </w:r>
      <w:r w:rsidRPr="003B734A">
        <w:rPr>
          <w:rFonts w:ascii="Times New Roman" w:hAnsi="Times New Roman" w:cs="Times New Roman"/>
          <w:sz w:val="28"/>
          <w:szCs w:val="28"/>
          <w:lang w:val="uk-UA"/>
        </w:rPr>
        <w:t>рофесор Чернівецького університету</w:t>
      </w:r>
      <w:r>
        <w:rPr>
          <w:rFonts w:ascii="Times New Roman" w:hAnsi="Times New Roman" w:cs="Times New Roman"/>
          <w:sz w:val="28"/>
          <w:szCs w:val="28"/>
          <w:lang w:val="uk-UA"/>
        </w:rPr>
        <w:t>, він</w:t>
      </w:r>
      <w:r w:rsidRPr="003B734A">
        <w:rPr>
          <w:rFonts w:ascii="Times New Roman" w:hAnsi="Times New Roman" w:cs="Times New Roman"/>
          <w:sz w:val="28"/>
          <w:szCs w:val="28"/>
          <w:lang w:val="uk-UA"/>
        </w:rPr>
        <w:t xml:space="preserve"> викладає українську та російську мову і літературу</w:t>
      </w:r>
      <w:r>
        <w:rPr>
          <w:rFonts w:ascii="Times New Roman" w:hAnsi="Times New Roman" w:cs="Times New Roman"/>
          <w:sz w:val="28"/>
          <w:szCs w:val="28"/>
          <w:lang w:val="uk-UA"/>
        </w:rPr>
        <w:t xml:space="preserve">. У цей період </w:t>
      </w:r>
      <w:r w:rsidRPr="003B734A">
        <w:rPr>
          <w:rFonts w:ascii="Times New Roman" w:hAnsi="Times New Roman" w:cs="Times New Roman"/>
          <w:sz w:val="28"/>
          <w:szCs w:val="28"/>
          <w:lang w:val="uk-UA"/>
        </w:rPr>
        <w:t xml:space="preserve">друкуються </w:t>
      </w:r>
      <w:r>
        <w:rPr>
          <w:rFonts w:ascii="Times New Roman" w:hAnsi="Times New Roman" w:cs="Times New Roman"/>
          <w:sz w:val="28"/>
          <w:szCs w:val="28"/>
          <w:lang w:val="uk-UA"/>
        </w:rPr>
        <w:t xml:space="preserve">його </w:t>
      </w:r>
      <w:r w:rsidRPr="003B734A">
        <w:rPr>
          <w:rFonts w:ascii="Times New Roman" w:hAnsi="Times New Roman" w:cs="Times New Roman"/>
          <w:sz w:val="28"/>
          <w:szCs w:val="28"/>
          <w:lang w:val="uk-UA"/>
        </w:rPr>
        <w:t>монографії: «Руська правопись» (1891—1893); «Руська граматика» 1893; «Буковинська Русь. Культурно-історичний образок» 1897; «Шкільна граматика»; «Характеристика наукової діяльності І. Я. Франка» 1913; «Ідеї Шевченкової творчості» 1914; «Діди, батьки і внуки у Шевченка» 1918.</w:t>
      </w:r>
    </w:p>
    <w:p w:rsidR="00D93891" w:rsidRDefault="00D93891" w:rsidP="00D93891">
      <w:pPr>
        <w:spacing w:after="0" w:line="240" w:lineRule="auto"/>
        <w:ind w:firstLine="567"/>
        <w:jc w:val="both"/>
        <w:rPr>
          <w:rFonts w:ascii="Times New Roman" w:hAnsi="Times New Roman" w:cs="Times New Roman"/>
          <w:sz w:val="28"/>
          <w:szCs w:val="28"/>
          <w:lang w:val="uk-UA"/>
        </w:rPr>
      </w:pPr>
      <w:r w:rsidRPr="00182268">
        <w:rPr>
          <w:rFonts w:ascii="Times New Roman" w:hAnsi="Times New Roman" w:cs="Times New Roman"/>
          <w:sz w:val="28"/>
          <w:szCs w:val="28"/>
          <w:lang w:val="uk-UA"/>
        </w:rPr>
        <w:t xml:space="preserve">Історія Буковини нерозривно пов’язана з особою проф. </w:t>
      </w:r>
      <w:r>
        <w:rPr>
          <w:rFonts w:ascii="Times New Roman" w:hAnsi="Times New Roman" w:cs="Times New Roman"/>
          <w:sz w:val="28"/>
          <w:szCs w:val="28"/>
          <w:lang w:val="uk-UA"/>
        </w:rPr>
        <w:t>Смаль-</w:t>
      </w:r>
      <w:r w:rsidRPr="00182268">
        <w:rPr>
          <w:rFonts w:ascii="Times New Roman" w:hAnsi="Times New Roman" w:cs="Times New Roman"/>
          <w:sz w:val="28"/>
          <w:szCs w:val="28"/>
          <w:lang w:val="uk-UA"/>
        </w:rPr>
        <w:t>С</w:t>
      </w:r>
      <w:r>
        <w:rPr>
          <w:rFonts w:ascii="Times New Roman" w:hAnsi="Times New Roman" w:cs="Times New Roman"/>
          <w:sz w:val="28"/>
          <w:szCs w:val="28"/>
          <w:lang w:val="uk-UA"/>
        </w:rPr>
        <w:t>т</w:t>
      </w:r>
      <w:r w:rsidRPr="00182268">
        <w:rPr>
          <w:rFonts w:ascii="Times New Roman" w:hAnsi="Times New Roman" w:cs="Times New Roman"/>
          <w:sz w:val="28"/>
          <w:szCs w:val="28"/>
          <w:lang w:val="uk-UA"/>
        </w:rPr>
        <w:t>оцького: він був засновником, реформатором усіх українських установ і товариств на Буковині ("Народний Дім", "Руська Бесіда", "Українська школа", "Буковинський Боян" та ін.).</w:t>
      </w:r>
      <w:r w:rsidRPr="00B00311">
        <w:rPr>
          <w:rFonts w:ascii="Times New Roman" w:hAnsi="Times New Roman" w:cs="Times New Roman"/>
          <w:b/>
          <w:i/>
          <w:sz w:val="28"/>
          <w:szCs w:val="28"/>
          <w:lang w:val="uk-UA"/>
        </w:rPr>
        <w:t xml:space="preserve"> </w:t>
      </w:r>
      <w:r w:rsidRPr="003B734A">
        <w:rPr>
          <w:rFonts w:ascii="Times New Roman" w:hAnsi="Times New Roman" w:cs="Times New Roman"/>
          <w:sz w:val="28"/>
          <w:szCs w:val="28"/>
          <w:lang w:val="uk-UA"/>
        </w:rPr>
        <w:t>Під час першої світової війни працював у таборі полонених українців у Фрейштадті (Австрія), по війні був послом ЗУНР у Празі (1919), згодом – професором УВУ, брав діяльну участь у наукових з’їздах, в "Українському історико-філологічному товаристві" у Празі, був членом НТШ у Львові (з 1899 р.), дійсним членом "Слов’янського Інституту" у Празі (з 1928 р.), членом-засновником "Української Могилянсько-Мазепинської Академії Наук", для якої розробив статут.</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1892—1911 років посол від національно-демократичної партії до буковинського сейму (1904—1910 заступник маршала; довголітній член Крайового Виділу і Крайової Шкільної Ради), 1911—1918 посол до віденського парламенту.</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lastRenderedPageBreak/>
        <w:t>Спільно</w:t>
      </w:r>
      <w:r>
        <w:rPr>
          <w:rFonts w:ascii="Times New Roman" w:hAnsi="Times New Roman" w:cs="Times New Roman"/>
          <w:sz w:val="28"/>
          <w:szCs w:val="28"/>
          <w:lang w:val="uk-UA"/>
        </w:rPr>
        <w:t xml:space="preserve"> </w:t>
      </w:r>
      <w:r w:rsidRPr="003B734A">
        <w:rPr>
          <w:rFonts w:ascii="Times New Roman" w:hAnsi="Times New Roman" w:cs="Times New Roman"/>
          <w:sz w:val="28"/>
          <w:szCs w:val="28"/>
          <w:lang w:val="uk-UA"/>
        </w:rPr>
        <w:t>з Миколою Васильком</w:t>
      </w:r>
      <w:r>
        <w:rPr>
          <w:rFonts w:ascii="Times New Roman" w:hAnsi="Times New Roman" w:cs="Times New Roman"/>
          <w:sz w:val="28"/>
          <w:szCs w:val="28"/>
          <w:lang w:val="uk-UA"/>
        </w:rPr>
        <w:t xml:space="preserve"> </w:t>
      </w:r>
      <w:r w:rsidRPr="003B734A">
        <w:rPr>
          <w:rFonts w:ascii="Times New Roman" w:hAnsi="Times New Roman" w:cs="Times New Roman"/>
          <w:sz w:val="28"/>
          <w:szCs w:val="28"/>
          <w:lang w:val="uk-UA"/>
        </w:rPr>
        <w:t>та іншими д</w:t>
      </w:r>
      <w:r>
        <w:rPr>
          <w:rFonts w:ascii="Times New Roman" w:hAnsi="Times New Roman" w:cs="Times New Roman"/>
          <w:sz w:val="28"/>
          <w:szCs w:val="28"/>
          <w:lang w:val="uk-UA"/>
        </w:rPr>
        <w:t>обився цілковитої рівноправності</w:t>
      </w:r>
      <w:r w:rsidRPr="003B734A">
        <w:rPr>
          <w:rFonts w:ascii="Times New Roman" w:hAnsi="Times New Roman" w:cs="Times New Roman"/>
          <w:sz w:val="28"/>
          <w:szCs w:val="28"/>
          <w:lang w:val="uk-UA"/>
        </w:rPr>
        <w:t xml:space="preserve"> українців в адміністрації, політичному житті Буковини; завдяки його заходам, працям </w:t>
      </w:r>
      <w:r w:rsidRPr="00182268">
        <w:rPr>
          <w:rFonts w:ascii="Times New Roman" w:hAnsi="Times New Roman" w:cs="Times New Roman"/>
          <w:sz w:val="28"/>
          <w:szCs w:val="28"/>
          <w:lang w:val="uk-UA"/>
        </w:rPr>
        <w:t>(він уклав першу шкільну граматику української мови</w:t>
      </w:r>
      <w:r w:rsidRPr="003B734A">
        <w:rPr>
          <w:rFonts w:ascii="Times New Roman" w:hAnsi="Times New Roman" w:cs="Times New Roman"/>
          <w:sz w:val="28"/>
          <w:szCs w:val="28"/>
          <w:lang w:val="uk-UA"/>
        </w:rPr>
        <w:t> — 4 видання: 1893, 1907, 1922 і 1928) введено (1893 р.) фонетичний правопис</w:t>
      </w:r>
      <w:r>
        <w:rPr>
          <w:rFonts w:ascii="Times New Roman" w:hAnsi="Times New Roman" w:cs="Times New Roman"/>
          <w:sz w:val="28"/>
          <w:szCs w:val="28"/>
          <w:lang w:val="uk-UA"/>
        </w:rPr>
        <w:t xml:space="preserve"> </w:t>
      </w:r>
      <w:r w:rsidRPr="003B734A">
        <w:rPr>
          <w:rFonts w:ascii="Times New Roman" w:hAnsi="Times New Roman" w:cs="Times New Roman"/>
          <w:sz w:val="28"/>
          <w:szCs w:val="28"/>
          <w:lang w:val="uk-UA"/>
        </w:rPr>
        <w:t>у середніх школах Буковини, розбудовано українське (зокрема середнє) шкільництво. «Руську граматику» розробляв з професором Ґартнером; вперше побудовано на фонетичному правописі Євгена Желехівського — відомого лексикографа з Галичини (так звана «желехівка» — абетка з 34-х літер).</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В'ячеслав Будзиновський згадував, що під час першого прочитання творів Василя Стефаника професор Степан Смаль-Стоцький заплакав і сказав: Я цікавий, яке вражіння зробить на Поліно (так називали Осипа Маковея через його сталеві нерви).</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 xml:space="preserve">В економічній ділянці як </w:t>
      </w:r>
      <w:r w:rsidRPr="00182268">
        <w:rPr>
          <w:rFonts w:ascii="Times New Roman" w:hAnsi="Times New Roman" w:cs="Times New Roman"/>
          <w:sz w:val="28"/>
          <w:szCs w:val="28"/>
          <w:lang w:val="uk-UA"/>
        </w:rPr>
        <w:t>голова «Руської Каси» та «Селянської Каси» (з 1903 р.) намагався розбудувати українську кооперацію</w:t>
      </w:r>
      <w:r w:rsidRPr="00B00311">
        <w:rPr>
          <w:rFonts w:ascii="Times New Roman" w:hAnsi="Times New Roman" w:cs="Times New Roman"/>
          <w:sz w:val="28"/>
          <w:szCs w:val="28"/>
          <w:lang w:val="uk-UA"/>
        </w:rPr>
        <w:t>;</w:t>
      </w:r>
      <w:r w:rsidRPr="003B734A">
        <w:rPr>
          <w:rFonts w:ascii="Times New Roman" w:hAnsi="Times New Roman" w:cs="Times New Roman"/>
          <w:sz w:val="28"/>
          <w:szCs w:val="28"/>
          <w:lang w:val="uk-UA"/>
        </w:rPr>
        <w:t xml:space="preserve"> невдача на цьому відтинку спричинила 1910 р. </w:t>
      </w:r>
      <w:r>
        <w:rPr>
          <w:rFonts w:ascii="Times New Roman" w:hAnsi="Times New Roman" w:cs="Times New Roman"/>
          <w:sz w:val="28"/>
          <w:szCs w:val="28"/>
          <w:lang w:val="uk-UA"/>
        </w:rPr>
        <w:t>руйнування</w:t>
      </w:r>
      <w:r w:rsidRPr="003B734A">
        <w:rPr>
          <w:rFonts w:ascii="Times New Roman" w:hAnsi="Times New Roman" w:cs="Times New Roman"/>
          <w:sz w:val="28"/>
          <w:szCs w:val="28"/>
          <w:lang w:val="uk-UA"/>
        </w:rPr>
        <w:t xml:space="preserve"> українського громадського життя на Буковині, послаблення політично-громадської діяльности С. Смаль-Стоцького. «Селянська каса» 1912 року об'єднувала 174 кооперативи, наступного налічувала 149 кредитових кооперативів з майже 19 тисячами їхніх членів. На зростання українського національного руху на Буковині вплинула його наукова (серед ін. в праці «Буковинська Русь», 1897, </w:t>
      </w:r>
      <w:r>
        <w:rPr>
          <w:rFonts w:ascii="Times New Roman" w:hAnsi="Times New Roman" w:cs="Times New Roman"/>
          <w:sz w:val="28"/>
          <w:szCs w:val="28"/>
          <w:lang w:val="uk-UA"/>
        </w:rPr>
        <w:t xml:space="preserve">де </w:t>
      </w:r>
      <w:r w:rsidRPr="00182268">
        <w:rPr>
          <w:rFonts w:ascii="Times New Roman" w:hAnsi="Times New Roman" w:cs="Times New Roman"/>
          <w:sz w:val="28"/>
          <w:szCs w:val="28"/>
          <w:lang w:val="uk-UA"/>
        </w:rPr>
        <w:t>Смаль-Стоцький змальовує історію Буковини у зв'язку з Галицько-Волинською державою</w:t>
      </w:r>
      <w:r w:rsidRPr="003B734A">
        <w:rPr>
          <w:rFonts w:ascii="Times New Roman" w:hAnsi="Times New Roman" w:cs="Times New Roman"/>
          <w:sz w:val="28"/>
          <w:szCs w:val="28"/>
          <w:lang w:val="uk-UA"/>
        </w:rPr>
        <w:t> й іншими українськими землями), публіцистична (багаторічний співредактор газети «Буковина», редактор газети «Руська Рада»), педагогічна діяльність.</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182268">
        <w:rPr>
          <w:rFonts w:ascii="Times New Roman" w:hAnsi="Times New Roman" w:cs="Times New Roman"/>
          <w:sz w:val="28"/>
          <w:szCs w:val="28"/>
          <w:lang w:val="uk-UA"/>
        </w:rPr>
        <w:t>Під час першої світової війни як діяч Союзу визволення України вів культурну працю в таборі українських полонених у Раштаті; 1917 року голова Бойової Управи Січових Стрільців. 1919 р. посол ЗУНР у Празі</w:t>
      </w:r>
      <w:r w:rsidRPr="00B00311">
        <w:rPr>
          <w:rFonts w:ascii="Times New Roman" w:hAnsi="Times New Roman" w:cs="Times New Roman"/>
          <w:b/>
          <w:sz w:val="28"/>
          <w:szCs w:val="28"/>
          <w:lang w:val="uk-UA"/>
        </w:rPr>
        <w:t>,</w:t>
      </w:r>
      <w:r w:rsidRPr="003B734A">
        <w:rPr>
          <w:rFonts w:ascii="Times New Roman" w:hAnsi="Times New Roman" w:cs="Times New Roman"/>
          <w:sz w:val="28"/>
          <w:szCs w:val="28"/>
          <w:lang w:val="uk-UA"/>
        </w:rPr>
        <w:t xml:space="preserve"> де жив до смерті; крім праці в УВУ, голова Музею Визвольної Боротьби, перший голова Української Могилянсько-Мазепинської АН. У Празі як посол ЗУНР перебував під наглядом радянської агентури, яка представляла в ЦК КП(б)У «агент-матеріал» з приводу діяльності посла. В одному з листів «Петлюровский посол Смаль-Стоцький о Советской Украине», йшлося про його думку щодо України, як самостійної держави, яка стане можлива лише тоді, коли замість УСРР буде Українська Народна Республіка. За такі думки червоні агенти називають його «українським націоналістом», «сепаратистом», «петлюрівцем».</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 xml:space="preserve">1921 р. починає працювати в щойно відкритому Українському вільному університеті. </w:t>
      </w:r>
      <w:r w:rsidRPr="00182268">
        <w:rPr>
          <w:rFonts w:ascii="Times New Roman" w:hAnsi="Times New Roman" w:cs="Times New Roman"/>
          <w:sz w:val="28"/>
          <w:szCs w:val="28"/>
          <w:lang w:val="uk-UA"/>
        </w:rPr>
        <w:t>Увійшов до складу викладачів філософського факультету, читав курс «українська мова в сім'ї слов'янських мов»,</w:t>
      </w:r>
      <w:r w:rsidRPr="003B734A">
        <w:rPr>
          <w:rFonts w:ascii="Times New Roman" w:hAnsi="Times New Roman" w:cs="Times New Roman"/>
          <w:sz w:val="28"/>
          <w:szCs w:val="28"/>
          <w:lang w:val="uk-UA"/>
        </w:rPr>
        <w:t xml:space="preserve"> проводив семінар з творчості Т. Г. Шевченка. Восени 1921 колегія професорів філософського факультету обрала його деканом, бо С. Рудницький, який досі займав цю посаду, виїхав до Відня.</w:t>
      </w:r>
    </w:p>
    <w:p w:rsidR="00D93891" w:rsidRPr="00182268" w:rsidRDefault="00D93891" w:rsidP="00D93891">
      <w:pPr>
        <w:spacing w:after="0" w:line="240" w:lineRule="auto"/>
        <w:ind w:firstLine="567"/>
        <w:jc w:val="both"/>
        <w:rPr>
          <w:rFonts w:ascii="Times New Roman" w:hAnsi="Times New Roman" w:cs="Times New Roman"/>
          <w:sz w:val="28"/>
          <w:szCs w:val="28"/>
          <w:lang w:val="uk-UA"/>
        </w:rPr>
      </w:pPr>
      <w:r w:rsidRPr="00182268">
        <w:rPr>
          <w:rFonts w:ascii="Times New Roman" w:hAnsi="Times New Roman" w:cs="Times New Roman"/>
          <w:sz w:val="28"/>
          <w:szCs w:val="28"/>
          <w:lang w:val="uk-UA"/>
        </w:rPr>
        <w:t xml:space="preserve">Увійшов до першого складу дійсних членів УАН як позаштатний академік історично-філологічного відділу, обраний також членом правління </w:t>
      </w:r>
      <w:r w:rsidRPr="00182268">
        <w:rPr>
          <w:rFonts w:ascii="Times New Roman" w:hAnsi="Times New Roman" w:cs="Times New Roman"/>
          <w:sz w:val="28"/>
          <w:szCs w:val="28"/>
          <w:lang w:val="uk-UA"/>
        </w:rPr>
        <w:lastRenderedPageBreak/>
        <w:t>Академії. Брати участь в організації УАН йому не довелося, бо не зміг приїхати з Буковини до Києва.</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Як мовознавець</w:t>
      </w:r>
      <w:r>
        <w:rPr>
          <w:rFonts w:ascii="Times New Roman" w:hAnsi="Times New Roman" w:cs="Times New Roman"/>
          <w:sz w:val="28"/>
          <w:szCs w:val="28"/>
          <w:lang w:val="uk-UA"/>
        </w:rPr>
        <w:t>,</w:t>
      </w:r>
      <w:r w:rsidRPr="003B734A">
        <w:rPr>
          <w:rFonts w:ascii="Times New Roman" w:hAnsi="Times New Roman" w:cs="Times New Roman"/>
          <w:sz w:val="28"/>
          <w:szCs w:val="28"/>
          <w:lang w:val="uk-UA"/>
        </w:rPr>
        <w:t xml:space="preserve"> Смаль-Стоцький після студій про аналогію в історії української іменної відміни написав разом із Т. Ґартнером «Grammatik der ruthenischen (ukrainischen) Sprache» (1913), де доводив, що українська мова постала безпосередньо з праслов'янської, а ідея пра-східньо-слов'янської мови позбавлена ґрунту. Цей погляд боронив і пізніше, особливо в праці «Розвиток поглядів про сім'ю слов'янських мов та їх взаємне споріднення» (1925, 1927). Викладав українську мову та літературу і у Варшавському університеті. Не втрачав зв'язків з ВУАН, надсилав свої статті, розвідки, друкувався у академічному часописі «Україна», головним редактором якого був М.Грушевський).</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1930 року відбувся перший з'їзд слов'янських філологів, у якому взяв участь і Смаль-Стоцький. Вченого обурило, що УАН не послала на форум своїх представників.</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182268">
        <w:rPr>
          <w:rFonts w:ascii="Times New Roman" w:hAnsi="Times New Roman" w:cs="Times New Roman"/>
          <w:sz w:val="28"/>
          <w:szCs w:val="28"/>
          <w:lang w:val="uk-UA"/>
        </w:rPr>
        <w:t>Різко виступив проти поглядів В. Ганцова на формування української мови з двох говіркових груп, північно- і південноукраїнської.</w:t>
      </w:r>
      <w:r w:rsidRPr="003B734A">
        <w:rPr>
          <w:rFonts w:ascii="Times New Roman" w:hAnsi="Times New Roman" w:cs="Times New Roman"/>
          <w:sz w:val="28"/>
          <w:szCs w:val="28"/>
          <w:lang w:val="uk-UA"/>
        </w:rPr>
        <w:t xml:space="preserve"> Виразні перебільшення (наприклад, твердження про особливу близькість української і сербської мов, заперечення дифтонгів у північноукраїнських говірках) перешкоджали прийняттю багатьох слушних ідей Смаль-Стоцького.</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В останні роки життя зосередився на іманентній інтерпретації творів Шевченка, в свідомому відриві від історичного й літературного розвитку («Т. Шевченко. Інтерпретації», 1934—1936 та інші статті). Позитивістична фразеологія сполучалася в мовознавчих і літературознавчих працях Смаль-Стоцького з національною романтичною ідеологією.</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Серед учнів — мовознавець, педагог, методист Микола Равлюк.</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1044AC">
        <w:rPr>
          <w:rFonts w:ascii="Times New Roman" w:hAnsi="Times New Roman" w:cs="Times New Roman"/>
          <w:sz w:val="28"/>
          <w:szCs w:val="28"/>
          <w:lang w:val="uk-UA"/>
        </w:rPr>
        <w:t>В історію української мовознавчої науки проф. Смаль-Стоцький увійшов насамперед як автор першої української ("руської") граматики,</w:t>
      </w:r>
      <w:r w:rsidRPr="003B734A">
        <w:rPr>
          <w:rFonts w:ascii="Times New Roman" w:hAnsi="Times New Roman" w:cs="Times New Roman"/>
          <w:sz w:val="28"/>
          <w:szCs w:val="28"/>
          <w:lang w:val="uk-UA"/>
        </w:rPr>
        <w:t xml:space="preserve"> яку видав 1893 р. у Чернівцях разом з проф. Т.Гартнером. "Руська граматика" посідає особливе місце в історії правописного питання, оскільки саме в ній автори прагнули удосконалити шкільний правопис, показати гармонію між писемним і живим словом. Граматика докладно висвітлювала особливості звукової системи мови, брала до уваги історичні зміни, "змальовувала живий образ української мови у сфері звуків". "Руська граматика" витримала чотири видання (останнє – 1928 р.), дістала позитивні оцінки О.Огоновського, О.Партицького – тодішніх метрів у цій галузі на Західній Україні, а згодом за офіційним розпорядженням міністерства освіти стала шкільним підручником української мови на Галичині й Буковині. Усвідомити факт появи цієї Граматики, що за своїми наслідками дорівнював національному відродженню, неможливо без знання історичного контексту. Для народних шкіл Буковини це був час тяжкої кризи, бо наука української мови в них була переважно в руках учителів-москвофілів, схоластичне "язичіє" шкільних підручників мови заходило у гостру суперечність з живою народною мовою. І саме С.Смаль-Стоцький, в особі якого талант ученого і завзяття патріота поєднувалися з далекоглядністю політика і компромісного дипломата, зумів </w:t>
      </w:r>
      <w:r w:rsidRPr="003B734A">
        <w:rPr>
          <w:rFonts w:ascii="Times New Roman" w:hAnsi="Times New Roman" w:cs="Times New Roman"/>
          <w:sz w:val="28"/>
          <w:szCs w:val="28"/>
          <w:lang w:val="uk-UA"/>
        </w:rPr>
        <w:lastRenderedPageBreak/>
        <w:t>добачити причиново-наслідкову єдність у таких, здавалося б, далеких одна від одної проблем – шкільною наукою мови і національним поступом.</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Заслужене визнання "Руської граматики" спонукало проф. С.Смаль-Стоцького та проф. Г.Гарнера продовжити спільну працю, й у 1913 р. у Відні виходить їх наукова граматика української мови "Grammatik der Ruthenischen (Ukrainischen) Sprache von Stephan von Smal-Stockyj und Theodor Gartner".</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На той час це було справді сміливим кроком у науці. У передмові автори зазначали, що українська мова мало знана самими славістами і тому це дослідження містить для неї дорогу в світ. Ця праця одразу викликала великий резонанс у славістичних колах. Рецензенти і критики, серед яких були найавторитетніші філологи того часу – В.Яґіч, О.Шахматов, Лер-Сплавінський та ін., визнавали високий фаховий рівень "Української граматики" в її описовій частині, що на багатому фактичному матеріалі розкривала мовні закони, проте ніяк не могли погодитися з міркуваннями авторів щодо місця української мови у слов’янській сім’ї та її походження безпосередньо з праслов’янських діалектів. Гостру критику викликало заперечення проф. С.Смаль-Стоцьким "праруського" періоду функціонування української мови. Тодішніх колег за фахом злякали можливі політичні висновки з такої концепції, не пробачили такого самостійництва й критики наступні. Найтяжчим з гріхів С.Смаль-Стоцького перед наукою вважався той, що українську мову за її фонетичними законами він визнавав найближчою до сербської, що у виділенні окремої східнослов’янської групи мов вбачав радше політичну доцільність, ніж історично обґрунтований факт.</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Етапне значення для українського мовознавства мали праці Смаль-Стоцького з українського мовознавства та славістики: "Розвиток поглядів про сім’ю слов’янських мов і їх взаємне споріднення" (1925, 1927), "Українська мова, її початки, розвиток та характеристичні її прикмети" (1933), "Питання про східнослов’янську прамову" (1937). Широко відомими були й літературні праці С.Смаль-Стоцького. Йому належать наукові розвідки про Т.Г. Шевченка, І.Франка, І.Котляревського, В.Стефаника, Ю.Федьковича, С.Воробкевича.</w:t>
      </w:r>
    </w:p>
    <w:p w:rsidR="00D93891" w:rsidRPr="001044AC" w:rsidRDefault="00D93891" w:rsidP="00D93891">
      <w:pPr>
        <w:spacing w:after="0" w:line="240" w:lineRule="auto"/>
        <w:ind w:firstLine="567"/>
        <w:jc w:val="both"/>
        <w:rPr>
          <w:rFonts w:ascii="Times New Roman" w:hAnsi="Times New Roman" w:cs="Times New Roman"/>
          <w:sz w:val="28"/>
          <w:szCs w:val="28"/>
          <w:lang w:val="uk-UA"/>
        </w:rPr>
      </w:pPr>
      <w:r w:rsidRPr="001044AC">
        <w:rPr>
          <w:rFonts w:ascii="Times New Roman" w:hAnsi="Times New Roman" w:cs="Times New Roman"/>
          <w:sz w:val="28"/>
          <w:szCs w:val="28"/>
          <w:lang w:val="uk-UA"/>
        </w:rPr>
        <w:t xml:space="preserve">1883 подав дисертацію на тему: "Процес аналогії у словозмінах руської мови", 1885 – професор, завідувач кафедри української мови, декан філософського факультету (1904) Чернівецького університету. Був організатором культурологічних товариств на Буковині (із 1887 – голова товарсиства "Руська школа", із 1889 – голова товариства "Руська бесіда"), сприяв відкриттю читалень та українських економічних об’єднань. Обирався депутатом (1892–1912) і заступником маршалка (1905–1912) Буковинського крайового сейму, депутатом австрійського парламенту (1911–1918). Зважаючи на вагомі заслуги Смаль-Стоцького у розвитку вітчизняної гуманітаристики та його роль у піднесенні української науки і культури на Буковині, при організації у листопаді 1918 Української академії наук його було визначено одним з дванадцяти академіків-фундаторів УАН. Він став позаштатним академіком Історико-філологічного відділу, був обраний також членом правління Академії. </w:t>
      </w:r>
      <w:r>
        <w:rPr>
          <w:rFonts w:ascii="Times New Roman" w:hAnsi="Times New Roman" w:cs="Times New Roman"/>
          <w:sz w:val="28"/>
          <w:szCs w:val="28"/>
          <w:lang w:val="uk-UA"/>
        </w:rPr>
        <w:t>З</w:t>
      </w:r>
      <w:r w:rsidRPr="003B734A">
        <w:rPr>
          <w:rFonts w:ascii="Times New Roman" w:hAnsi="Times New Roman" w:cs="Times New Roman"/>
          <w:sz w:val="28"/>
          <w:szCs w:val="28"/>
          <w:lang w:val="uk-UA"/>
        </w:rPr>
        <w:t xml:space="preserve">годом декан філософського факультету </w:t>
      </w:r>
      <w:r w:rsidRPr="003B734A">
        <w:rPr>
          <w:rFonts w:ascii="Times New Roman" w:hAnsi="Times New Roman" w:cs="Times New Roman"/>
          <w:sz w:val="28"/>
          <w:szCs w:val="28"/>
          <w:lang w:val="uk-UA"/>
        </w:rPr>
        <w:lastRenderedPageBreak/>
        <w:t xml:space="preserve">Українського вільного університету (Прага), професор Слов’янського інституту у Празі (1927). Спільно з Д. Антоновичем, Д. Дорошенком та А. Яковлівим у 1925 р. виступив засновником і став головою Музе́ю ви́звольної боротьби́ Украї́ни у Празі, роботою якого опікувався до кінця свого життя. У травні 1938 р. був обраний першим головою Української Могилянсько-Мазепинської Академії наук, заснованої постановою Уряду УНР в екзилі у відповідь на розгортання репресій проти ВУАН в Українській РСР. 1935 обраний головою товариства "Музей визвольної боротьби України у Празі". Як політик виступав проти "москвофільства" в програмних статтях "В чім наша сила?" (1892) та "Політика реальна" (1896), де обстоював українство Буковини з позицій буковинського народовства. Як мовознавець (у дусі антимосквофільської боротьби) заперечував тезу про єдину праруську мову. </w:t>
      </w:r>
      <w:r w:rsidRPr="001044AC">
        <w:rPr>
          <w:rFonts w:ascii="Times New Roman" w:hAnsi="Times New Roman" w:cs="Times New Roman"/>
          <w:sz w:val="28"/>
          <w:szCs w:val="28"/>
          <w:lang w:val="uk-UA"/>
        </w:rPr>
        <w:t>На думку Смаль-Стоцького, українська мова постала в давні часи безпосередньо із праслов’янської – як і польська, сербська, чеська та ін. слов’ян. мови – і на поч. 20 ст. зі всіх слов’янських мов у фонетичному відношенні стояла найближче до мови сербської, а не до російської.</w:t>
      </w:r>
      <w:r w:rsidRPr="00C017F0">
        <w:rPr>
          <w:rFonts w:ascii="Times New Roman" w:hAnsi="Times New Roman" w:cs="Times New Roman"/>
          <w:b/>
          <w:i/>
          <w:sz w:val="28"/>
          <w:szCs w:val="28"/>
          <w:lang w:val="uk-UA"/>
        </w:rPr>
        <w:t xml:space="preserve"> </w:t>
      </w:r>
      <w:r w:rsidRPr="003B734A">
        <w:rPr>
          <w:rFonts w:ascii="Times New Roman" w:hAnsi="Times New Roman" w:cs="Times New Roman"/>
          <w:sz w:val="28"/>
          <w:szCs w:val="28"/>
          <w:lang w:val="uk-UA"/>
        </w:rPr>
        <w:t>Один із перших упорядників української філологічної термінології</w:t>
      </w:r>
      <w:r w:rsidRPr="001044AC">
        <w:rPr>
          <w:rFonts w:ascii="Times New Roman" w:hAnsi="Times New Roman" w:cs="Times New Roman"/>
          <w:sz w:val="28"/>
          <w:szCs w:val="28"/>
          <w:lang w:val="uk-UA"/>
        </w:rPr>
        <w:t>. Як літературний критик й історик літератури досліджував особливості творчості Ю. Федьковича та С. Воробкевича, І. Котляревського, В. Стефаника (1899), І. Франка (1913), Т. Шевченка (1913), О. Кобилянської </w:t>
      </w:r>
    </w:p>
    <w:p w:rsidR="00D93891" w:rsidRPr="003B734A" w:rsidRDefault="00D93891" w:rsidP="00D93891">
      <w:pPr>
        <w:spacing w:after="0" w:line="240" w:lineRule="auto"/>
        <w:ind w:firstLine="567"/>
        <w:jc w:val="both"/>
        <w:rPr>
          <w:rFonts w:ascii="Times New Roman" w:hAnsi="Times New Roman" w:cs="Times New Roman"/>
          <w:sz w:val="28"/>
          <w:szCs w:val="28"/>
          <w:lang w:val="uk-UA"/>
        </w:rPr>
      </w:pPr>
      <w:r w:rsidRPr="003B734A">
        <w:rPr>
          <w:rFonts w:ascii="Times New Roman" w:hAnsi="Times New Roman" w:cs="Times New Roman"/>
          <w:sz w:val="28"/>
          <w:szCs w:val="28"/>
          <w:lang w:val="uk-UA"/>
        </w:rPr>
        <w:t>Помер 18 серпня 1938 р., похований у Кракові</w:t>
      </w:r>
      <w:r>
        <w:rPr>
          <w:rFonts w:ascii="Times New Roman" w:hAnsi="Times New Roman" w:cs="Times New Roman"/>
          <w:sz w:val="28"/>
          <w:szCs w:val="28"/>
          <w:lang w:val="uk-UA"/>
        </w:rPr>
        <w:t xml:space="preserve"> </w:t>
      </w:r>
      <w:r w:rsidRPr="003B734A">
        <w:rPr>
          <w:rFonts w:ascii="Times New Roman" w:hAnsi="Times New Roman" w:cs="Times New Roman"/>
          <w:sz w:val="28"/>
          <w:szCs w:val="28"/>
          <w:lang w:val="uk-UA"/>
        </w:rPr>
        <w:t>(Раковицький цвинтар, гробівець Смаль-Стоцьких)</w:t>
      </w:r>
    </w:p>
    <w:p w:rsidR="00F51FBA" w:rsidRDefault="00F51FBA" w:rsidP="00D93891">
      <w:pPr>
        <w:spacing w:after="0" w:line="240" w:lineRule="auto"/>
        <w:contextualSpacing/>
        <w:jc w:val="center"/>
        <w:rPr>
          <w:rFonts w:ascii="Times New Roman" w:hAnsi="Times New Roman" w:cs="Times New Roman"/>
          <w:b/>
          <w:sz w:val="28"/>
          <w:szCs w:val="28"/>
          <w:lang w:val="uk-UA"/>
        </w:rPr>
      </w:pPr>
    </w:p>
    <w:p w:rsidR="00D93891" w:rsidRPr="00987D8B" w:rsidRDefault="00D93891" w:rsidP="00D93891">
      <w:pPr>
        <w:spacing w:after="0" w:line="240" w:lineRule="auto"/>
        <w:ind w:firstLine="709"/>
        <w:jc w:val="center"/>
        <w:rPr>
          <w:rFonts w:ascii="Times New Roman" w:hAnsi="Times New Roman" w:cs="Times New Roman"/>
          <w:b/>
          <w:sz w:val="28"/>
          <w:szCs w:val="28"/>
          <w:lang w:val="uk-UA"/>
        </w:rPr>
      </w:pPr>
      <w:r w:rsidRPr="00987D8B">
        <w:rPr>
          <w:rFonts w:ascii="Times New Roman" w:hAnsi="Times New Roman" w:cs="Times New Roman"/>
          <w:b/>
          <w:sz w:val="28"/>
          <w:szCs w:val="28"/>
          <w:lang w:val="uk-UA"/>
        </w:rPr>
        <w:t>АРХЕОЛОГІЯ БУКОВИНИ ХХІ ст.</w:t>
      </w:r>
    </w:p>
    <w:p w:rsidR="00D93891" w:rsidRPr="00F51FBA" w:rsidRDefault="00D93891" w:rsidP="00D93891">
      <w:pPr>
        <w:pStyle w:val="rvps12"/>
        <w:spacing w:before="0" w:beforeAutospacing="0" w:after="0" w:afterAutospacing="0"/>
        <w:contextualSpacing/>
        <w:jc w:val="center"/>
        <w:rPr>
          <w:sz w:val="28"/>
          <w:szCs w:val="28"/>
          <w:lang w:val="uk-UA"/>
        </w:rPr>
      </w:pPr>
      <w:r w:rsidRPr="00F51FBA">
        <w:rPr>
          <w:sz w:val="28"/>
          <w:szCs w:val="28"/>
          <w:lang w:val="uk-UA"/>
        </w:rPr>
        <w:t>Автор: Товстановська Анастасія Сергіївна</w:t>
      </w:r>
    </w:p>
    <w:p w:rsidR="00D93891" w:rsidRPr="00F51FBA" w:rsidRDefault="00D93891" w:rsidP="00D93891">
      <w:pPr>
        <w:pStyle w:val="a5"/>
        <w:spacing w:after="0" w:line="240" w:lineRule="auto"/>
        <w:ind w:left="1113"/>
        <w:jc w:val="center"/>
        <w:rPr>
          <w:rFonts w:ascii="Times New Roman" w:eastAsia="Times New Roman" w:hAnsi="Times New Roman" w:cs="Times New Roman"/>
          <w:sz w:val="28"/>
          <w:szCs w:val="28"/>
          <w:lang w:val="uk-UA"/>
        </w:rPr>
      </w:pPr>
      <w:r w:rsidRPr="00F51FBA">
        <w:rPr>
          <w:rFonts w:ascii="Times New Roman" w:hAnsi="Times New Roman" w:cs="Times New Roman"/>
          <w:sz w:val="28"/>
          <w:szCs w:val="28"/>
          <w:lang w:val="uk-UA"/>
        </w:rPr>
        <w:t xml:space="preserve">Секція: </w:t>
      </w:r>
      <w:r w:rsidRPr="00F51FBA">
        <w:rPr>
          <w:rFonts w:ascii="Times New Roman" w:eastAsia="Times New Roman" w:hAnsi="Times New Roman" w:cs="Times New Roman"/>
          <w:sz w:val="28"/>
          <w:szCs w:val="28"/>
          <w:lang w:val="uk-UA"/>
        </w:rPr>
        <w:t>Буковина крізь призму забутої і сучасної історії;</w:t>
      </w:r>
    </w:p>
    <w:p w:rsidR="00D93891" w:rsidRPr="00F51FBA" w:rsidRDefault="00D93891" w:rsidP="00D93891">
      <w:pPr>
        <w:pStyle w:val="rvps7"/>
        <w:spacing w:before="0" w:beforeAutospacing="0" w:after="0" w:afterAutospacing="0"/>
        <w:contextualSpacing/>
        <w:jc w:val="center"/>
        <w:rPr>
          <w:sz w:val="32"/>
          <w:szCs w:val="32"/>
          <w:lang w:val="uk-UA"/>
        </w:rPr>
      </w:pPr>
      <w:r w:rsidRPr="00F51FBA">
        <w:rPr>
          <w:sz w:val="28"/>
          <w:szCs w:val="28"/>
          <w:lang w:val="uk-UA"/>
        </w:rPr>
        <w:t>Чернівецька гімназія № 2 Чернівецької міської ради, 11</w:t>
      </w:r>
      <w:r w:rsidRPr="00F51FBA">
        <w:rPr>
          <w:sz w:val="32"/>
          <w:szCs w:val="32"/>
          <w:lang w:val="uk-UA"/>
        </w:rPr>
        <w:t xml:space="preserve"> клас</w:t>
      </w:r>
    </w:p>
    <w:p w:rsidR="00D93891" w:rsidRPr="00F51FBA" w:rsidRDefault="00D93891" w:rsidP="00D93891">
      <w:pPr>
        <w:pStyle w:val="rvps12"/>
        <w:spacing w:before="0" w:beforeAutospacing="0" w:after="0" w:afterAutospacing="0"/>
        <w:contextualSpacing/>
        <w:jc w:val="center"/>
        <w:rPr>
          <w:sz w:val="28"/>
          <w:szCs w:val="28"/>
          <w:lang w:val="uk-UA"/>
        </w:rPr>
      </w:pPr>
      <w:r w:rsidRPr="00F51FBA">
        <w:rPr>
          <w:sz w:val="28"/>
          <w:szCs w:val="28"/>
          <w:lang w:val="uk-UA"/>
        </w:rPr>
        <w:t>Керівник: учитель історії та громадянської освіти</w:t>
      </w:r>
    </w:p>
    <w:p w:rsidR="00D93891" w:rsidRPr="00F51FBA" w:rsidRDefault="00D93891" w:rsidP="00D93891">
      <w:pPr>
        <w:pStyle w:val="rvps12"/>
        <w:spacing w:before="0" w:beforeAutospacing="0" w:after="0" w:afterAutospacing="0"/>
        <w:contextualSpacing/>
        <w:jc w:val="center"/>
        <w:rPr>
          <w:sz w:val="28"/>
          <w:szCs w:val="28"/>
          <w:lang w:val="uk-UA"/>
        </w:rPr>
      </w:pPr>
      <w:r w:rsidRPr="00F51FBA">
        <w:rPr>
          <w:sz w:val="28"/>
          <w:szCs w:val="28"/>
          <w:lang w:val="uk-UA"/>
        </w:rPr>
        <w:t xml:space="preserve">Чернівецької гімназії №2 </w:t>
      </w:r>
    </w:p>
    <w:p w:rsidR="00D93891" w:rsidRPr="00F51FBA" w:rsidRDefault="00D93891" w:rsidP="00D93891">
      <w:pPr>
        <w:spacing w:after="0" w:line="240" w:lineRule="auto"/>
        <w:ind w:firstLine="709"/>
        <w:jc w:val="center"/>
        <w:rPr>
          <w:rFonts w:ascii="Times New Roman" w:hAnsi="Times New Roman" w:cs="Times New Roman"/>
          <w:sz w:val="28"/>
          <w:szCs w:val="28"/>
          <w:lang w:val="uk-UA"/>
        </w:rPr>
      </w:pPr>
      <w:r w:rsidRPr="00F51FBA">
        <w:rPr>
          <w:rFonts w:ascii="Times New Roman" w:hAnsi="Times New Roman" w:cs="Times New Roman"/>
          <w:sz w:val="28"/>
          <w:szCs w:val="28"/>
          <w:lang w:val="uk-UA"/>
        </w:rPr>
        <w:t>Дика Олена Іванівна</w:t>
      </w:r>
    </w:p>
    <w:p w:rsidR="00D93891" w:rsidRDefault="00D93891" w:rsidP="00D9389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Земля Буковини була об’єктом археологічного інтересу ще з часів Австро-Угорської імперії. Тут за часи роботи наукових експедицій знайдено більше 2 тисяч археологічних пам’яток. </w:t>
      </w:r>
      <w:r w:rsidRPr="00D55620">
        <w:rPr>
          <w:rFonts w:ascii="Times New Roman" w:hAnsi="Times New Roman" w:cs="Times New Roman"/>
          <w:sz w:val="28"/>
          <w:szCs w:val="28"/>
          <w:lang w:val="uk-UA"/>
        </w:rPr>
        <w:t xml:space="preserve">Археологічні дослідження встановили, що на Буковині майже немає, крім гірських районів, таких населених пунктів, де були б невідомі археологічні пам’ятки. Насиченість регіону пам’ятками археології, систематичність їх розкопок і важливість та непересічність отриманих результатів для реконструкції минулого України та Європи по праву дозволили називати Буковину археологічною </w:t>
      </w:r>
      <w:r w:rsidRPr="00D55620">
        <w:rPr>
          <w:rFonts w:ascii="Times New Roman" w:hAnsi="Times New Roman" w:cs="Times New Roman"/>
          <w:sz w:val="28"/>
          <w:szCs w:val="28"/>
        </w:rPr>
        <w:t xml:space="preserve">“Меккою” України. </w:t>
      </w:r>
      <w:r>
        <w:rPr>
          <w:rFonts w:ascii="Times New Roman" w:hAnsi="Times New Roman" w:cs="Times New Roman"/>
          <w:sz w:val="28"/>
          <w:szCs w:val="28"/>
          <w:lang w:val="uk-UA"/>
        </w:rPr>
        <w:t xml:space="preserve">Упродовж останніх ста років на території </w:t>
      </w:r>
      <w:r w:rsidRPr="00D55620">
        <w:rPr>
          <w:rFonts w:ascii="Times New Roman" w:hAnsi="Times New Roman" w:cs="Times New Roman"/>
          <w:sz w:val="28"/>
          <w:szCs w:val="28"/>
        </w:rPr>
        <w:t>Буковини були зроблені важливі наукові відкриття. До найважливіших здобутків, які прославили археологічні старожитності краю й зайняли почесне місце на сторінках підручників і наукових видань з історії України та Європи, слід віднести:</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rPr>
        <w:t>рештки найдавнішого штучного житла в Європі, знайденого на середньопалео</w:t>
      </w:r>
      <w:r w:rsidRPr="00CF7B35">
        <w:rPr>
          <w:rFonts w:ascii="Times New Roman" w:hAnsi="Times New Roman" w:cs="Times New Roman"/>
          <w:sz w:val="28"/>
          <w:szCs w:val="28"/>
          <w:lang w:val="uk-UA"/>
        </w:rPr>
        <w:t>л</w:t>
      </w:r>
      <w:r w:rsidRPr="00CF7B35">
        <w:rPr>
          <w:rFonts w:ascii="Times New Roman" w:hAnsi="Times New Roman" w:cs="Times New Roman"/>
          <w:sz w:val="28"/>
          <w:szCs w:val="28"/>
        </w:rPr>
        <w:t xml:space="preserve">ітичній стоянці Молодово І;  </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lastRenderedPageBreak/>
        <w:t xml:space="preserve">найдавніші в Східній Європі музикальні інструменти (флейти) зі стоянки Молодово </w:t>
      </w:r>
      <w:r w:rsidRPr="00CF7B35">
        <w:rPr>
          <w:rFonts w:ascii="Times New Roman" w:hAnsi="Times New Roman" w:cs="Times New Roman"/>
          <w:sz w:val="28"/>
          <w:szCs w:val="28"/>
        </w:rPr>
        <w:t>V</w:t>
      </w:r>
      <w:r w:rsidRPr="00CF7B35">
        <w:rPr>
          <w:rFonts w:ascii="Times New Roman" w:hAnsi="Times New Roman" w:cs="Times New Roman"/>
          <w:sz w:val="28"/>
          <w:szCs w:val="28"/>
          <w:lang w:val="uk-UA"/>
        </w:rPr>
        <w:t xml:space="preserve">; </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t>баламутівську печеру з унікальними мезолітичними розписами;</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t xml:space="preserve">поселення трипільської культури в Ленківцях, Шипинцях та Поливановому Яру, які дозволили уточнити хронологію й періодизацію енеолітичних старожитностей;  </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t>скарби рідкісних бронзових виробів із Волоки, Коровії та Мошанця;</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t>найдавнішу астрономічну споруду (обсерваторію) (?) у Долинянському кургані;</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t xml:space="preserve">єдину відому за межами кордонів Римської імперії склоробну майстерню поблизу села  Комарова;  </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t>унікальний наконечник списа зі срібною інкрустацією у вигляді двозубів із Недобоївців, що дає змогу реконструювати слов’яно-готські взаємовідносини в І тис. н. е.;</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t>повністю розкопані поселення празько-корчакської культури в Кодині й Рашкові, які дозволили простежити безперервність проживання слов’ян у Європі в добу пізньої античності – раннього середньовіччя;</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t xml:space="preserve">слов’янські гнізда поселень </w:t>
      </w:r>
      <w:r w:rsidRPr="00CF7B35">
        <w:rPr>
          <w:rFonts w:ascii="Times New Roman" w:hAnsi="Times New Roman" w:cs="Times New Roman"/>
          <w:sz w:val="28"/>
          <w:szCs w:val="28"/>
        </w:rPr>
        <w:t>VIII</w:t>
      </w:r>
      <w:r w:rsidRPr="00CF7B35">
        <w:rPr>
          <w:rFonts w:ascii="Times New Roman" w:hAnsi="Times New Roman" w:cs="Times New Roman"/>
          <w:sz w:val="28"/>
          <w:szCs w:val="28"/>
          <w:lang w:val="uk-UA"/>
        </w:rPr>
        <w:t>–</w:t>
      </w:r>
      <w:r w:rsidRPr="00CF7B35">
        <w:rPr>
          <w:rFonts w:ascii="Times New Roman" w:hAnsi="Times New Roman" w:cs="Times New Roman"/>
          <w:sz w:val="28"/>
          <w:szCs w:val="28"/>
        </w:rPr>
        <w:t>X</w:t>
      </w:r>
      <w:r w:rsidRPr="00CF7B35">
        <w:rPr>
          <w:rFonts w:ascii="Times New Roman" w:hAnsi="Times New Roman" w:cs="Times New Roman"/>
          <w:sz w:val="28"/>
          <w:szCs w:val="28"/>
          <w:lang w:val="uk-UA"/>
        </w:rPr>
        <w:t xml:space="preserve"> ст., зокрема Ревнянське гніздо (райковецька культура), що посприяли з’ясуванню еволюції слов’янської общини протягом другої половини І тис. н. е. та механізму виникнення давньоруських міст; </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t xml:space="preserve">Василівський білокам’яний храм, найпівденнішу кам’яну культову християнську споруду Галицько-Волинського князівства; </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t xml:space="preserve">Чорнівську феодальну садибу зі слідами перебування представників князівського роду Рюриковичів; </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t xml:space="preserve">Зеленолипське городище з археологічними й нумізматичними матеріалами другої половини </w:t>
      </w:r>
      <w:r w:rsidRPr="00CF7B35">
        <w:rPr>
          <w:rFonts w:ascii="Times New Roman" w:hAnsi="Times New Roman" w:cs="Times New Roman"/>
          <w:sz w:val="28"/>
          <w:szCs w:val="28"/>
        </w:rPr>
        <w:t>X</w:t>
      </w:r>
      <w:r w:rsidRPr="00CF7B35">
        <w:rPr>
          <w:rFonts w:ascii="Times New Roman" w:hAnsi="Times New Roman" w:cs="Times New Roman"/>
          <w:sz w:val="28"/>
          <w:szCs w:val="28"/>
          <w:lang w:val="uk-UA"/>
        </w:rPr>
        <w:t>І</w:t>
      </w:r>
      <w:r w:rsidRPr="00CF7B35">
        <w:rPr>
          <w:rFonts w:ascii="Times New Roman" w:hAnsi="Times New Roman" w:cs="Times New Roman"/>
          <w:sz w:val="28"/>
          <w:szCs w:val="28"/>
        </w:rPr>
        <w:t>V</w:t>
      </w:r>
      <w:r w:rsidRPr="00CF7B35">
        <w:rPr>
          <w:rFonts w:ascii="Times New Roman" w:hAnsi="Times New Roman" w:cs="Times New Roman"/>
          <w:sz w:val="28"/>
          <w:szCs w:val="28"/>
          <w:lang w:val="uk-UA"/>
        </w:rPr>
        <w:t xml:space="preserve"> ст., що засвідчили тривалість існування автономних політичних утворень на землях краю, після занепаду Галицької Русі;</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t>Хотинську фортецю з дерев’яно-земляними укріпленнями кінця Х ст. і першими кам’яними фортифікаціями середини ХІІІ ст. і матеріалами військових виправ українських козаків;</w:t>
      </w:r>
    </w:p>
    <w:p w:rsidR="00D93891" w:rsidRPr="00CF7B35" w:rsidRDefault="00D93891" w:rsidP="00F51FBA">
      <w:pPr>
        <w:pStyle w:val="a5"/>
        <w:numPr>
          <w:ilvl w:val="0"/>
          <w:numId w:val="2"/>
        </w:numPr>
        <w:spacing w:after="0" w:line="240" w:lineRule="auto"/>
        <w:ind w:left="567" w:hanging="709"/>
        <w:jc w:val="both"/>
        <w:rPr>
          <w:rFonts w:ascii="Times New Roman" w:hAnsi="Times New Roman" w:cs="Times New Roman"/>
          <w:sz w:val="28"/>
          <w:szCs w:val="28"/>
          <w:lang w:val="uk-UA"/>
        </w:rPr>
      </w:pPr>
      <w:r w:rsidRPr="00CF7B35">
        <w:rPr>
          <w:rFonts w:ascii="Times New Roman" w:hAnsi="Times New Roman" w:cs="Times New Roman"/>
          <w:sz w:val="28"/>
          <w:szCs w:val="28"/>
          <w:lang w:val="uk-UA"/>
        </w:rPr>
        <w:t xml:space="preserve">Лужанську кам’яну церкву середини </w:t>
      </w:r>
      <w:r w:rsidRPr="00CF7B35">
        <w:rPr>
          <w:rFonts w:ascii="Times New Roman" w:hAnsi="Times New Roman" w:cs="Times New Roman"/>
          <w:sz w:val="28"/>
          <w:szCs w:val="28"/>
        </w:rPr>
        <w:t>XV</w:t>
      </w:r>
      <w:r w:rsidRPr="00CF7B35">
        <w:rPr>
          <w:rFonts w:ascii="Times New Roman" w:hAnsi="Times New Roman" w:cs="Times New Roman"/>
          <w:sz w:val="28"/>
          <w:szCs w:val="28"/>
          <w:lang w:val="uk-UA"/>
        </w:rPr>
        <w:t xml:space="preserve"> ст. з унікальними фресками та середньовічним могильником </w:t>
      </w:r>
    </w:p>
    <w:p w:rsidR="00D93891" w:rsidRDefault="00D93891" w:rsidP="00D93891">
      <w:pPr>
        <w:spacing w:after="0" w:line="240" w:lineRule="auto"/>
        <w:ind w:firstLine="709"/>
        <w:jc w:val="both"/>
        <w:rPr>
          <w:rFonts w:ascii="Times New Roman" w:hAnsi="Times New Roman" w:cs="Times New Roman"/>
          <w:sz w:val="28"/>
          <w:szCs w:val="28"/>
          <w:lang w:val="uk-UA"/>
        </w:rPr>
      </w:pPr>
      <w:r w:rsidRPr="00C25038">
        <w:rPr>
          <w:rFonts w:ascii="Times New Roman" w:hAnsi="Times New Roman" w:cs="Times New Roman"/>
          <w:sz w:val="28"/>
          <w:szCs w:val="28"/>
          <w:lang w:val="uk-UA"/>
        </w:rPr>
        <w:t>Сьогодні вивченням та охороною археологічних пам’яток Буковини займається Буковинський центр археологічних досліджень при Чернівецькому національному університеті імені Юрія Федьковича (БЦАД) і Чернівецька філія ДП “Охоронна археологічна служба України” Інституту археології НАН України (ЧФ ОАСУ).</w:t>
      </w:r>
    </w:p>
    <w:p w:rsidR="00D93891" w:rsidRDefault="00D93891" w:rsidP="00D9389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Упродовж ХХІ століття археологічні розвідки здійснювалися по всій території області. Зокрема, с</w:t>
      </w:r>
      <w:r w:rsidRPr="00070EFD">
        <w:rPr>
          <w:rFonts w:ascii="Times New Roman" w:hAnsi="Times New Roman" w:cs="Times New Roman"/>
          <w:sz w:val="28"/>
          <w:szCs w:val="28"/>
          <w:lang w:val="uk-UA"/>
        </w:rPr>
        <w:t xml:space="preserve">півробітниками Чернівецької філії ДП НДЦ ОАСУ ІА НАН України в </w:t>
      </w:r>
      <w:r>
        <w:rPr>
          <w:rFonts w:ascii="Times New Roman" w:hAnsi="Times New Roman" w:cs="Times New Roman"/>
          <w:sz w:val="28"/>
          <w:szCs w:val="28"/>
          <w:lang w:val="uk-UA"/>
        </w:rPr>
        <w:t xml:space="preserve">упродовж </w:t>
      </w:r>
      <w:r w:rsidRPr="00070EFD">
        <w:rPr>
          <w:rFonts w:ascii="Times New Roman" w:hAnsi="Times New Roman" w:cs="Times New Roman"/>
          <w:sz w:val="28"/>
          <w:szCs w:val="28"/>
          <w:lang w:val="uk-UA"/>
        </w:rPr>
        <w:t>2010—201</w:t>
      </w:r>
      <w:r>
        <w:rPr>
          <w:rFonts w:ascii="Times New Roman" w:hAnsi="Times New Roman" w:cs="Times New Roman"/>
          <w:sz w:val="28"/>
          <w:szCs w:val="28"/>
          <w:lang w:val="uk-UA"/>
        </w:rPr>
        <w:t>7</w:t>
      </w:r>
      <w:r w:rsidRPr="00070EFD">
        <w:rPr>
          <w:rFonts w:ascii="Times New Roman" w:hAnsi="Times New Roman" w:cs="Times New Roman"/>
          <w:sz w:val="28"/>
          <w:szCs w:val="28"/>
        </w:rPr>
        <w:t> </w:t>
      </w:r>
      <w:r w:rsidRPr="00070EFD">
        <w:rPr>
          <w:rFonts w:ascii="Times New Roman" w:hAnsi="Times New Roman" w:cs="Times New Roman"/>
          <w:sz w:val="28"/>
          <w:szCs w:val="28"/>
          <w:lang w:val="uk-UA"/>
        </w:rPr>
        <w:t xml:space="preserve"> рр. </w:t>
      </w:r>
      <w:r w:rsidRPr="00C25038">
        <w:rPr>
          <w:rFonts w:ascii="Times New Roman" w:hAnsi="Times New Roman" w:cs="Times New Roman"/>
          <w:sz w:val="28"/>
          <w:szCs w:val="28"/>
          <w:lang w:val="uk-UA"/>
        </w:rPr>
        <w:t xml:space="preserve">було обстежено 24 пам’ятки, вісім з яких є нововиявленими. </w:t>
      </w:r>
      <w:r w:rsidRPr="006C7917">
        <w:rPr>
          <w:rFonts w:ascii="Times New Roman" w:hAnsi="Times New Roman" w:cs="Times New Roman"/>
          <w:sz w:val="28"/>
          <w:szCs w:val="28"/>
        </w:rPr>
        <w:t xml:space="preserve">Розвідки й експертизи здійснено на пам’ятках у Чернівцях (городище фінальної бронзи — Нова Жучка, </w:t>
      </w:r>
      <w:r w:rsidRPr="006C7917">
        <w:rPr>
          <w:rFonts w:ascii="Times New Roman" w:hAnsi="Times New Roman" w:cs="Times New Roman"/>
          <w:sz w:val="28"/>
          <w:szCs w:val="28"/>
        </w:rPr>
        <w:lastRenderedPageBreak/>
        <w:t>уроч.  Шанці, вул.  Підлісна; поселення культури карпатських курганів  — Роша, лівий берег р.  Клокучка, вул.  Станіславського та Мізюна; поселення давньоруської культури — Ленківці, вул.  Галицький Шлях), с.  Валя Кузьмина (поселення культури карпатських курганів  — правий берег р.  Невільниця), Василеві (поселення бронзового віку та давньоруської культури  — перша надзаплавна тераса р.  Дністер, вул.  Шевченка), Гай—Слободі (культура Ноа  — лівий берег струмка, урочище Лейзер), Грушівці (три кургани — у лісі на схід від шосе), Динівцях (поселення трипільської культ</w:t>
      </w:r>
      <w:r>
        <w:rPr>
          <w:rFonts w:ascii="Times New Roman" w:hAnsi="Times New Roman" w:cs="Times New Roman"/>
          <w:sz w:val="28"/>
          <w:szCs w:val="28"/>
        </w:rPr>
        <w:t>ури —</w:t>
      </w:r>
      <w:r w:rsidRPr="006C7917">
        <w:rPr>
          <w:rFonts w:ascii="Times New Roman" w:hAnsi="Times New Roman" w:cs="Times New Roman"/>
          <w:sz w:val="28"/>
          <w:szCs w:val="28"/>
        </w:rPr>
        <w:t>лівий берег р. Рингач, на захід від шосе), Дарабанах (багатошарове городище  — уроч.  Замчесько), Малому Кучурові (поселення культури Ноа  — лівий берег р.  Совиця, уроч.  Винниця), Мамаївцях (поселення черняхівської культури — на північ від села, лівий берег р.  Суха Млинівка, уроч.  Рудка), Рідківцях—Гай (поселення трипільської та давньоруської культур, кільцевий вал — правий берег струмка), Тарасівцях (поселення черняхівської культури — на північ від села, лівий берег струмка), Чорнівці (поселення трипільської, липицької, черняхівської та давньоруської культур на південь і південний схід від села) та Шишківцях (курган — плато, східна околиця села). Розвідкові дослідження продовжувалися на багатошаровому поселенні Мамаївці, у результаті робіт зафіксовано сліди двох заглиблених об’єктів пізнього бронзового віку.</w:t>
      </w:r>
      <w:r>
        <w:rPr>
          <w:rFonts w:ascii="Times New Roman" w:hAnsi="Times New Roman" w:cs="Times New Roman"/>
          <w:sz w:val="28"/>
          <w:szCs w:val="28"/>
          <w:lang w:val="uk-UA"/>
        </w:rPr>
        <w:t xml:space="preserve"> Цікавою знахідкою даної інституції у у 2012 було виявлене біля с.Подвірне </w:t>
      </w:r>
      <w:r w:rsidRPr="00C25038">
        <w:rPr>
          <w:rFonts w:ascii="Times New Roman" w:hAnsi="Times New Roman" w:cs="Times New Roman"/>
          <w:sz w:val="28"/>
          <w:szCs w:val="28"/>
          <w:lang w:val="uk-UA"/>
        </w:rPr>
        <w:t>чоловіче сарматське поховання перших століть н.</w:t>
      </w:r>
      <w:r w:rsidRPr="00C25038">
        <w:rPr>
          <w:rFonts w:ascii="Times New Roman" w:hAnsi="Times New Roman" w:cs="Times New Roman"/>
          <w:sz w:val="28"/>
          <w:szCs w:val="28"/>
        </w:rPr>
        <w:t> </w:t>
      </w:r>
      <w:r w:rsidRPr="00C25038">
        <w:rPr>
          <w:rFonts w:ascii="Times New Roman" w:hAnsi="Times New Roman" w:cs="Times New Roman"/>
          <w:sz w:val="28"/>
          <w:szCs w:val="28"/>
          <w:lang w:val="uk-UA"/>
        </w:rPr>
        <w:t>е., кістяк якого, очевидно, лежав витягнутим на спині й орієнтований головою на північ. Зі супровідного інвентарю відомий меч з кільцевим навершям завдовжки 47,5</w:t>
      </w:r>
      <w:r w:rsidRPr="00C25038">
        <w:rPr>
          <w:rFonts w:ascii="Times New Roman" w:hAnsi="Times New Roman" w:cs="Times New Roman"/>
          <w:sz w:val="28"/>
          <w:szCs w:val="28"/>
        </w:rPr>
        <w:t> </w:t>
      </w:r>
      <w:r w:rsidRPr="00C25038">
        <w:rPr>
          <w:rFonts w:ascii="Times New Roman" w:hAnsi="Times New Roman" w:cs="Times New Roman"/>
          <w:sz w:val="28"/>
          <w:szCs w:val="28"/>
          <w:lang w:val="uk-UA"/>
        </w:rPr>
        <w:t xml:space="preserve">см і гончарний сіроглиняний глечик Тут же локалізується поселення трипільської культури. </w:t>
      </w:r>
      <w:r w:rsidRPr="00C25038">
        <w:rPr>
          <w:rFonts w:ascii="Times New Roman" w:hAnsi="Times New Roman" w:cs="Times New Roman"/>
          <w:sz w:val="28"/>
          <w:szCs w:val="28"/>
        </w:rPr>
        <w:t>Таким чином, у результаті проведених робіт доповнено археологічну карту Буковини, зібрано новий рухомий матеріал і здійснено заходи з охорони культурної спадщини в регіоні.</w:t>
      </w:r>
    </w:p>
    <w:p w:rsidR="00D93891" w:rsidRPr="000140EC" w:rsidRDefault="00D93891" w:rsidP="00D9389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Залишається об’єктом активних археологічних дослідженя і територія Хотинської фортеці. </w:t>
      </w:r>
      <w:r w:rsidRPr="00070EFD">
        <w:rPr>
          <w:rFonts w:ascii="Times New Roman" w:hAnsi="Times New Roman" w:cs="Times New Roman"/>
          <w:sz w:val="28"/>
          <w:szCs w:val="28"/>
          <w:lang w:val="uk-UA"/>
        </w:rPr>
        <w:t xml:space="preserve">Дослідження на території Хотинської фортеці </w:t>
      </w:r>
      <w:r>
        <w:rPr>
          <w:rFonts w:ascii="Times New Roman" w:hAnsi="Times New Roman" w:cs="Times New Roman"/>
          <w:sz w:val="28"/>
          <w:szCs w:val="28"/>
          <w:lang w:val="uk-UA"/>
        </w:rPr>
        <w:t xml:space="preserve">останнім часом </w:t>
      </w:r>
      <w:r w:rsidRPr="00070EFD">
        <w:rPr>
          <w:rFonts w:ascii="Times New Roman" w:hAnsi="Times New Roman" w:cs="Times New Roman"/>
          <w:sz w:val="28"/>
          <w:szCs w:val="28"/>
          <w:lang w:val="uk-UA"/>
        </w:rPr>
        <w:t>проводилися на трьох ділянках: 1) південна частина Нової фортеці, східніше Бендерських воріт, між валом і брукованою дорогою; 2) південніше замку-цитаделі, із внутрішньої сторони стіни Х</w:t>
      </w:r>
      <w:r w:rsidRPr="00070EFD">
        <w:rPr>
          <w:rFonts w:ascii="Times New Roman" w:hAnsi="Times New Roman" w:cs="Times New Roman"/>
          <w:sz w:val="28"/>
          <w:szCs w:val="28"/>
        </w:rPr>
        <w:t>V</w:t>
      </w:r>
      <w:r w:rsidRPr="00070EFD">
        <w:rPr>
          <w:rFonts w:ascii="Times New Roman" w:hAnsi="Times New Roman" w:cs="Times New Roman"/>
          <w:sz w:val="28"/>
          <w:szCs w:val="28"/>
          <w:lang w:val="uk-UA"/>
        </w:rPr>
        <w:t>ІІІ ст. під опорами мосту Х</w:t>
      </w:r>
      <w:r w:rsidRPr="00070EFD">
        <w:rPr>
          <w:rFonts w:ascii="Times New Roman" w:hAnsi="Times New Roman" w:cs="Times New Roman"/>
          <w:sz w:val="28"/>
          <w:szCs w:val="28"/>
        </w:rPr>
        <w:t>V</w:t>
      </w:r>
      <w:r w:rsidRPr="00070EFD">
        <w:rPr>
          <w:rFonts w:ascii="Times New Roman" w:hAnsi="Times New Roman" w:cs="Times New Roman"/>
          <w:sz w:val="28"/>
          <w:szCs w:val="28"/>
          <w:lang w:val="uk-UA"/>
        </w:rPr>
        <w:t>—Х</w:t>
      </w:r>
      <w:r w:rsidRPr="00070EFD">
        <w:rPr>
          <w:rFonts w:ascii="Times New Roman" w:hAnsi="Times New Roman" w:cs="Times New Roman"/>
          <w:sz w:val="28"/>
          <w:szCs w:val="28"/>
        </w:rPr>
        <w:t>V</w:t>
      </w:r>
      <w:r w:rsidRPr="00070EFD">
        <w:rPr>
          <w:rFonts w:ascii="Times New Roman" w:hAnsi="Times New Roman" w:cs="Times New Roman"/>
          <w:sz w:val="28"/>
          <w:szCs w:val="28"/>
          <w:lang w:val="uk-UA"/>
        </w:rPr>
        <w:t xml:space="preserve">ІІ ст.; 3) підвал замку біля підніжжя Північної вежі. </w:t>
      </w:r>
      <w:r>
        <w:rPr>
          <w:rFonts w:ascii="Times New Roman" w:hAnsi="Times New Roman" w:cs="Times New Roman"/>
          <w:sz w:val="28"/>
          <w:szCs w:val="28"/>
          <w:lang w:val="uk-UA"/>
        </w:rPr>
        <w:t>У</w:t>
      </w:r>
      <w:r w:rsidRPr="00C25038">
        <w:rPr>
          <w:rFonts w:ascii="Times New Roman" w:hAnsi="Times New Roman" w:cs="Times New Roman"/>
          <w:sz w:val="28"/>
          <w:szCs w:val="28"/>
          <w:lang w:val="uk-UA"/>
        </w:rPr>
        <w:t xml:space="preserve"> 2011</w:t>
      </w:r>
      <w:r w:rsidRPr="00C25038">
        <w:rPr>
          <w:rFonts w:ascii="Times New Roman" w:hAnsi="Times New Roman" w:cs="Times New Roman"/>
          <w:sz w:val="28"/>
          <w:szCs w:val="28"/>
          <w:lang w:val="en-US"/>
        </w:rPr>
        <w:t> </w:t>
      </w:r>
      <w:r w:rsidRPr="00C25038">
        <w:rPr>
          <w:rFonts w:ascii="Times New Roman" w:hAnsi="Times New Roman" w:cs="Times New Roman"/>
          <w:sz w:val="28"/>
          <w:szCs w:val="28"/>
          <w:lang w:val="uk-UA"/>
        </w:rPr>
        <w:t xml:space="preserve">р. </w:t>
      </w:r>
      <w:r>
        <w:rPr>
          <w:rFonts w:ascii="Times New Roman" w:hAnsi="Times New Roman" w:cs="Times New Roman"/>
          <w:sz w:val="28"/>
          <w:szCs w:val="28"/>
          <w:lang w:val="uk-UA"/>
        </w:rPr>
        <w:t xml:space="preserve">були </w:t>
      </w:r>
      <w:r w:rsidRPr="00C25038">
        <w:rPr>
          <w:rFonts w:ascii="Times New Roman" w:hAnsi="Times New Roman" w:cs="Times New Roman"/>
          <w:sz w:val="28"/>
          <w:szCs w:val="28"/>
          <w:lang w:val="uk-UA"/>
        </w:rPr>
        <w:t>виявлено та вивчено рештки Південно-східної вежі й оборонного муру, що в Х</w:t>
      </w:r>
      <w:r w:rsidRPr="00C25038">
        <w:rPr>
          <w:rFonts w:ascii="Times New Roman" w:hAnsi="Times New Roman" w:cs="Times New Roman"/>
          <w:sz w:val="28"/>
          <w:szCs w:val="28"/>
          <w:lang w:val="en-US"/>
        </w:rPr>
        <w:t>V</w:t>
      </w:r>
      <w:r w:rsidRPr="00C25038">
        <w:rPr>
          <w:rFonts w:ascii="Times New Roman" w:hAnsi="Times New Roman" w:cs="Times New Roman"/>
          <w:sz w:val="28"/>
          <w:szCs w:val="28"/>
          <w:lang w:val="uk-UA"/>
        </w:rPr>
        <w:t>—</w:t>
      </w:r>
      <w:r w:rsidRPr="00C25038">
        <w:rPr>
          <w:rFonts w:ascii="Times New Roman" w:hAnsi="Times New Roman" w:cs="Times New Roman"/>
          <w:sz w:val="28"/>
          <w:szCs w:val="28"/>
          <w:lang w:val="en-US"/>
        </w:rPr>
        <w:t>XVII </w:t>
      </w:r>
      <w:r w:rsidRPr="00C25038">
        <w:rPr>
          <w:rFonts w:ascii="Times New Roman" w:hAnsi="Times New Roman" w:cs="Times New Roman"/>
          <w:sz w:val="28"/>
          <w:szCs w:val="28"/>
          <w:lang w:val="uk-UA"/>
        </w:rPr>
        <w:t>ст. обмежував цитадель з півдня. У результаті робіт</w:t>
      </w:r>
      <w:r>
        <w:rPr>
          <w:rFonts w:ascii="Times New Roman" w:hAnsi="Times New Roman" w:cs="Times New Roman"/>
          <w:sz w:val="28"/>
          <w:szCs w:val="28"/>
          <w:lang w:val="uk-UA"/>
        </w:rPr>
        <w:t xml:space="preserve"> дослідники відшукали</w:t>
      </w:r>
      <w:r w:rsidRPr="00102062">
        <w:rPr>
          <w:rFonts w:ascii="Times New Roman" w:hAnsi="Times New Roman" w:cs="Times New Roman"/>
          <w:sz w:val="28"/>
          <w:szCs w:val="28"/>
          <w:lang w:val="uk-UA"/>
        </w:rPr>
        <w:t xml:space="preserve"> багато уламків гончарної кераміки, полив’яних тарілок Х</w:t>
      </w:r>
      <w:r w:rsidRPr="00070EFD">
        <w:rPr>
          <w:rFonts w:ascii="Times New Roman" w:hAnsi="Times New Roman" w:cs="Times New Roman"/>
          <w:sz w:val="28"/>
          <w:szCs w:val="28"/>
        </w:rPr>
        <w:t>V</w:t>
      </w:r>
      <w:r w:rsidRPr="00102062">
        <w:rPr>
          <w:rFonts w:ascii="Times New Roman" w:hAnsi="Times New Roman" w:cs="Times New Roman"/>
          <w:sz w:val="28"/>
          <w:szCs w:val="28"/>
          <w:lang w:val="uk-UA"/>
        </w:rPr>
        <w:t>ІІІ—ХІХ</w:t>
      </w:r>
      <w:r w:rsidRPr="00070EFD">
        <w:rPr>
          <w:rFonts w:ascii="Times New Roman" w:hAnsi="Times New Roman" w:cs="Times New Roman"/>
          <w:sz w:val="28"/>
          <w:szCs w:val="28"/>
        </w:rPr>
        <w:t> </w:t>
      </w:r>
      <w:r w:rsidRPr="00102062">
        <w:rPr>
          <w:rFonts w:ascii="Times New Roman" w:hAnsi="Times New Roman" w:cs="Times New Roman"/>
          <w:sz w:val="28"/>
          <w:szCs w:val="28"/>
          <w:lang w:val="uk-UA"/>
        </w:rPr>
        <w:t xml:space="preserve"> ст., турецьких монохромних (синьо-білих) та поліхромних напівфаянсів Х</w:t>
      </w:r>
      <w:r w:rsidRPr="00070EFD">
        <w:rPr>
          <w:rFonts w:ascii="Times New Roman" w:hAnsi="Times New Roman" w:cs="Times New Roman"/>
          <w:sz w:val="28"/>
          <w:szCs w:val="28"/>
        </w:rPr>
        <w:t>V</w:t>
      </w:r>
      <w:r w:rsidRPr="00102062">
        <w:rPr>
          <w:rFonts w:ascii="Times New Roman" w:hAnsi="Times New Roman" w:cs="Times New Roman"/>
          <w:sz w:val="28"/>
          <w:szCs w:val="28"/>
          <w:lang w:val="uk-UA"/>
        </w:rPr>
        <w:t>ІІІ</w:t>
      </w:r>
      <w:r w:rsidRPr="00070EFD">
        <w:rPr>
          <w:rFonts w:ascii="Times New Roman" w:hAnsi="Times New Roman" w:cs="Times New Roman"/>
          <w:sz w:val="28"/>
          <w:szCs w:val="28"/>
        </w:rPr>
        <w:t> </w:t>
      </w:r>
      <w:r w:rsidRPr="00102062">
        <w:rPr>
          <w:rFonts w:ascii="Times New Roman" w:hAnsi="Times New Roman" w:cs="Times New Roman"/>
          <w:sz w:val="28"/>
          <w:szCs w:val="28"/>
          <w:lang w:val="uk-UA"/>
        </w:rPr>
        <w:t xml:space="preserve"> ст. </w:t>
      </w:r>
      <w:r w:rsidRPr="00766C7C">
        <w:rPr>
          <w:rFonts w:ascii="Times New Roman" w:hAnsi="Times New Roman" w:cs="Times New Roman"/>
          <w:sz w:val="28"/>
          <w:szCs w:val="28"/>
          <w:lang w:val="uk-UA"/>
        </w:rPr>
        <w:t>(в основному, імпортів з м.</w:t>
      </w:r>
      <w:r w:rsidRPr="00070EFD">
        <w:rPr>
          <w:rFonts w:ascii="Times New Roman" w:hAnsi="Times New Roman" w:cs="Times New Roman"/>
          <w:sz w:val="28"/>
          <w:szCs w:val="28"/>
        </w:rPr>
        <w:t> </w:t>
      </w:r>
      <w:r w:rsidRPr="00766C7C">
        <w:rPr>
          <w:rFonts w:ascii="Times New Roman" w:hAnsi="Times New Roman" w:cs="Times New Roman"/>
          <w:sz w:val="28"/>
          <w:szCs w:val="28"/>
          <w:lang w:val="uk-UA"/>
        </w:rPr>
        <w:t xml:space="preserve"> Кютах’я), декілька білоглиняних із зеленожовтою поливою козацьких люльок, ушкоджені турецькі люльки, чавунн</w:t>
      </w:r>
      <w:r>
        <w:rPr>
          <w:rFonts w:ascii="Times New Roman" w:hAnsi="Times New Roman" w:cs="Times New Roman"/>
          <w:sz w:val="28"/>
          <w:szCs w:val="28"/>
          <w:lang w:val="uk-UA"/>
        </w:rPr>
        <w:t>і</w:t>
      </w:r>
      <w:r w:rsidRPr="00766C7C">
        <w:rPr>
          <w:rFonts w:ascii="Times New Roman" w:hAnsi="Times New Roman" w:cs="Times New Roman"/>
          <w:sz w:val="28"/>
          <w:szCs w:val="28"/>
          <w:lang w:val="uk-UA"/>
        </w:rPr>
        <w:t xml:space="preserve"> яд</w:t>
      </w:r>
      <w:r>
        <w:rPr>
          <w:rFonts w:ascii="Times New Roman" w:hAnsi="Times New Roman" w:cs="Times New Roman"/>
          <w:sz w:val="28"/>
          <w:szCs w:val="28"/>
          <w:lang w:val="uk-UA"/>
        </w:rPr>
        <w:t>ра</w:t>
      </w:r>
      <w:r w:rsidRPr="00766C7C">
        <w:rPr>
          <w:rFonts w:ascii="Times New Roman" w:hAnsi="Times New Roman" w:cs="Times New Roman"/>
          <w:sz w:val="28"/>
          <w:szCs w:val="28"/>
          <w:lang w:val="uk-UA"/>
        </w:rPr>
        <w:t xml:space="preserve"> для гармат і гаківниць діаметром від 2,0 до 14</w:t>
      </w:r>
      <w:r w:rsidRPr="00766C7C">
        <w:rPr>
          <w:rFonts w:ascii="Times New Roman" w:hAnsi="Times New Roman" w:cs="Times New Roman"/>
          <w:sz w:val="28"/>
          <w:szCs w:val="28"/>
        </w:rPr>
        <w:t> </w:t>
      </w:r>
      <w:r w:rsidRPr="00766C7C">
        <w:rPr>
          <w:rFonts w:ascii="Times New Roman" w:hAnsi="Times New Roman" w:cs="Times New Roman"/>
          <w:sz w:val="28"/>
          <w:szCs w:val="28"/>
          <w:lang w:val="uk-UA"/>
        </w:rPr>
        <w:t xml:space="preserve">см., </w:t>
      </w:r>
      <w:r>
        <w:rPr>
          <w:rFonts w:ascii="Times New Roman" w:hAnsi="Times New Roman" w:cs="Times New Roman"/>
          <w:sz w:val="28"/>
          <w:szCs w:val="28"/>
          <w:lang w:val="uk-UA"/>
        </w:rPr>
        <w:t xml:space="preserve">значну кількість </w:t>
      </w:r>
      <w:r w:rsidRPr="00766C7C">
        <w:rPr>
          <w:rFonts w:ascii="Times New Roman" w:hAnsi="Times New Roman" w:cs="Times New Roman"/>
          <w:sz w:val="28"/>
          <w:szCs w:val="28"/>
          <w:lang w:val="uk-UA"/>
        </w:rPr>
        <w:t>свинцевих куль</w:t>
      </w:r>
      <w:r>
        <w:rPr>
          <w:rFonts w:ascii="Times New Roman" w:hAnsi="Times New Roman" w:cs="Times New Roman"/>
          <w:sz w:val="28"/>
          <w:szCs w:val="28"/>
          <w:lang w:val="uk-UA"/>
        </w:rPr>
        <w:t xml:space="preserve"> та</w:t>
      </w:r>
      <w:r w:rsidRPr="00766C7C">
        <w:rPr>
          <w:rFonts w:ascii="Times New Roman" w:hAnsi="Times New Roman" w:cs="Times New Roman"/>
          <w:sz w:val="28"/>
          <w:szCs w:val="28"/>
          <w:lang w:val="uk-UA"/>
        </w:rPr>
        <w:t xml:space="preserve"> зливки свинцю, з якого вони відливалися.</w:t>
      </w:r>
      <w:r>
        <w:rPr>
          <w:rFonts w:ascii="Times New Roman" w:hAnsi="Times New Roman" w:cs="Times New Roman"/>
          <w:sz w:val="28"/>
          <w:szCs w:val="28"/>
          <w:lang w:val="uk-UA"/>
        </w:rPr>
        <w:t xml:space="preserve"> Однак, не тільки пам’ятки козацьких воєн криє у собі фортеця. На її території знайдені і залишки палеолітичної доби та фрагменти античних амфор. </w:t>
      </w:r>
      <w:r w:rsidRPr="00070EFD">
        <w:rPr>
          <w:rFonts w:ascii="Times New Roman" w:hAnsi="Times New Roman" w:cs="Times New Roman"/>
          <w:sz w:val="28"/>
          <w:szCs w:val="28"/>
        </w:rPr>
        <w:t xml:space="preserve">На </w:t>
      </w:r>
      <w:r w:rsidRPr="00070EFD">
        <w:rPr>
          <w:rFonts w:ascii="Times New Roman" w:hAnsi="Times New Roman" w:cs="Times New Roman"/>
          <w:sz w:val="28"/>
          <w:szCs w:val="28"/>
        </w:rPr>
        <w:lastRenderedPageBreak/>
        <w:t>особливу увагу заслуговує знахідка подвійного молдавського гроша за межами розкопу біля однієї з оп</w:t>
      </w:r>
      <w:r>
        <w:rPr>
          <w:rFonts w:ascii="Times New Roman" w:hAnsi="Times New Roman" w:cs="Times New Roman"/>
          <w:sz w:val="28"/>
          <w:szCs w:val="28"/>
        </w:rPr>
        <w:t xml:space="preserve">ор склепіння. </w:t>
      </w:r>
    </w:p>
    <w:p w:rsidR="00D93891" w:rsidRDefault="00D93891" w:rsidP="00D9389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Місцем активних археологічних розвідок  на сьогодні є територія поблизу села Волошкове Сокирянського району. В районі Волошкового дослідниками </w:t>
      </w:r>
      <w:r w:rsidRPr="00766C7C">
        <w:rPr>
          <w:rFonts w:ascii="Times New Roman" w:hAnsi="Times New Roman" w:cs="Times New Roman"/>
          <w:sz w:val="28"/>
          <w:szCs w:val="28"/>
          <w:lang w:val="uk-UA"/>
        </w:rPr>
        <w:t xml:space="preserve">ІА НАН України </w:t>
      </w:r>
      <w:r>
        <w:rPr>
          <w:rFonts w:ascii="Times New Roman" w:hAnsi="Times New Roman" w:cs="Times New Roman"/>
          <w:sz w:val="28"/>
          <w:szCs w:val="28"/>
          <w:lang w:val="uk-UA"/>
        </w:rPr>
        <w:t xml:space="preserve">у 2012 році </w:t>
      </w:r>
      <w:r w:rsidRPr="00766C7C">
        <w:rPr>
          <w:rFonts w:ascii="Times New Roman" w:hAnsi="Times New Roman" w:cs="Times New Roman"/>
          <w:sz w:val="28"/>
          <w:szCs w:val="28"/>
          <w:lang w:val="uk-UA"/>
        </w:rPr>
        <w:t>обстежено вісім пам’яток, на двох із них проведено рятівні розкопки.</w:t>
      </w:r>
      <w:r>
        <w:rPr>
          <w:rFonts w:ascii="Times New Roman" w:hAnsi="Times New Roman" w:cs="Times New Roman"/>
          <w:sz w:val="28"/>
          <w:szCs w:val="28"/>
          <w:lang w:val="uk-UA"/>
        </w:rPr>
        <w:t xml:space="preserve"> Тут знайдені м</w:t>
      </w:r>
      <w:r w:rsidRPr="00766C7C">
        <w:rPr>
          <w:rFonts w:ascii="Times New Roman" w:hAnsi="Times New Roman" w:cs="Times New Roman"/>
          <w:sz w:val="28"/>
          <w:szCs w:val="28"/>
          <w:lang w:val="uk-UA"/>
        </w:rPr>
        <w:t>атеріали доби енеоліту—бронзи</w:t>
      </w:r>
      <w:r>
        <w:rPr>
          <w:rFonts w:ascii="Times New Roman" w:hAnsi="Times New Roman" w:cs="Times New Roman"/>
          <w:sz w:val="28"/>
          <w:szCs w:val="28"/>
          <w:lang w:val="uk-UA"/>
        </w:rPr>
        <w:t>, з</w:t>
      </w:r>
      <w:r w:rsidRPr="00904AF7">
        <w:rPr>
          <w:rFonts w:ascii="Times New Roman" w:hAnsi="Times New Roman" w:cs="Times New Roman"/>
          <w:sz w:val="28"/>
          <w:szCs w:val="28"/>
          <w:lang w:val="uk-UA"/>
        </w:rPr>
        <w:t>нахідки, що належать до білогрудівської та трипільської культури,</w:t>
      </w:r>
      <w:r>
        <w:rPr>
          <w:rFonts w:ascii="Times New Roman" w:hAnsi="Times New Roman" w:cs="Times New Roman"/>
          <w:sz w:val="28"/>
          <w:szCs w:val="28"/>
          <w:lang w:val="uk-UA"/>
        </w:rPr>
        <w:t xml:space="preserve"> </w:t>
      </w:r>
      <w:r w:rsidRPr="00766C7C">
        <w:rPr>
          <w:rFonts w:ascii="Times New Roman" w:hAnsi="Times New Roman" w:cs="Times New Roman"/>
          <w:sz w:val="28"/>
          <w:szCs w:val="28"/>
          <w:lang w:val="uk-UA"/>
        </w:rPr>
        <w:t>бронзовий кинджал інгуло-красномаяцької металургійної традиці</w:t>
      </w:r>
      <w:r>
        <w:rPr>
          <w:rFonts w:ascii="Times New Roman" w:hAnsi="Times New Roman" w:cs="Times New Roman"/>
          <w:sz w:val="28"/>
          <w:szCs w:val="28"/>
          <w:lang w:val="uk-UA"/>
        </w:rPr>
        <w:t xml:space="preserve">ї. Ці знахідки </w:t>
      </w:r>
      <w:r w:rsidRPr="00904AF7">
        <w:rPr>
          <w:rFonts w:ascii="Times New Roman" w:hAnsi="Times New Roman" w:cs="Times New Roman"/>
          <w:sz w:val="28"/>
          <w:szCs w:val="28"/>
          <w:lang w:val="uk-UA"/>
        </w:rPr>
        <w:t>відобража</w:t>
      </w:r>
      <w:r>
        <w:rPr>
          <w:rFonts w:ascii="Times New Roman" w:hAnsi="Times New Roman" w:cs="Times New Roman"/>
          <w:sz w:val="28"/>
          <w:szCs w:val="28"/>
          <w:lang w:val="uk-UA"/>
        </w:rPr>
        <w:t xml:space="preserve">ють </w:t>
      </w:r>
      <w:r w:rsidRPr="00904AF7">
        <w:rPr>
          <w:rFonts w:ascii="Times New Roman" w:hAnsi="Times New Roman" w:cs="Times New Roman"/>
          <w:sz w:val="28"/>
          <w:szCs w:val="28"/>
          <w:lang w:val="uk-UA"/>
        </w:rPr>
        <w:t xml:space="preserve"> контакти між культурними колам</w:t>
      </w:r>
      <w:r>
        <w:rPr>
          <w:rFonts w:ascii="Times New Roman" w:hAnsi="Times New Roman" w:cs="Times New Roman"/>
          <w:sz w:val="28"/>
          <w:szCs w:val="28"/>
          <w:lang w:val="uk-UA"/>
        </w:rPr>
        <w:t>и Сабатинівка—Ноуа—Косложень і Т</w:t>
      </w:r>
      <w:r w:rsidRPr="00904AF7">
        <w:rPr>
          <w:rFonts w:ascii="Times New Roman" w:hAnsi="Times New Roman" w:cs="Times New Roman"/>
          <w:sz w:val="28"/>
          <w:szCs w:val="28"/>
          <w:lang w:val="uk-UA"/>
        </w:rPr>
        <w:t xml:space="preserve">шинецьким. </w:t>
      </w:r>
      <w:r>
        <w:rPr>
          <w:rFonts w:ascii="Times New Roman" w:hAnsi="Times New Roman" w:cs="Times New Roman"/>
          <w:sz w:val="28"/>
          <w:szCs w:val="28"/>
          <w:lang w:val="uk-UA"/>
        </w:rPr>
        <w:t>На станції Волошкове 5 знайдено м</w:t>
      </w:r>
      <w:r w:rsidRPr="00904AF7">
        <w:rPr>
          <w:rFonts w:ascii="Times New Roman" w:hAnsi="Times New Roman" w:cs="Times New Roman"/>
          <w:sz w:val="28"/>
          <w:szCs w:val="28"/>
          <w:lang w:val="uk-UA"/>
        </w:rPr>
        <w:t xml:space="preserve">огильник пізньоскіфського часу. У засипці під похованням знайдено бронзовий браслет </w:t>
      </w:r>
      <w:r>
        <w:rPr>
          <w:rFonts w:ascii="Times New Roman" w:hAnsi="Times New Roman" w:cs="Times New Roman"/>
          <w:sz w:val="28"/>
          <w:szCs w:val="28"/>
          <w:lang w:val="uk-UA"/>
        </w:rPr>
        <w:t>і залізне вістря стріли</w:t>
      </w:r>
      <w:r w:rsidRPr="00904AF7">
        <w:rPr>
          <w:rFonts w:ascii="Times New Roman" w:hAnsi="Times New Roman" w:cs="Times New Roman"/>
          <w:sz w:val="28"/>
          <w:szCs w:val="28"/>
          <w:lang w:val="uk-UA"/>
        </w:rPr>
        <w:t xml:space="preserve">. </w:t>
      </w:r>
    </w:p>
    <w:p w:rsidR="00D93891" w:rsidRDefault="00D93891" w:rsidP="00D93891">
      <w:pPr>
        <w:spacing w:after="0" w:line="240" w:lineRule="auto"/>
        <w:ind w:firstLine="709"/>
        <w:jc w:val="both"/>
        <w:rPr>
          <w:rFonts w:ascii="Times New Roman" w:hAnsi="Times New Roman" w:cs="Times New Roman"/>
          <w:sz w:val="28"/>
          <w:szCs w:val="28"/>
          <w:lang w:val="uk-UA"/>
        </w:rPr>
      </w:pPr>
      <w:r w:rsidRPr="00904AF7">
        <w:rPr>
          <w:rFonts w:ascii="Times New Roman" w:hAnsi="Times New Roman" w:cs="Times New Roman"/>
          <w:sz w:val="28"/>
          <w:szCs w:val="28"/>
          <w:lang w:val="uk-UA"/>
        </w:rPr>
        <w:t xml:space="preserve">Комарівською археологічною експедицією ІА НАНУ під керівництвом О.В. Петраускаса проводилися комплексні дослідження поселення пізньоримського часу біля с. Комарів Кельменецького р-ну Чернівецької обл. </w:t>
      </w:r>
      <w:r w:rsidRPr="00904AF7">
        <w:rPr>
          <w:rFonts w:ascii="Times New Roman" w:hAnsi="Times New Roman" w:cs="Times New Roman"/>
          <w:sz w:val="28"/>
          <w:szCs w:val="28"/>
        </w:rPr>
        <w:t>Значна кількість знахідок на пам’ятці належить до предметів античного походження. Першу категорію складають фрагменти тарного та столового посуду, другу — нумізматичний матеріал. Амфорний матеріал становить близько 20 % від загальної кількості знахідок кераміки на пам’ятці.</w:t>
      </w:r>
      <w:r>
        <w:rPr>
          <w:rFonts w:ascii="Times New Roman" w:hAnsi="Times New Roman" w:cs="Times New Roman"/>
          <w:sz w:val="28"/>
          <w:szCs w:val="28"/>
          <w:lang w:val="uk-UA"/>
        </w:rPr>
        <w:t xml:space="preserve"> </w:t>
      </w:r>
      <w:r w:rsidRPr="00904AF7">
        <w:rPr>
          <w:rFonts w:ascii="Times New Roman" w:hAnsi="Times New Roman" w:cs="Times New Roman"/>
          <w:sz w:val="28"/>
          <w:szCs w:val="28"/>
        </w:rPr>
        <w:t>На поселенні виявлено 11 екземплярів античних монет, дев’ять з яких є римськими і дві — монетами Боспорського царства.</w:t>
      </w:r>
      <w:r>
        <w:rPr>
          <w:rFonts w:ascii="Times New Roman" w:hAnsi="Times New Roman" w:cs="Times New Roman"/>
          <w:sz w:val="28"/>
          <w:szCs w:val="28"/>
          <w:lang w:val="uk-UA"/>
        </w:rPr>
        <w:t xml:space="preserve"> Цією ж експедицією н</w:t>
      </w:r>
      <w:r w:rsidRPr="00904AF7">
        <w:rPr>
          <w:rFonts w:ascii="Times New Roman" w:hAnsi="Times New Roman" w:cs="Times New Roman"/>
          <w:sz w:val="28"/>
          <w:szCs w:val="28"/>
          <w:lang w:val="uk-UA"/>
        </w:rPr>
        <w:t>а місці геофізичної аномалії досліджено залишки гончар</w:t>
      </w:r>
      <w:r>
        <w:rPr>
          <w:rFonts w:ascii="Times New Roman" w:hAnsi="Times New Roman" w:cs="Times New Roman"/>
          <w:sz w:val="28"/>
          <w:szCs w:val="28"/>
          <w:lang w:val="uk-UA"/>
        </w:rPr>
        <w:t xml:space="preserve">ного горну з передгорновою ямою. </w:t>
      </w:r>
      <w:r w:rsidRPr="00904AF7">
        <w:rPr>
          <w:rFonts w:ascii="Times New Roman" w:hAnsi="Times New Roman" w:cs="Times New Roman"/>
          <w:sz w:val="28"/>
          <w:szCs w:val="28"/>
          <w:lang w:val="uk-UA"/>
        </w:rPr>
        <w:t>Теплотехнічна споруда збереглася майже повністю</w:t>
      </w:r>
      <w:r>
        <w:rPr>
          <w:rFonts w:ascii="Times New Roman" w:hAnsi="Times New Roman" w:cs="Times New Roman"/>
          <w:sz w:val="28"/>
          <w:szCs w:val="28"/>
          <w:lang w:val="uk-UA"/>
        </w:rPr>
        <w:t xml:space="preserve"> і є унікальною знахідкою для європейської археологічної науки.</w:t>
      </w:r>
      <w:r w:rsidRPr="00904AF7">
        <w:rPr>
          <w:rFonts w:ascii="Times New Roman" w:hAnsi="Times New Roman" w:cs="Times New Roman"/>
          <w:sz w:val="28"/>
          <w:szCs w:val="28"/>
          <w:lang w:val="uk-UA"/>
        </w:rPr>
        <w:t xml:space="preserve"> </w:t>
      </w:r>
      <w:r w:rsidRPr="003E561B">
        <w:rPr>
          <w:rFonts w:ascii="Times New Roman" w:hAnsi="Times New Roman" w:cs="Times New Roman"/>
          <w:sz w:val="28"/>
          <w:szCs w:val="28"/>
          <w:lang w:val="uk-UA"/>
        </w:rPr>
        <w:t xml:space="preserve">Заповнення передгорнової ями та горну у вигляді темно-сірого гумусованого суглинку містило численні уламками амфор, </w:t>
      </w:r>
      <w:r>
        <w:rPr>
          <w:rFonts w:ascii="Times New Roman" w:hAnsi="Times New Roman" w:cs="Times New Roman"/>
          <w:sz w:val="28"/>
          <w:szCs w:val="28"/>
          <w:lang w:val="uk-UA"/>
        </w:rPr>
        <w:t>черняхівського гончарного та ліпного посуду</w:t>
      </w:r>
      <w:r w:rsidRPr="003E561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E561B">
        <w:rPr>
          <w:rFonts w:ascii="Times New Roman" w:hAnsi="Times New Roman" w:cs="Times New Roman"/>
          <w:sz w:val="28"/>
          <w:szCs w:val="28"/>
          <w:lang w:val="uk-UA"/>
        </w:rPr>
        <w:t>печини, каміння, кісток тварин, вуглики та індивідуальні знахідки. Серед останніх — сережка та фібула з бронзи, пряслице, глиняна намистина, уламки скляних посудин, залізне шило тощо.</w:t>
      </w:r>
      <w:r>
        <w:rPr>
          <w:rFonts w:ascii="Times New Roman" w:hAnsi="Times New Roman" w:cs="Times New Roman"/>
          <w:sz w:val="28"/>
          <w:szCs w:val="28"/>
          <w:lang w:val="uk-UA"/>
        </w:rPr>
        <w:t xml:space="preserve"> </w:t>
      </w:r>
      <w:r w:rsidRPr="003E561B">
        <w:rPr>
          <w:rFonts w:ascii="Times New Roman" w:hAnsi="Times New Roman" w:cs="Times New Roman"/>
          <w:sz w:val="28"/>
          <w:szCs w:val="28"/>
          <w:lang w:val="uk-UA"/>
        </w:rPr>
        <w:t>Особливості конструкції споруди та склад знахідок дозволяють віднести ком</w:t>
      </w:r>
      <w:r>
        <w:rPr>
          <w:rFonts w:ascii="Times New Roman" w:hAnsi="Times New Roman" w:cs="Times New Roman"/>
          <w:sz w:val="28"/>
          <w:szCs w:val="28"/>
          <w:lang w:val="uk-UA"/>
        </w:rPr>
        <w:t>плекс до черняхівської культури.</w:t>
      </w:r>
    </w:p>
    <w:p w:rsidR="00D93891" w:rsidRDefault="00D93891" w:rsidP="00D9389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найціннішою археологічною знахідкою цієї місцевості є </w:t>
      </w:r>
      <w:r w:rsidRPr="000140EC">
        <w:rPr>
          <w:rFonts w:ascii="Times New Roman" w:hAnsi="Times New Roman" w:cs="Times New Roman"/>
          <w:sz w:val="28"/>
          <w:szCs w:val="28"/>
          <w:lang w:val="uk-UA"/>
        </w:rPr>
        <w:t>Унікальний склоробний центр на території варварської Європи пізньоримського часу</w:t>
      </w:r>
      <w:r>
        <w:rPr>
          <w:rFonts w:ascii="Times New Roman" w:hAnsi="Times New Roman" w:cs="Times New Roman"/>
          <w:sz w:val="28"/>
          <w:szCs w:val="28"/>
          <w:lang w:val="uk-UA"/>
        </w:rPr>
        <w:t xml:space="preserve">. </w:t>
      </w:r>
      <w:r w:rsidRPr="000140E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Цей артефакт </w:t>
      </w:r>
      <w:r w:rsidRPr="000140EC">
        <w:rPr>
          <w:rFonts w:ascii="Times New Roman" w:hAnsi="Times New Roman" w:cs="Times New Roman"/>
          <w:sz w:val="28"/>
          <w:szCs w:val="28"/>
          <w:lang w:val="uk-UA"/>
        </w:rPr>
        <w:t xml:space="preserve">досліджується спільними зусиллями Інституту археології НАН України (НДЦ «Рятівна археологічна Служба», КиївЛьвів) та Вільного університету Берліну. </w:t>
      </w:r>
      <w:r w:rsidRPr="00070EFD">
        <w:rPr>
          <w:rFonts w:ascii="Times New Roman" w:hAnsi="Times New Roman" w:cs="Times New Roman"/>
          <w:sz w:val="28"/>
          <w:szCs w:val="28"/>
        </w:rPr>
        <w:t>Могильник було відкрито цілеспрямованими археологічними розвідками у 2012 р. Його планомірні польові дослідження розпочато у 2013 р.</w:t>
      </w:r>
    </w:p>
    <w:p w:rsidR="00D93891" w:rsidRDefault="00D93891" w:rsidP="00D93891">
      <w:pPr>
        <w:spacing w:after="0" w:line="240" w:lineRule="auto"/>
        <w:ind w:firstLine="709"/>
        <w:jc w:val="both"/>
        <w:rPr>
          <w:rFonts w:ascii="Times New Roman" w:hAnsi="Times New Roman" w:cs="Times New Roman"/>
          <w:sz w:val="28"/>
          <w:szCs w:val="28"/>
          <w:lang w:val="uk-UA"/>
        </w:rPr>
      </w:pPr>
      <w:r w:rsidRPr="00A427E4">
        <w:rPr>
          <w:rFonts w:ascii="Times New Roman" w:hAnsi="Times New Roman" w:cs="Times New Roman"/>
          <w:sz w:val="28"/>
          <w:szCs w:val="28"/>
          <w:lang w:val="uk-UA"/>
        </w:rPr>
        <w:t xml:space="preserve">Співробітниками Чернівецької філії НДЦ ОАСУ ІА НАНУ в 2012 р. проводилася археологічна експертиза земельних ділянок, під час якої обстежено пам’ятки та місцезнахождення Тарашани (уроч. </w:t>
      </w:r>
      <w:r w:rsidRPr="00070EFD">
        <w:rPr>
          <w:rFonts w:ascii="Times New Roman" w:hAnsi="Times New Roman" w:cs="Times New Roman"/>
          <w:sz w:val="28"/>
          <w:szCs w:val="28"/>
        </w:rPr>
        <w:t xml:space="preserve">Сад) — ранньозалізний вік; Чернівці (р-н Роша) — культура карпатських курганів; Рідківці (уроч. Гуків) — райковецька культура; Кальнівці — культура карпатських курганів. Виявлені матеріали представлено фрагментами кераміки та кам’яними виробами, що підтверджує існування об’єктів </w:t>
      </w:r>
      <w:r w:rsidRPr="00070EFD">
        <w:rPr>
          <w:rFonts w:ascii="Times New Roman" w:hAnsi="Times New Roman" w:cs="Times New Roman"/>
          <w:sz w:val="28"/>
          <w:szCs w:val="28"/>
        </w:rPr>
        <w:lastRenderedPageBreak/>
        <w:t>археології.</w:t>
      </w:r>
      <w:r>
        <w:rPr>
          <w:rFonts w:ascii="Times New Roman" w:hAnsi="Times New Roman" w:cs="Times New Roman"/>
          <w:sz w:val="28"/>
          <w:szCs w:val="28"/>
          <w:lang w:val="uk-UA"/>
        </w:rPr>
        <w:t xml:space="preserve"> Зокрема, були виявлені залишки трипільських поселень та артефакти </w:t>
      </w:r>
      <w:r w:rsidRPr="00070EFD">
        <w:rPr>
          <w:rFonts w:ascii="Times New Roman" w:hAnsi="Times New Roman" w:cs="Times New Roman"/>
          <w:sz w:val="28"/>
          <w:szCs w:val="28"/>
        </w:rPr>
        <w:t>культури карпатських курганів</w:t>
      </w:r>
      <w:r>
        <w:rPr>
          <w:rFonts w:ascii="Times New Roman" w:hAnsi="Times New Roman" w:cs="Times New Roman"/>
          <w:sz w:val="28"/>
          <w:szCs w:val="28"/>
          <w:lang w:val="uk-UA"/>
        </w:rPr>
        <w:t xml:space="preserve">. Силами цієї ж наукової установи продовжуються дослідження Чорнівського городища. За останні роки були </w:t>
      </w:r>
      <w:r w:rsidRPr="00DF68A7">
        <w:rPr>
          <w:rFonts w:ascii="Times New Roman" w:hAnsi="Times New Roman" w:cs="Times New Roman"/>
          <w:sz w:val="28"/>
          <w:szCs w:val="28"/>
          <w:lang w:val="uk-UA"/>
        </w:rPr>
        <w:t>виявлен</w:t>
      </w:r>
      <w:r>
        <w:rPr>
          <w:rFonts w:ascii="Times New Roman" w:hAnsi="Times New Roman" w:cs="Times New Roman"/>
          <w:sz w:val="28"/>
          <w:szCs w:val="28"/>
          <w:lang w:val="uk-UA"/>
        </w:rPr>
        <w:t>і</w:t>
      </w:r>
      <w:r w:rsidRPr="00DF68A7">
        <w:rPr>
          <w:rFonts w:ascii="Times New Roman" w:hAnsi="Times New Roman" w:cs="Times New Roman"/>
          <w:sz w:val="28"/>
          <w:szCs w:val="28"/>
          <w:lang w:val="uk-UA"/>
        </w:rPr>
        <w:t xml:space="preserve"> численні знахідки. Серед них на особливу увагу заслуговують фрагменти давньоруської кераміки першої половини ХІІІ ст., окремі із яких мають сліди ремонту, уламки візантійських амфор, мініатюрна посудина з поливою, уламки скляних браслетів, вироби із заліза (ножі, вістря стріл, деталі замків, дверні петлі, накладки, рибальський гачок, кресало, цвяхи) і бронзи (хрест-енколпіон, хрестик-накладка, дві бокові стулки іконок, частина ефесу меча, намистини мінського типу, фрагменти пластинчатих браслетів, пряжки, зокрема з білими та блакитними емалями, уламки та цілі екземпляри півтораобертових скроневих кілець, рибальський гачок), підвіска з гірського кришталю в срібній оправі тощо. </w:t>
      </w:r>
      <w:r w:rsidRPr="0083218C">
        <w:rPr>
          <w:rFonts w:ascii="Times New Roman" w:hAnsi="Times New Roman" w:cs="Times New Roman"/>
          <w:sz w:val="28"/>
          <w:szCs w:val="28"/>
          <w:lang w:val="uk-UA"/>
        </w:rPr>
        <w:t>Таким чином, результати досліджень засвідчують необхідність проведення археологічної експертизи, невідкладних заходів з метою збереження об’єктів історико-культурної спадщини та повторного дослідження окремих розкопаних раніше пам’яток</w:t>
      </w:r>
      <w:r w:rsidRPr="00070EFD">
        <w:rPr>
          <w:rFonts w:ascii="Times New Roman" w:hAnsi="Times New Roman" w:cs="Times New Roman"/>
          <w:sz w:val="28"/>
          <w:szCs w:val="28"/>
          <w:lang w:val="uk-UA"/>
        </w:rPr>
        <w:t>.</w:t>
      </w:r>
    </w:p>
    <w:p w:rsidR="00D93891" w:rsidRPr="00C25038" w:rsidRDefault="00D93891" w:rsidP="00D93891">
      <w:pPr>
        <w:spacing w:after="0" w:line="240" w:lineRule="auto"/>
        <w:ind w:firstLine="709"/>
        <w:jc w:val="both"/>
        <w:rPr>
          <w:rFonts w:ascii="Times New Roman" w:hAnsi="Times New Roman" w:cs="Times New Roman"/>
          <w:sz w:val="28"/>
          <w:szCs w:val="28"/>
          <w:lang w:val="uk-UA"/>
        </w:rPr>
      </w:pPr>
      <w:r w:rsidRPr="00070EFD">
        <w:rPr>
          <w:rFonts w:ascii="Times New Roman" w:hAnsi="Times New Roman" w:cs="Times New Roman"/>
          <w:sz w:val="28"/>
          <w:szCs w:val="28"/>
        </w:rPr>
        <w:t>На території літописного Василева на Дністрі обстежено місце, де місцевими жителями під час земляних робіт було випадково виявлено поховання дівчини, яке супроводжувалося очіллям із трьох бронзових позолочених пластин із зображеннями лева, а також бронзовим браслетом зі слідами позолоти у вигляді тонкого стержня з нанизаними пустот</w:t>
      </w:r>
      <w:r>
        <w:rPr>
          <w:rFonts w:ascii="Times New Roman" w:hAnsi="Times New Roman" w:cs="Times New Roman"/>
          <w:sz w:val="28"/>
          <w:szCs w:val="28"/>
        </w:rPr>
        <w:t>ілими намистинами</w:t>
      </w:r>
      <w:r w:rsidRPr="00070EFD">
        <w:rPr>
          <w:rFonts w:ascii="Times New Roman" w:hAnsi="Times New Roman" w:cs="Times New Roman"/>
          <w:sz w:val="28"/>
          <w:szCs w:val="28"/>
        </w:rPr>
        <w:t>. Знайдені прикраси, які передані до місцевого музею, відносяться до ранньомодерного часу, очевидно XVI—XVII ст. Огляд місця знахідки показав, що тут знаходиться один із некрополів середньовічного поселення. На поверхні ріллі зібрані фрагменти кераміки давньоруської культури (ХІІ — перша половина ХІІІ ст.) Результати досліджень засвідчують необхідність проведення археологічної експертизи земельних ділянок та невідкладних заходів з метою збереження об’єктів історико-культурної спадщини.</w:t>
      </w:r>
    </w:p>
    <w:p w:rsidR="00D93891" w:rsidRDefault="00D93891" w:rsidP="00D93891">
      <w:pPr>
        <w:spacing w:after="0" w:line="240" w:lineRule="auto"/>
        <w:ind w:firstLine="709"/>
        <w:jc w:val="both"/>
        <w:rPr>
          <w:rFonts w:ascii="Times New Roman" w:hAnsi="Times New Roman" w:cs="Times New Roman"/>
          <w:sz w:val="28"/>
          <w:szCs w:val="28"/>
        </w:rPr>
      </w:pPr>
      <w:r w:rsidRPr="00D55620">
        <w:rPr>
          <w:rFonts w:ascii="Times New Roman" w:hAnsi="Times New Roman" w:cs="Times New Roman"/>
          <w:sz w:val="28"/>
          <w:szCs w:val="28"/>
        </w:rPr>
        <w:t>Археологічна спадщина Буковини має загальнодержавне значення, її охорона – важлива справа науковців, учителів і громадськості.</w:t>
      </w:r>
    </w:p>
    <w:p w:rsidR="00F51FBA" w:rsidRPr="00C25038" w:rsidRDefault="00F51FBA" w:rsidP="00D93891">
      <w:pPr>
        <w:spacing w:after="0" w:line="240" w:lineRule="auto"/>
        <w:ind w:firstLine="709"/>
        <w:jc w:val="both"/>
        <w:rPr>
          <w:rFonts w:ascii="Times New Roman" w:hAnsi="Times New Roman" w:cs="Times New Roman"/>
          <w:sz w:val="28"/>
          <w:szCs w:val="28"/>
          <w:lang w:val="uk-UA"/>
        </w:rPr>
      </w:pPr>
    </w:p>
    <w:p w:rsidR="00D93891" w:rsidRPr="00483AEA" w:rsidRDefault="00D93891" w:rsidP="00D93891">
      <w:pPr>
        <w:shd w:val="clear" w:color="auto" w:fill="FFFFFF"/>
        <w:spacing w:before="120" w:after="120" w:line="240" w:lineRule="auto"/>
        <w:jc w:val="center"/>
        <w:rPr>
          <w:rFonts w:ascii="Times New Roman" w:eastAsia="Times New Roman" w:hAnsi="Times New Roman" w:cs="Times New Roman"/>
          <w:b/>
          <w:color w:val="222222"/>
          <w:sz w:val="28"/>
          <w:szCs w:val="28"/>
          <w:lang w:eastAsia="uk-UA"/>
        </w:rPr>
      </w:pPr>
      <w:r w:rsidRPr="00483AEA">
        <w:rPr>
          <w:rFonts w:ascii="Times New Roman" w:eastAsia="Times New Roman" w:hAnsi="Times New Roman" w:cs="Times New Roman"/>
          <w:b/>
          <w:color w:val="222222"/>
          <w:sz w:val="28"/>
          <w:szCs w:val="28"/>
          <w:lang w:eastAsia="uk-UA"/>
        </w:rPr>
        <w:t>ПАКТ МОЛОТОВА-РІББЕНТРОППА ТА ДОЛЯ БУКОВИНИ</w:t>
      </w:r>
    </w:p>
    <w:p w:rsidR="00D93891" w:rsidRPr="00F51FBA" w:rsidRDefault="00D93891" w:rsidP="00D93891">
      <w:pPr>
        <w:pStyle w:val="rvps12"/>
        <w:spacing w:before="0" w:beforeAutospacing="0" w:after="0" w:afterAutospacing="0"/>
        <w:contextualSpacing/>
        <w:jc w:val="center"/>
        <w:rPr>
          <w:sz w:val="28"/>
          <w:szCs w:val="28"/>
          <w:lang w:val="uk-UA"/>
        </w:rPr>
      </w:pPr>
      <w:r w:rsidRPr="00F51FBA">
        <w:rPr>
          <w:sz w:val="28"/>
          <w:szCs w:val="28"/>
          <w:lang w:val="uk-UA"/>
        </w:rPr>
        <w:t>Автор: Юрченко Олег Ігорович</w:t>
      </w:r>
    </w:p>
    <w:p w:rsidR="00D93891" w:rsidRPr="00F51FBA" w:rsidRDefault="00D93891" w:rsidP="00D93891">
      <w:pPr>
        <w:pStyle w:val="a5"/>
        <w:spacing w:after="0" w:line="240" w:lineRule="auto"/>
        <w:ind w:left="1113"/>
        <w:jc w:val="center"/>
        <w:rPr>
          <w:rFonts w:ascii="Times New Roman" w:eastAsia="Times New Roman" w:hAnsi="Times New Roman" w:cs="Times New Roman"/>
          <w:sz w:val="28"/>
          <w:szCs w:val="28"/>
          <w:lang w:val="uk-UA" w:eastAsia="ru-RU"/>
        </w:rPr>
      </w:pPr>
      <w:r w:rsidRPr="00F51FBA">
        <w:rPr>
          <w:rFonts w:ascii="Times New Roman" w:hAnsi="Times New Roman" w:cs="Times New Roman"/>
          <w:sz w:val="28"/>
          <w:szCs w:val="28"/>
          <w:lang w:val="uk-UA"/>
        </w:rPr>
        <w:t xml:space="preserve">Секція: </w:t>
      </w:r>
      <w:r w:rsidRPr="00F51FBA">
        <w:rPr>
          <w:rFonts w:ascii="Times New Roman" w:eastAsia="Times New Roman" w:hAnsi="Times New Roman" w:cs="Times New Roman"/>
          <w:sz w:val="28"/>
          <w:szCs w:val="28"/>
          <w:lang w:val="uk-UA" w:eastAsia="ru-RU"/>
        </w:rPr>
        <w:t>Буковина крізь призму забутої і сучасної історії;</w:t>
      </w:r>
    </w:p>
    <w:p w:rsidR="00D93891" w:rsidRPr="00F51FBA" w:rsidRDefault="00D93891" w:rsidP="00D93891">
      <w:pPr>
        <w:pStyle w:val="rvps7"/>
        <w:spacing w:before="0" w:beforeAutospacing="0" w:after="0" w:afterAutospacing="0"/>
        <w:contextualSpacing/>
        <w:jc w:val="center"/>
        <w:rPr>
          <w:sz w:val="32"/>
          <w:szCs w:val="32"/>
          <w:lang w:val="uk-UA"/>
        </w:rPr>
      </w:pPr>
      <w:r w:rsidRPr="00F51FBA">
        <w:rPr>
          <w:sz w:val="28"/>
          <w:szCs w:val="28"/>
          <w:lang w:val="uk-UA"/>
        </w:rPr>
        <w:t>Чернівецька гімназія № 2 Чернівецької міської ради, 10</w:t>
      </w:r>
      <w:r w:rsidRPr="00F51FBA">
        <w:rPr>
          <w:sz w:val="32"/>
          <w:szCs w:val="32"/>
          <w:lang w:val="uk-UA"/>
        </w:rPr>
        <w:t xml:space="preserve"> клас</w:t>
      </w:r>
    </w:p>
    <w:p w:rsidR="00D93891" w:rsidRPr="00F51FBA" w:rsidRDefault="00D93891" w:rsidP="00D93891">
      <w:pPr>
        <w:pStyle w:val="rvps12"/>
        <w:spacing w:before="0" w:beforeAutospacing="0" w:after="0" w:afterAutospacing="0"/>
        <w:contextualSpacing/>
        <w:jc w:val="center"/>
        <w:rPr>
          <w:sz w:val="28"/>
          <w:szCs w:val="28"/>
          <w:lang w:val="uk-UA"/>
        </w:rPr>
      </w:pPr>
      <w:r w:rsidRPr="00F51FBA">
        <w:rPr>
          <w:sz w:val="28"/>
          <w:szCs w:val="28"/>
          <w:lang w:val="uk-UA"/>
        </w:rPr>
        <w:t xml:space="preserve">Керівник: учитель історії Чернівецької гімназії №2 </w:t>
      </w:r>
    </w:p>
    <w:p w:rsidR="00D93891" w:rsidRPr="00F51FBA" w:rsidRDefault="00D93891" w:rsidP="00D93891">
      <w:pPr>
        <w:spacing w:after="0" w:line="240" w:lineRule="auto"/>
        <w:ind w:firstLine="567"/>
        <w:jc w:val="center"/>
        <w:rPr>
          <w:rFonts w:ascii="Times New Roman" w:hAnsi="Times New Roman" w:cs="Times New Roman"/>
          <w:sz w:val="28"/>
          <w:szCs w:val="28"/>
        </w:rPr>
      </w:pPr>
      <w:r w:rsidRPr="00F51FBA">
        <w:rPr>
          <w:rFonts w:ascii="Times New Roman" w:hAnsi="Times New Roman" w:cs="Times New Roman"/>
          <w:sz w:val="28"/>
          <w:szCs w:val="28"/>
        </w:rPr>
        <w:t>Панчук Людмила Іванівна</w:t>
      </w:r>
    </w:p>
    <w:p w:rsidR="00D93891" w:rsidRDefault="00D93891" w:rsidP="00D93891">
      <w:pPr>
        <w:shd w:val="clear" w:color="auto" w:fill="FFFFFF"/>
        <w:spacing w:after="0" w:line="276" w:lineRule="auto"/>
        <w:ind w:firstLine="709"/>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Історія Буковини досить часто визначалася дипломатичними домовленостями. Прикордонна територія кожної із держав, що володіли краєм, часто ставала «розмінною монетою» в руках провідних політиків світу. Однією з таких сторінок в історії нашого краю є події приєднання Буковини до Радянської України, що відбувалося в рамках  реалізації </w:t>
      </w:r>
      <w:r>
        <w:rPr>
          <w:rFonts w:ascii="Times New Roman" w:eastAsia="Times New Roman" w:hAnsi="Times New Roman" w:cs="Times New Roman"/>
          <w:color w:val="222222"/>
          <w:sz w:val="28"/>
          <w:szCs w:val="28"/>
          <w:lang w:eastAsia="uk-UA"/>
        </w:rPr>
        <w:lastRenderedPageBreak/>
        <w:t>договору Молотова-Ріббентроппа. Щоб уявити повну картину тих подій, потрібно розглянути політичні інтереси Німеччини та СРСР, які чітко просвічують у дипломатії того періоду.</w:t>
      </w:r>
    </w:p>
    <w:p w:rsidR="00D93891" w:rsidRPr="00DD42E6"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color w:val="222222"/>
          <w:sz w:val="28"/>
          <w:szCs w:val="28"/>
          <w:lang w:eastAsia="uk-UA"/>
        </w:rPr>
        <w:t>Протягом червня-липня 1939 р. представники німецької дипломатії намагалися визначити шляхи унормування взаємовигідних торговельно-економічних відносин</w:t>
      </w:r>
      <w:r>
        <w:rPr>
          <w:rFonts w:ascii="Times New Roman" w:eastAsia="Times New Roman" w:hAnsi="Times New Roman" w:cs="Times New Roman"/>
          <w:color w:val="222222"/>
          <w:sz w:val="28"/>
          <w:szCs w:val="28"/>
          <w:lang w:eastAsia="uk-UA"/>
        </w:rPr>
        <w:t xml:space="preserve"> </w:t>
      </w:r>
      <w:r w:rsidRPr="00DD42E6">
        <w:rPr>
          <w:rFonts w:ascii="Times New Roman" w:eastAsia="Times New Roman" w:hAnsi="Times New Roman" w:cs="Times New Roman"/>
          <w:color w:val="222222"/>
          <w:sz w:val="28"/>
          <w:szCs w:val="28"/>
          <w:lang w:eastAsia="uk-UA"/>
        </w:rPr>
        <w:t>із СРСР. Відповідно</w:t>
      </w:r>
      <w:r>
        <w:rPr>
          <w:rFonts w:ascii="Times New Roman" w:eastAsia="Times New Roman" w:hAnsi="Times New Roman" w:cs="Times New Roman"/>
          <w:color w:val="222222"/>
          <w:sz w:val="28"/>
          <w:szCs w:val="28"/>
          <w:lang w:eastAsia="uk-UA"/>
        </w:rPr>
        <w:t>,</w:t>
      </w:r>
      <w:r w:rsidRPr="00DD42E6">
        <w:rPr>
          <w:rFonts w:ascii="Times New Roman" w:eastAsia="Times New Roman" w:hAnsi="Times New Roman" w:cs="Times New Roman"/>
          <w:color w:val="222222"/>
          <w:sz w:val="28"/>
          <w:szCs w:val="28"/>
          <w:lang w:eastAsia="uk-UA"/>
        </w:rPr>
        <w:t xml:space="preserve"> кроком налагодження німецько-радянських відносин була заява завідувача схід</w:t>
      </w:r>
      <w:r>
        <w:rPr>
          <w:rFonts w:ascii="Times New Roman" w:eastAsia="Times New Roman" w:hAnsi="Times New Roman" w:cs="Times New Roman"/>
          <w:color w:val="222222"/>
          <w:sz w:val="28"/>
          <w:szCs w:val="28"/>
          <w:lang w:eastAsia="uk-UA"/>
        </w:rPr>
        <w:t>ноєвропейської рефере</w:t>
      </w:r>
      <w:r w:rsidRPr="00DD42E6">
        <w:rPr>
          <w:rFonts w:ascii="Times New Roman" w:eastAsia="Times New Roman" w:hAnsi="Times New Roman" w:cs="Times New Roman"/>
          <w:color w:val="222222"/>
          <w:sz w:val="28"/>
          <w:szCs w:val="28"/>
          <w:lang w:eastAsia="uk-UA"/>
        </w:rPr>
        <w:t xml:space="preserve">нтури політично-економічного відділу </w:t>
      </w:r>
      <w:r w:rsidRPr="00DD42E6">
        <w:rPr>
          <w:rFonts w:ascii="Times New Roman" w:eastAsia="Times New Roman" w:hAnsi="Times New Roman" w:cs="Times New Roman"/>
          <w:sz w:val="28"/>
          <w:szCs w:val="28"/>
          <w:lang w:eastAsia="uk-UA"/>
        </w:rPr>
        <w:t>МЗС </w:t>
      </w:r>
      <w:hyperlink r:id="rId8" w:tooltip="Німеччина" w:history="1">
        <w:r w:rsidRPr="00DD42E6">
          <w:rPr>
            <w:rFonts w:ascii="Times New Roman" w:eastAsia="Times New Roman" w:hAnsi="Times New Roman" w:cs="Times New Roman"/>
            <w:sz w:val="28"/>
            <w:szCs w:val="28"/>
            <w:lang w:eastAsia="uk-UA"/>
          </w:rPr>
          <w:t>Німеччини</w:t>
        </w:r>
      </w:hyperlink>
      <w:r w:rsidRPr="00DD42E6">
        <w:rPr>
          <w:rFonts w:ascii="Times New Roman" w:eastAsia="Times New Roman" w:hAnsi="Times New Roman" w:cs="Times New Roman"/>
          <w:sz w:val="28"/>
          <w:szCs w:val="28"/>
          <w:lang w:eastAsia="uk-UA"/>
        </w:rPr>
        <w:t> Ю.Шнурре про те, що німецька сторона прагне до співпраці із СРСР. Налагодження відносин здійснювалось у трьох напрямках:</w:t>
      </w:r>
    </w:p>
    <w:p w:rsidR="00D93891" w:rsidRPr="00DD42E6" w:rsidRDefault="00D93891" w:rsidP="00D93891">
      <w:pPr>
        <w:numPr>
          <w:ilvl w:val="0"/>
          <w:numId w:val="3"/>
        </w:numPr>
        <w:shd w:val="clear" w:color="auto" w:fill="FFFFFF"/>
        <w:spacing w:after="0" w:line="276" w:lineRule="auto"/>
        <w:ind w:left="0"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Господарське співробітництво;</w:t>
      </w:r>
    </w:p>
    <w:p w:rsidR="00D93891" w:rsidRPr="00DD42E6" w:rsidRDefault="00D93891" w:rsidP="00D93891">
      <w:pPr>
        <w:numPr>
          <w:ilvl w:val="0"/>
          <w:numId w:val="3"/>
        </w:numPr>
        <w:shd w:val="clear" w:color="auto" w:fill="FFFFFF"/>
        <w:spacing w:after="0" w:line="276" w:lineRule="auto"/>
        <w:ind w:left="0"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Культурна та наукова співпраця;</w:t>
      </w:r>
    </w:p>
    <w:p w:rsidR="00D93891" w:rsidRPr="00DD42E6" w:rsidRDefault="00D93891" w:rsidP="00D93891">
      <w:pPr>
        <w:numPr>
          <w:ilvl w:val="0"/>
          <w:numId w:val="3"/>
        </w:numPr>
        <w:shd w:val="clear" w:color="auto" w:fill="FFFFFF"/>
        <w:spacing w:after="0" w:line="276" w:lineRule="auto"/>
        <w:ind w:left="0"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Дипломатичні відносини.</w:t>
      </w:r>
    </w:p>
    <w:p w:rsidR="00D93891" w:rsidRPr="00DD42E6"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Як наголошував Шнурре: «Цей третій етап також уявляється мені досяжним тому, що, на мій погляд на</w:t>
      </w:r>
      <w:r>
        <w:rPr>
          <w:rFonts w:ascii="Times New Roman" w:eastAsia="Times New Roman" w:hAnsi="Times New Roman" w:cs="Times New Roman"/>
          <w:sz w:val="28"/>
          <w:szCs w:val="28"/>
          <w:lang w:eastAsia="uk-UA"/>
        </w:rPr>
        <w:t xml:space="preserve"> </w:t>
      </w:r>
      <w:r w:rsidRPr="00DD42E6">
        <w:rPr>
          <w:rFonts w:ascii="Times New Roman" w:eastAsia="Times New Roman" w:hAnsi="Times New Roman" w:cs="Times New Roman"/>
          <w:sz w:val="28"/>
          <w:szCs w:val="28"/>
          <w:lang w:eastAsia="uk-UA"/>
        </w:rPr>
        <w:t>всьому відрізку від Балтійського до Чорного морів на Далекому Сході нема будь-яких зовнішньополітичних суперечностей, які виключали б можливість такого врегулювання відносин між двома країнами».</w:t>
      </w:r>
    </w:p>
    <w:p w:rsidR="00D93891" w:rsidRPr="00DD42E6"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Із вказаного розуміємо, що радянській стороні пропонувалось здійснити переговори щодо укладання взаємовигідного політичного договору, в якому мали бути розподілені сфери впливу між двома державами. Із німецьких документів отримуємо відомості, що німецька сторона дуже очікувала на відповідь радянських дипломатів, щодо запропонованого.</w:t>
      </w:r>
    </w:p>
    <w:p w:rsidR="00D93891" w:rsidRPr="00DD42E6"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Для просування </w:t>
      </w:r>
      <w:hyperlink r:id="rId9" w:tooltip="Німецько-радянських переговорів (ще не написана)" w:history="1">
        <w:r w:rsidRPr="00DD42E6">
          <w:rPr>
            <w:rFonts w:ascii="Times New Roman" w:eastAsia="Times New Roman" w:hAnsi="Times New Roman" w:cs="Times New Roman"/>
            <w:sz w:val="28"/>
            <w:szCs w:val="28"/>
            <w:lang w:eastAsia="uk-UA"/>
          </w:rPr>
          <w:t>німецько-радянських переговорів</w:t>
        </w:r>
      </w:hyperlink>
      <w:r w:rsidRPr="00DD42E6">
        <w:rPr>
          <w:rFonts w:ascii="Times New Roman" w:eastAsia="Times New Roman" w:hAnsi="Times New Roman" w:cs="Times New Roman"/>
          <w:sz w:val="28"/>
          <w:szCs w:val="28"/>
          <w:lang w:eastAsia="uk-UA"/>
        </w:rPr>
        <w:t> з серпня 1939 року Шнурре за дорученням Ріббентропа запросив Астахова до себе і запропонував йому обмінятися думками щодо покращення міждержавних взаємовідносин. Мова йшла про додаткове включення "додаткового таємного протоколу « про політичні плани обох сторін.</w:t>
      </w:r>
    </w:p>
    <w:p w:rsidR="00D93891" w:rsidRPr="00DD42E6"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Також розвиток дипломатичних відносин між Німеччиною і </w:t>
      </w:r>
      <w:hyperlink r:id="rId10" w:tooltip="СРСР" w:history="1">
        <w:r w:rsidRPr="00DD42E6">
          <w:rPr>
            <w:rFonts w:ascii="Times New Roman" w:eastAsia="Times New Roman" w:hAnsi="Times New Roman" w:cs="Times New Roman"/>
            <w:sz w:val="28"/>
            <w:szCs w:val="28"/>
            <w:lang w:eastAsia="uk-UA"/>
          </w:rPr>
          <w:t>СРСР</w:t>
        </w:r>
      </w:hyperlink>
      <w:r w:rsidRPr="00DD42E6">
        <w:rPr>
          <w:rFonts w:ascii="Times New Roman" w:eastAsia="Times New Roman" w:hAnsi="Times New Roman" w:cs="Times New Roman"/>
          <w:sz w:val="28"/>
          <w:szCs w:val="28"/>
          <w:lang w:eastAsia="uk-UA"/>
        </w:rPr>
        <w:t> продовжувався через зустріч голови РНК і наркома закордонних справ СРСР В. М. Молотова з послом Німеччини в Москві графа Г.</w:t>
      </w:r>
      <w:r>
        <w:rPr>
          <w:rFonts w:ascii="Times New Roman" w:eastAsia="Times New Roman" w:hAnsi="Times New Roman" w:cs="Times New Roman"/>
          <w:sz w:val="28"/>
          <w:szCs w:val="28"/>
          <w:lang w:eastAsia="uk-UA"/>
        </w:rPr>
        <w:t xml:space="preserve"> </w:t>
      </w:r>
      <w:r w:rsidRPr="00DD42E6">
        <w:rPr>
          <w:rFonts w:ascii="Times New Roman" w:eastAsia="Times New Roman" w:hAnsi="Times New Roman" w:cs="Times New Roman"/>
          <w:sz w:val="28"/>
          <w:szCs w:val="28"/>
          <w:lang w:eastAsia="uk-UA"/>
        </w:rPr>
        <w:t xml:space="preserve">Шуленбурга, який зазначав, що Німеччина готова домовиться про поновлення існуючих чи утворення нових політичних угод з урахуванням радянських життєвих інтересів на всьому просторі від Балтики до Чорного моря, враховуючи Польщу та Румунію. Беручи до уваги попередні домовленості із німецькою стороною, радянська відзначала, що „залишаючись вірним своїй послідовній миролюбній політиці, СРСР піде </w:t>
      </w:r>
      <w:r w:rsidRPr="00DD42E6">
        <w:rPr>
          <w:rFonts w:ascii="Times New Roman" w:eastAsia="Times New Roman" w:hAnsi="Times New Roman" w:cs="Times New Roman"/>
          <w:sz w:val="28"/>
          <w:szCs w:val="28"/>
          <w:lang w:eastAsia="uk-UA"/>
        </w:rPr>
        <w:lastRenderedPageBreak/>
        <w:t>лише на чисто оборонну угоду проти агресії…“. Згоду на радянсько-німецькі переговори була надана через два основні чинники:</w:t>
      </w:r>
    </w:p>
    <w:p w:rsidR="00D93891" w:rsidRPr="00DD42E6" w:rsidRDefault="00D93891" w:rsidP="00D93891">
      <w:pPr>
        <w:numPr>
          <w:ilvl w:val="0"/>
          <w:numId w:val="4"/>
        </w:numPr>
        <w:shd w:val="clear" w:color="auto" w:fill="FFFFFF"/>
        <w:spacing w:after="0" w:line="276" w:lineRule="auto"/>
        <w:ind w:left="0"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Невтішна перспектива у переговорах;</w:t>
      </w:r>
    </w:p>
    <w:p w:rsidR="00D93891" w:rsidRPr="00DD42E6" w:rsidRDefault="00D93891" w:rsidP="00D93891">
      <w:pPr>
        <w:numPr>
          <w:ilvl w:val="0"/>
          <w:numId w:val="4"/>
        </w:numPr>
        <w:shd w:val="clear" w:color="auto" w:fill="FFFFFF"/>
        <w:spacing w:after="0" w:line="276" w:lineRule="auto"/>
        <w:ind w:left="0" w:firstLine="709"/>
        <w:jc w:val="both"/>
        <w:rPr>
          <w:rFonts w:ascii="Times New Roman" w:eastAsia="Times New Roman" w:hAnsi="Times New Roman" w:cs="Times New Roman"/>
          <w:color w:val="222222"/>
          <w:sz w:val="28"/>
          <w:szCs w:val="28"/>
          <w:lang w:eastAsia="uk-UA"/>
        </w:rPr>
      </w:pPr>
      <w:r w:rsidRPr="00DD42E6">
        <w:rPr>
          <w:rFonts w:ascii="Times New Roman" w:eastAsia="Times New Roman" w:hAnsi="Times New Roman" w:cs="Times New Roman"/>
          <w:sz w:val="28"/>
          <w:szCs w:val="28"/>
          <w:lang w:eastAsia="uk-UA"/>
        </w:rPr>
        <w:t>Непредставницький склад західних військових делегацій</w:t>
      </w:r>
      <w:r w:rsidRPr="00DD42E6">
        <w:rPr>
          <w:rFonts w:ascii="Times New Roman" w:eastAsia="Times New Roman" w:hAnsi="Times New Roman" w:cs="Times New Roman"/>
          <w:color w:val="222222"/>
          <w:sz w:val="28"/>
          <w:szCs w:val="28"/>
          <w:lang w:eastAsia="uk-UA"/>
        </w:rPr>
        <w:t>;</w:t>
      </w:r>
    </w:p>
    <w:p w:rsidR="00D93891" w:rsidRPr="00DD42E6" w:rsidRDefault="00D93891" w:rsidP="00D93891">
      <w:pPr>
        <w:numPr>
          <w:ilvl w:val="0"/>
          <w:numId w:val="4"/>
        </w:numPr>
        <w:shd w:val="clear" w:color="auto" w:fill="FFFFFF"/>
        <w:spacing w:after="0" w:line="276" w:lineRule="auto"/>
        <w:ind w:left="0" w:firstLine="709"/>
        <w:jc w:val="both"/>
        <w:rPr>
          <w:rFonts w:ascii="Times New Roman" w:eastAsia="Times New Roman" w:hAnsi="Times New Roman" w:cs="Times New Roman"/>
          <w:color w:val="222222"/>
          <w:sz w:val="28"/>
          <w:szCs w:val="28"/>
          <w:lang w:eastAsia="uk-UA"/>
        </w:rPr>
      </w:pPr>
      <w:r w:rsidRPr="00DD42E6">
        <w:rPr>
          <w:rFonts w:ascii="Times New Roman" w:eastAsia="Times New Roman" w:hAnsi="Times New Roman" w:cs="Times New Roman"/>
          <w:color w:val="222222"/>
          <w:sz w:val="28"/>
          <w:szCs w:val="28"/>
          <w:lang w:eastAsia="uk-UA"/>
        </w:rPr>
        <w:t>Відсутність достатнього рівня повноважень;</w:t>
      </w:r>
    </w:p>
    <w:p w:rsidR="00D93891" w:rsidRPr="00DD42E6" w:rsidRDefault="00D93891" w:rsidP="00D93891">
      <w:pPr>
        <w:numPr>
          <w:ilvl w:val="0"/>
          <w:numId w:val="4"/>
        </w:numPr>
        <w:shd w:val="clear" w:color="auto" w:fill="FFFFFF"/>
        <w:spacing w:after="0" w:line="276" w:lineRule="auto"/>
        <w:ind w:left="0" w:firstLine="709"/>
        <w:jc w:val="both"/>
        <w:rPr>
          <w:rFonts w:ascii="Times New Roman" w:eastAsia="Times New Roman" w:hAnsi="Times New Roman" w:cs="Times New Roman"/>
          <w:color w:val="222222"/>
          <w:sz w:val="28"/>
          <w:szCs w:val="28"/>
          <w:lang w:eastAsia="uk-UA"/>
        </w:rPr>
      </w:pPr>
      <w:r w:rsidRPr="00DD42E6">
        <w:rPr>
          <w:rFonts w:ascii="Times New Roman" w:eastAsia="Times New Roman" w:hAnsi="Times New Roman" w:cs="Times New Roman"/>
          <w:color w:val="222222"/>
          <w:sz w:val="28"/>
          <w:szCs w:val="28"/>
          <w:lang w:eastAsia="uk-UA"/>
        </w:rPr>
        <w:t>Англія і Франція не готові вирішити питання про прохід армії польською і румунською сторонами;</w:t>
      </w:r>
    </w:p>
    <w:p w:rsidR="00D93891" w:rsidRPr="00DD42E6" w:rsidRDefault="00D93891" w:rsidP="00D93891">
      <w:pPr>
        <w:numPr>
          <w:ilvl w:val="0"/>
          <w:numId w:val="4"/>
        </w:numPr>
        <w:shd w:val="clear" w:color="auto" w:fill="FFFFFF"/>
        <w:spacing w:after="0" w:line="276" w:lineRule="auto"/>
        <w:ind w:left="0" w:firstLine="709"/>
        <w:jc w:val="both"/>
        <w:rPr>
          <w:rFonts w:ascii="Times New Roman" w:eastAsia="Times New Roman" w:hAnsi="Times New Roman" w:cs="Times New Roman"/>
          <w:color w:val="222222"/>
          <w:sz w:val="28"/>
          <w:szCs w:val="28"/>
          <w:lang w:eastAsia="uk-UA"/>
        </w:rPr>
      </w:pPr>
      <w:r w:rsidRPr="00DD42E6">
        <w:rPr>
          <w:rFonts w:ascii="Times New Roman" w:eastAsia="Times New Roman" w:hAnsi="Times New Roman" w:cs="Times New Roman"/>
          <w:color w:val="222222"/>
          <w:sz w:val="28"/>
          <w:szCs w:val="28"/>
          <w:lang w:eastAsia="uk-UA"/>
        </w:rPr>
        <w:t>Відкладання переговорів між французькими і англійськими делегатами.</w:t>
      </w:r>
    </w:p>
    <w:p w:rsidR="00D93891" w:rsidRPr="00DD42E6" w:rsidRDefault="00D93891" w:rsidP="00D93891">
      <w:pPr>
        <w:shd w:val="clear" w:color="auto" w:fill="FFFFFF"/>
        <w:spacing w:after="0" w:line="276" w:lineRule="auto"/>
        <w:ind w:firstLine="709"/>
        <w:jc w:val="both"/>
        <w:rPr>
          <w:rFonts w:ascii="Times New Roman" w:eastAsia="Times New Roman" w:hAnsi="Times New Roman" w:cs="Times New Roman"/>
          <w:color w:val="222222"/>
          <w:sz w:val="28"/>
          <w:szCs w:val="28"/>
          <w:lang w:eastAsia="uk-UA"/>
        </w:rPr>
      </w:pPr>
      <w:r w:rsidRPr="00DD42E6">
        <w:rPr>
          <w:rFonts w:ascii="Times New Roman" w:eastAsia="Times New Roman" w:hAnsi="Times New Roman" w:cs="Times New Roman"/>
          <w:color w:val="222222"/>
          <w:sz w:val="28"/>
          <w:szCs w:val="28"/>
          <w:lang w:eastAsia="uk-UA"/>
        </w:rPr>
        <w:t>В результаті такої постановки проблем німецька сторона організувала висвітлення таємної інформації щодо підписання радянсько-німецького договору про ненапад. Шлях до укладання радянсько-німецького договору був тривалим, однак остаточне рішення було прийняте Сталіним після особистої зустрічі із Ріббентропом.</w:t>
      </w:r>
    </w:p>
    <w:p w:rsidR="00D93891" w:rsidRPr="00DD42E6"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color w:val="222222"/>
          <w:sz w:val="28"/>
          <w:szCs w:val="28"/>
          <w:lang w:eastAsia="uk-UA"/>
        </w:rPr>
        <w:t>Так 17 серпня</w:t>
      </w:r>
      <w:r>
        <w:rPr>
          <w:rFonts w:ascii="Times New Roman" w:eastAsia="Times New Roman" w:hAnsi="Times New Roman" w:cs="Times New Roman"/>
          <w:color w:val="222222"/>
          <w:sz w:val="28"/>
          <w:szCs w:val="28"/>
          <w:lang w:eastAsia="uk-UA"/>
        </w:rPr>
        <w:t>,</w:t>
      </w:r>
      <w:r w:rsidRPr="00DD42E6">
        <w:rPr>
          <w:rFonts w:ascii="Times New Roman" w:eastAsia="Times New Roman" w:hAnsi="Times New Roman" w:cs="Times New Roman"/>
          <w:color w:val="222222"/>
          <w:sz w:val="28"/>
          <w:szCs w:val="28"/>
          <w:lang w:eastAsia="uk-UA"/>
        </w:rPr>
        <w:t xml:space="preserve"> заявивши про „несерйозність“ </w:t>
      </w:r>
      <w:r w:rsidRPr="00DD42E6">
        <w:rPr>
          <w:rFonts w:ascii="Times New Roman" w:eastAsia="Times New Roman" w:hAnsi="Times New Roman" w:cs="Times New Roman"/>
          <w:sz w:val="28"/>
          <w:szCs w:val="28"/>
          <w:lang w:eastAsia="uk-UA"/>
        </w:rPr>
        <w:t>поглядів</w:t>
      </w:r>
      <w:r>
        <w:rPr>
          <w:rFonts w:ascii="Times New Roman" w:eastAsia="Times New Roman" w:hAnsi="Times New Roman" w:cs="Times New Roman"/>
          <w:sz w:val="28"/>
          <w:szCs w:val="28"/>
          <w:lang w:eastAsia="uk-UA"/>
        </w:rPr>
        <w:t>,</w:t>
      </w:r>
      <w:r w:rsidRPr="00DD42E6">
        <w:rPr>
          <w:rFonts w:ascii="Times New Roman" w:eastAsia="Times New Roman" w:hAnsi="Times New Roman" w:cs="Times New Roman"/>
          <w:sz w:val="28"/>
          <w:szCs w:val="28"/>
          <w:lang w:eastAsia="uk-UA"/>
        </w:rPr>
        <w:t> </w:t>
      </w:r>
      <w:hyperlink r:id="rId11" w:tooltip="Сталін" w:history="1">
        <w:r w:rsidRPr="00DD42E6">
          <w:rPr>
            <w:rFonts w:ascii="Times New Roman" w:eastAsia="Times New Roman" w:hAnsi="Times New Roman" w:cs="Times New Roman"/>
            <w:sz w:val="28"/>
            <w:szCs w:val="28"/>
            <w:lang w:eastAsia="uk-UA"/>
          </w:rPr>
          <w:t>Сталін</w:t>
        </w:r>
      </w:hyperlink>
      <w:r w:rsidRPr="00DD42E6">
        <w:rPr>
          <w:rFonts w:ascii="Times New Roman" w:eastAsia="Times New Roman" w:hAnsi="Times New Roman" w:cs="Times New Roman"/>
          <w:color w:val="222222"/>
          <w:sz w:val="28"/>
          <w:szCs w:val="28"/>
          <w:lang w:eastAsia="uk-UA"/>
        </w:rPr>
        <w:t> взявся за вивчення пропозицій від</w:t>
      </w:r>
      <w:r>
        <w:rPr>
          <w:rFonts w:ascii="Times New Roman" w:eastAsia="Times New Roman" w:hAnsi="Times New Roman" w:cs="Times New Roman"/>
          <w:color w:val="222222"/>
          <w:sz w:val="28"/>
          <w:szCs w:val="28"/>
          <w:lang w:eastAsia="uk-UA"/>
        </w:rPr>
        <w:t xml:space="preserve"> німецької сторони. У інструкції</w:t>
      </w:r>
      <w:r w:rsidRPr="00DD42E6">
        <w:rPr>
          <w:rFonts w:ascii="Times New Roman" w:eastAsia="Times New Roman" w:hAnsi="Times New Roman" w:cs="Times New Roman"/>
          <w:color w:val="222222"/>
          <w:sz w:val="28"/>
          <w:szCs w:val="28"/>
          <w:lang w:eastAsia="uk-UA"/>
        </w:rPr>
        <w:t xml:space="preserve"> передбачалось</w:t>
      </w:r>
      <w:r>
        <w:rPr>
          <w:rFonts w:ascii="Times New Roman" w:eastAsia="Times New Roman" w:hAnsi="Times New Roman" w:cs="Times New Roman"/>
          <w:color w:val="222222"/>
          <w:sz w:val="28"/>
          <w:szCs w:val="28"/>
          <w:lang w:eastAsia="uk-UA"/>
        </w:rPr>
        <w:t>,</w:t>
      </w:r>
      <w:r w:rsidRPr="00DD42E6">
        <w:rPr>
          <w:rFonts w:ascii="Times New Roman" w:eastAsia="Times New Roman" w:hAnsi="Times New Roman" w:cs="Times New Roman"/>
          <w:color w:val="222222"/>
          <w:sz w:val="28"/>
          <w:szCs w:val="28"/>
          <w:lang w:eastAsia="uk-UA"/>
        </w:rPr>
        <w:t xml:space="preserve"> що німецька сторона погоджується на підписання договору на ненапад на 25 років, надати гарантії країнам Прибалки та вплинути на Японію за радянськими вимогами. Поряд із тим рейхсміністр висловив необхідність прилетіти до Москви і при необхідності підписати договір. Згодом </w:t>
      </w:r>
      <w:hyperlink r:id="rId12" w:tooltip="19 серпня 1939р. (ще не написана)" w:history="1">
        <w:r w:rsidRPr="00DD42E6">
          <w:rPr>
            <w:rFonts w:ascii="Times New Roman" w:eastAsia="Times New Roman" w:hAnsi="Times New Roman" w:cs="Times New Roman"/>
            <w:sz w:val="28"/>
            <w:szCs w:val="28"/>
            <w:lang w:eastAsia="uk-UA"/>
          </w:rPr>
          <w:t>19 серпня 1939р.</w:t>
        </w:r>
      </w:hyperlink>
      <w:r>
        <w:rPr>
          <w:rFonts w:ascii="Times New Roman" w:eastAsia="Times New Roman" w:hAnsi="Times New Roman" w:cs="Times New Roman"/>
          <w:sz w:val="28"/>
          <w:szCs w:val="28"/>
          <w:lang w:eastAsia="uk-UA"/>
        </w:rPr>
        <w:t xml:space="preserve">, </w:t>
      </w:r>
      <w:r w:rsidRPr="00DD42E6">
        <w:rPr>
          <w:rFonts w:ascii="Times New Roman" w:eastAsia="Times New Roman" w:hAnsi="Times New Roman" w:cs="Times New Roman"/>
          <w:sz w:val="28"/>
          <w:szCs w:val="28"/>
          <w:lang w:eastAsia="uk-UA"/>
        </w:rPr>
        <w:t> йдучи на зближення із Німеччиною</w:t>
      </w:r>
      <w:r>
        <w:rPr>
          <w:rFonts w:ascii="Times New Roman" w:eastAsia="Times New Roman" w:hAnsi="Times New Roman" w:cs="Times New Roman"/>
          <w:sz w:val="28"/>
          <w:szCs w:val="28"/>
          <w:lang w:eastAsia="uk-UA"/>
        </w:rPr>
        <w:t>,</w:t>
      </w:r>
      <w:r w:rsidRPr="00DD42E6">
        <w:rPr>
          <w:rFonts w:ascii="Times New Roman" w:eastAsia="Times New Roman" w:hAnsi="Times New Roman" w:cs="Times New Roman"/>
          <w:sz w:val="28"/>
          <w:szCs w:val="28"/>
          <w:lang w:eastAsia="uk-UA"/>
        </w:rPr>
        <w:t xml:space="preserve"> сталінське керівництво здійснювало власні плани: підтримання Німеччини у війни проти Англії і Франції, прагнення переваги над обома ворогуючими сторонами. Відповідно</w:t>
      </w:r>
      <w:r>
        <w:rPr>
          <w:rFonts w:ascii="Times New Roman" w:eastAsia="Times New Roman" w:hAnsi="Times New Roman" w:cs="Times New Roman"/>
          <w:sz w:val="28"/>
          <w:szCs w:val="28"/>
          <w:lang w:eastAsia="uk-UA"/>
        </w:rPr>
        <w:t>,</w:t>
      </w:r>
      <w:r w:rsidRPr="00DD42E6">
        <w:rPr>
          <w:rFonts w:ascii="Times New Roman" w:eastAsia="Times New Roman" w:hAnsi="Times New Roman" w:cs="Times New Roman"/>
          <w:sz w:val="28"/>
          <w:szCs w:val="28"/>
          <w:lang w:eastAsia="uk-UA"/>
        </w:rPr>
        <w:t xml:space="preserve"> сталінське керівництво мало надавати Німеччині сировинне і продовольче забезпечення. На засіданні політбюро ЦК ВКП (б) Сталін заявив: „Ми зробили свій вибір, і він ясний. Наше завдання полягає в тому, щоб Німеччина змогла вести війну, якомога довше. Очікуючи своєї години</w:t>
      </w:r>
      <w:r>
        <w:rPr>
          <w:rFonts w:ascii="Times New Roman" w:eastAsia="Times New Roman" w:hAnsi="Times New Roman" w:cs="Times New Roman"/>
          <w:sz w:val="28"/>
          <w:szCs w:val="28"/>
          <w:lang w:eastAsia="uk-UA"/>
        </w:rPr>
        <w:t>,</w:t>
      </w:r>
      <w:r w:rsidRPr="00DD42E6">
        <w:rPr>
          <w:rFonts w:ascii="Times New Roman" w:eastAsia="Times New Roman" w:hAnsi="Times New Roman" w:cs="Times New Roman"/>
          <w:sz w:val="28"/>
          <w:szCs w:val="28"/>
          <w:lang w:eastAsia="uk-UA"/>
        </w:rPr>
        <w:t xml:space="preserve"> СРСР буде надавати допомогу нинішній Німеччині, постачаючи її сировиною і продовольством“.</w:t>
      </w:r>
    </w:p>
    <w:p w:rsidR="00D93891"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Після обміну телеграмами між двома диктаторами</w:t>
      </w:r>
      <w:r>
        <w:rPr>
          <w:rFonts w:ascii="Times New Roman" w:eastAsia="Times New Roman" w:hAnsi="Times New Roman" w:cs="Times New Roman"/>
          <w:sz w:val="28"/>
          <w:szCs w:val="28"/>
          <w:lang w:eastAsia="uk-UA"/>
        </w:rPr>
        <w:t>,</w:t>
      </w:r>
      <w:r w:rsidRPr="00DD42E6">
        <w:rPr>
          <w:rFonts w:ascii="Times New Roman" w:eastAsia="Times New Roman" w:hAnsi="Times New Roman" w:cs="Times New Roman"/>
          <w:sz w:val="28"/>
          <w:szCs w:val="28"/>
          <w:lang w:eastAsia="uk-UA"/>
        </w:rPr>
        <w:t xml:space="preserve"> датою підписання домовленостей було обрано 23 серпня</w:t>
      </w:r>
      <w:r>
        <w:rPr>
          <w:rFonts w:ascii="Times New Roman" w:eastAsia="Times New Roman" w:hAnsi="Times New Roman" w:cs="Times New Roman"/>
          <w:sz w:val="28"/>
          <w:szCs w:val="28"/>
          <w:lang w:eastAsia="uk-UA"/>
        </w:rPr>
        <w:t>,</w:t>
      </w:r>
      <w:r w:rsidRPr="00DD42E6">
        <w:rPr>
          <w:rFonts w:ascii="Times New Roman" w:eastAsia="Times New Roman" w:hAnsi="Times New Roman" w:cs="Times New Roman"/>
          <w:sz w:val="28"/>
          <w:szCs w:val="28"/>
          <w:lang w:eastAsia="uk-UA"/>
        </w:rPr>
        <w:t xml:space="preserve"> коли німецька делегація прибула у радянську столицю. Результатом зустрічі було підписання радянсько-німецького договору. Ратифіковуючи договір</w:t>
      </w:r>
      <w:r>
        <w:rPr>
          <w:rFonts w:ascii="Times New Roman" w:eastAsia="Times New Roman" w:hAnsi="Times New Roman" w:cs="Times New Roman"/>
          <w:sz w:val="28"/>
          <w:szCs w:val="28"/>
          <w:lang w:eastAsia="uk-UA"/>
        </w:rPr>
        <w:t>,</w:t>
      </w:r>
      <w:r w:rsidRPr="00DD42E6">
        <w:rPr>
          <w:rFonts w:ascii="Times New Roman" w:eastAsia="Times New Roman" w:hAnsi="Times New Roman" w:cs="Times New Roman"/>
          <w:sz w:val="28"/>
          <w:szCs w:val="28"/>
          <w:lang w:eastAsia="uk-UA"/>
        </w:rPr>
        <w:t xml:space="preserve"> Молотов сказав: „Мистецтво зовнішньої політики полягає в тому, щоб число ворогів своєї країни скоротилось</w:t>
      </w:r>
      <w:r>
        <w:rPr>
          <w:rFonts w:ascii="Times New Roman" w:eastAsia="Times New Roman" w:hAnsi="Times New Roman" w:cs="Times New Roman"/>
          <w:sz w:val="28"/>
          <w:szCs w:val="28"/>
          <w:lang w:eastAsia="uk-UA"/>
        </w:rPr>
        <w:t>,</w:t>
      </w:r>
      <w:r w:rsidRPr="00DD42E6">
        <w:rPr>
          <w:rFonts w:ascii="Times New Roman" w:eastAsia="Times New Roman" w:hAnsi="Times New Roman" w:cs="Times New Roman"/>
          <w:sz w:val="28"/>
          <w:szCs w:val="28"/>
          <w:lang w:eastAsia="uk-UA"/>
        </w:rPr>
        <w:t xml:space="preserve"> вчорашні вороги стали добрими сусідами“.</w:t>
      </w:r>
    </w:p>
    <w:p w:rsidR="00D93891" w:rsidRPr="00DD42E6"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Підписавши договір </w:t>
      </w:r>
      <w:hyperlink r:id="rId13" w:tooltip="Молотов" w:history="1">
        <w:r w:rsidRPr="00DD42E6">
          <w:rPr>
            <w:rFonts w:ascii="Times New Roman" w:eastAsia="Times New Roman" w:hAnsi="Times New Roman" w:cs="Times New Roman"/>
            <w:sz w:val="28"/>
            <w:szCs w:val="28"/>
            <w:lang w:eastAsia="uk-UA"/>
          </w:rPr>
          <w:t>Молотов</w:t>
        </w:r>
      </w:hyperlink>
      <w:r>
        <w:rPr>
          <w:rFonts w:ascii="Times New Roman" w:eastAsia="Times New Roman" w:hAnsi="Times New Roman" w:cs="Times New Roman"/>
          <w:sz w:val="28"/>
          <w:szCs w:val="28"/>
          <w:lang w:eastAsia="uk-UA"/>
        </w:rPr>
        <w:t xml:space="preserve"> і </w:t>
      </w:r>
      <w:hyperlink r:id="rId14" w:tooltip="Ріббентроп" w:history="1">
        <w:r w:rsidRPr="00DD42E6">
          <w:rPr>
            <w:rFonts w:ascii="Times New Roman" w:eastAsia="Times New Roman" w:hAnsi="Times New Roman" w:cs="Times New Roman"/>
            <w:sz w:val="28"/>
            <w:szCs w:val="28"/>
            <w:lang w:eastAsia="uk-UA"/>
          </w:rPr>
          <w:t>Ріббентроп</w:t>
        </w:r>
      </w:hyperlink>
      <w:r>
        <w:rPr>
          <w:rFonts w:ascii="Times New Roman" w:eastAsia="Times New Roman" w:hAnsi="Times New Roman" w:cs="Times New Roman"/>
          <w:sz w:val="28"/>
          <w:szCs w:val="28"/>
          <w:lang w:eastAsia="uk-UA"/>
        </w:rPr>
        <w:t xml:space="preserve"> уклали д</w:t>
      </w:r>
      <w:r w:rsidRPr="00DD42E6">
        <w:rPr>
          <w:rFonts w:ascii="Times New Roman" w:eastAsia="Times New Roman" w:hAnsi="Times New Roman" w:cs="Times New Roman"/>
          <w:sz w:val="28"/>
          <w:szCs w:val="28"/>
          <w:lang w:eastAsia="uk-UA"/>
        </w:rPr>
        <w:t>одаткови</w:t>
      </w:r>
      <w:r>
        <w:rPr>
          <w:rFonts w:ascii="Times New Roman" w:eastAsia="Times New Roman" w:hAnsi="Times New Roman" w:cs="Times New Roman"/>
          <w:sz w:val="28"/>
          <w:szCs w:val="28"/>
          <w:lang w:eastAsia="uk-UA"/>
        </w:rPr>
        <w:t>й протокол</w:t>
      </w:r>
      <w:r w:rsidRPr="00DD42E6">
        <w:rPr>
          <w:rFonts w:ascii="Times New Roman" w:eastAsia="Times New Roman" w:hAnsi="Times New Roman" w:cs="Times New Roman"/>
          <w:sz w:val="28"/>
          <w:szCs w:val="28"/>
          <w:lang w:eastAsia="uk-UA"/>
        </w:rPr>
        <w:t>. Для висвітлення входження Буковини до СРСР цей документ має важливе значення. Так у пункті 3 із таємного протоколу щодо південного Сх</w:t>
      </w:r>
      <w:r>
        <w:rPr>
          <w:rFonts w:ascii="Times New Roman" w:eastAsia="Times New Roman" w:hAnsi="Times New Roman" w:cs="Times New Roman"/>
          <w:sz w:val="28"/>
          <w:szCs w:val="28"/>
          <w:lang w:eastAsia="uk-UA"/>
        </w:rPr>
        <w:t xml:space="preserve">оду Європи СРСР виявляв політичний інтерес до </w:t>
      </w:r>
      <w:hyperlink r:id="rId15" w:tooltip="Бессарабія" w:history="1">
        <w:r w:rsidRPr="00DD42E6">
          <w:rPr>
            <w:rFonts w:ascii="Times New Roman" w:eastAsia="Times New Roman" w:hAnsi="Times New Roman" w:cs="Times New Roman"/>
            <w:sz w:val="28"/>
            <w:szCs w:val="28"/>
            <w:lang w:eastAsia="uk-UA"/>
          </w:rPr>
          <w:t>Бесарабії</w:t>
        </w:r>
      </w:hyperlink>
      <w:r w:rsidRPr="00DD42E6">
        <w:rPr>
          <w:rFonts w:ascii="Times New Roman" w:eastAsia="Times New Roman" w:hAnsi="Times New Roman" w:cs="Times New Roman"/>
          <w:sz w:val="28"/>
          <w:szCs w:val="28"/>
          <w:lang w:eastAsia="uk-UA"/>
        </w:rPr>
        <w:t xml:space="preserve">. В той час, як </w:t>
      </w:r>
      <w:r w:rsidRPr="00DD42E6">
        <w:rPr>
          <w:rFonts w:ascii="Times New Roman" w:eastAsia="Times New Roman" w:hAnsi="Times New Roman" w:cs="Times New Roman"/>
          <w:sz w:val="28"/>
          <w:szCs w:val="28"/>
          <w:lang w:eastAsia="uk-UA"/>
        </w:rPr>
        <w:lastRenderedPageBreak/>
        <w:t>німецька сторона заявляла про „повну політичну незацікавленість у цих областях“. Однак</w:t>
      </w:r>
      <w:r>
        <w:rPr>
          <w:rFonts w:ascii="Times New Roman" w:eastAsia="Times New Roman" w:hAnsi="Times New Roman" w:cs="Times New Roman"/>
          <w:sz w:val="28"/>
          <w:szCs w:val="28"/>
          <w:lang w:eastAsia="uk-UA"/>
        </w:rPr>
        <w:t>,</w:t>
      </w:r>
      <w:r w:rsidRPr="00DD42E6">
        <w:rPr>
          <w:rFonts w:ascii="Times New Roman" w:eastAsia="Times New Roman" w:hAnsi="Times New Roman" w:cs="Times New Roman"/>
          <w:sz w:val="28"/>
          <w:szCs w:val="28"/>
          <w:lang w:eastAsia="uk-UA"/>
        </w:rPr>
        <w:t xml:space="preserve"> згодом </w:t>
      </w:r>
      <w:r>
        <w:rPr>
          <w:rFonts w:ascii="Times New Roman" w:eastAsia="Times New Roman" w:hAnsi="Times New Roman" w:cs="Times New Roman"/>
          <w:sz w:val="28"/>
          <w:szCs w:val="28"/>
          <w:lang w:eastAsia="uk-UA"/>
        </w:rPr>
        <w:t xml:space="preserve">відбулися </w:t>
      </w:r>
      <w:r w:rsidRPr="00DD42E6">
        <w:rPr>
          <w:rFonts w:ascii="Times New Roman" w:eastAsia="Times New Roman" w:hAnsi="Times New Roman" w:cs="Times New Roman"/>
          <w:sz w:val="28"/>
          <w:szCs w:val="28"/>
          <w:lang w:eastAsia="uk-UA"/>
        </w:rPr>
        <w:t>зміни у поглядах радянських і німецьких делегацій на державну приналежність </w:t>
      </w:r>
      <w:hyperlink r:id="rId16" w:tooltip="Буковина" w:history="1">
        <w:r w:rsidRPr="00DD42E6">
          <w:rPr>
            <w:rFonts w:ascii="Times New Roman" w:eastAsia="Times New Roman" w:hAnsi="Times New Roman" w:cs="Times New Roman"/>
            <w:sz w:val="28"/>
            <w:szCs w:val="28"/>
            <w:lang w:eastAsia="uk-UA"/>
          </w:rPr>
          <w:t>Буковини</w:t>
        </w:r>
      </w:hyperlink>
      <w:r>
        <w:rPr>
          <w:rFonts w:ascii="Times New Roman" w:eastAsia="Times New Roman" w:hAnsi="Times New Roman" w:cs="Times New Roman"/>
          <w:sz w:val="28"/>
          <w:szCs w:val="28"/>
          <w:lang w:eastAsia="uk-UA"/>
        </w:rPr>
        <w:t xml:space="preserve">. </w:t>
      </w:r>
      <w:r w:rsidRPr="00DD42E6">
        <w:rPr>
          <w:rFonts w:ascii="Times New Roman" w:eastAsia="Times New Roman" w:hAnsi="Times New Roman" w:cs="Times New Roman"/>
          <w:sz w:val="28"/>
          <w:szCs w:val="28"/>
          <w:lang w:eastAsia="uk-UA"/>
        </w:rPr>
        <w:t> </w:t>
      </w:r>
    </w:p>
    <w:p w:rsidR="00D93891" w:rsidRPr="00DD42E6"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На думку історика В.Вератєка</w:t>
      </w:r>
      <w:r>
        <w:rPr>
          <w:rFonts w:ascii="Times New Roman" w:eastAsia="Times New Roman" w:hAnsi="Times New Roman" w:cs="Times New Roman"/>
          <w:sz w:val="28"/>
          <w:szCs w:val="28"/>
          <w:lang w:eastAsia="uk-UA"/>
        </w:rPr>
        <w:t>,</w:t>
      </w:r>
      <w:r w:rsidRPr="00DD42E6">
        <w:rPr>
          <w:rFonts w:ascii="Times New Roman" w:eastAsia="Times New Roman" w:hAnsi="Times New Roman" w:cs="Times New Roman"/>
          <w:sz w:val="28"/>
          <w:szCs w:val="28"/>
          <w:lang w:eastAsia="uk-UA"/>
        </w:rPr>
        <w:t xml:space="preserve"> проблема Бессарабії у радянсько-німецьких переговорах серпня 1939 полягала у наступному: СРС</w:t>
      </w:r>
      <w:r>
        <w:rPr>
          <w:rFonts w:ascii="Times New Roman" w:eastAsia="Times New Roman" w:hAnsi="Times New Roman" w:cs="Times New Roman"/>
          <w:sz w:val="28"/>
          <w:szCs w:val="28"/>
          <w:lang w:eastAsia="uk-UA"/>
        </w:rPr>
        <w:t>Р</w:t>
      </w:r>
      <w:r w:rsidRPr="00DD42E6">
        <w:rPr>
          <w:rFonts w:ascii="Times New Roman" w:eastAsia="Times New Roman" w:hAnsi="Times New Roman" w:cs="Times New Roman"/>
          <w:sz w:val="28"/>
          <w:szCs w:val="28"/>
          <w:lang w:eastAsia="uk-UA"/>
        </w:rPr>
        <w:t xml:space="preserve"> виставить свої наміри щодо Бессарабії виключно тоді, коли третя країна сформує свої вимоги щодо </w:t>
      </w:r>
      <w:hyperlink r:id="rId17" w:tooltip="Румунія" w:history="1">
        <w:r w:rsidRPr="00DD42E6">
          <w:rPr>
            <w:rFonts w:ascii="Times New Roman" w:eastAsia="Times New Roman" w:hAnsi="Times New Roman" w:cs="Times New Roman"/>
            <w:sz w:val="28"/>
            <w:szCs w:val="28"/>
            <w:lang w:eastAsia="uk-UA"/>
          </w:rPr>
          <w:t>Румунії</w:t>
        </w:r>
      </w:hyperlink>
      <w:r w:rsidRPr="00DD42E6">
        <w:rPr>
          <w:rFonts w:ascii="Times New Roman" w:eastAsia="Times New Roman" w:hAnsi="Times New Roman" w:cs="Times New Roman"/>
          <w:sz w:val="28"/>
          <w:szCs w:val="28"/>
          <w:lang w:eastAsia="uk-UA"/>
        </w:rPr>
        <w:t>. В даному контексті варто сказати, що </w:t>
      </w:r>
      <w:hyperlink r:id="rId18" w:tooltip="Буковина" w:history="1">
        <w:r w:rsidRPr="00DD42E6">
          <w:rPr>
            <w:rFonts w:ascii="Times New Roman" w:eastAsia="Times New Roman" w:hAnsi="Times New Roman" w:cs="Times New Roman"/>
            <w:sz w:val="28"/>
            <w:szCs w:val="28"/>
            <w:lang w:eastAsia="uk-UA"/>
          </w:rPr>
          <w:t>Буковина</w:t>
        </w:r>
      </w:hyperlink>
      <w:r w:rsidRPr="00DD42E6">
        <w:rPr>
          <w:rFonts w:ascii="Times New Roman" w:eastAsia="Times New Roman" w:hAnsi="Times New Roman" w:cs="Times New Roman"/>
          <w:sz w:val="28"/>
          <w:szCs w:val="28"/>
          <w:lang w:eastAsia="uk-UA"/>
        </w:rPr>
        <w:t> як територія</w:t>
      </w:r>
      <w:r>
        <w:rPr>
          <w:rFonts w:ascii="Times New Roman" w:eastAsia="Times New Roman" w:hAnsi="Times New Roman" w:cs="Times New Roman"/>
          <w:sz w:val="28"/>
          <w:szCs w:val="28"/>
          <w:lang w:eastAsia="uk-UA"/>
        </w:rPr>
        <w:t xml:space="preserve"> у радянсько-німецькому договорі не виокремлювалась. В.Вератєк</w:t>
      </w:r>
      <w:r w:rsidRPr="00DD42E6">
        <w:rPr>
          <w:rFonts w:ascii="Times New Roman" w:eastAsia="Times New Roman" w:hAnsi="Times New Roman" w:cs="Times New Roman"/>
          <w:sz w:val="28"/>
          <w:szCs w:val="28"/>
          <w:lang w:eastAsia="uk-UA"/>
        </w:rPr>
        <w:t xml:space="preserve"> вважав, що після окупації Західної України радянськими військами лінія радянсько-румунського кордону значно розширилась і радянські війська розташовувались як біля Дністра</w:t>
      </w:r>
      <w:r>
        <w:rPr>
          <w:rFonts w:ascii="Times New Roman" w:eastAsia="Times New Roman" w:hAnsi="Times New Roman" w:cs="Times New Roman"/>
          <w:sz w:val="28"/>
          <w:szCs w:val="28"/>
          <w:lang w:eastAsia="uk-UA"/>
        </w:rPr>
        <w:t>,</w:t>
      </w:r>
      <w:r w:rsidRPr="00DD42E6">
        <w:rPr>
          <w:rFonts w:ascii="Times New Roman" w:eastAsia="Times New Roman" w:hAnsi="Times New Roman" w:cs="Times New Roman"/>
          <w:sz w:val="28"/>
          <w:szCs w:val="28"/>
          <w:lang w:eastAsia="uk-UA"/>
        </w:rPr>
        <w:t xml:space="preserve"> та</w:t>
      </w:r>
      <w:r>
        <w:rPr>
          <w:rFonts w:ascii="Times New Roman" w:eastAsia="Times New Roman" w:hAnsi="Times New Roman" w:cs="Times New Roman"/>
          <w:sz w:val="28"/>
          <w:szCs w:val="28"/>
          <w:lang w:eastAsia="uk-UA"/>
        </w:rPr>
        <w:t>к</w:t>
      </w:r>
      <w:r w:rsidRPr="00DD42E6">
        <w:rPr>
          <w:rFonts w:ascii="Times New Roman" w:eastAsia="Times New Roman" w:hAnsi="Times New Roman" w:cs="Times New Roman"/>
          <w:sz w:val="28"/>
          <w:szCs w:val="28"/>
          <w:lang w:eastAsia="uk-UA"/>
        </w:rPr>
        <w:t xml:space="preserve"> і біля Черемошу. Присутність на Буковині значної кількості військ свідчить про стратегічні плани керівників СРСР, які прагнули підвести свої військові сили значно ближче до Центральної Європи.</w:t>
      </w:r>
    </w:p>
    <w:p w:rsidR="00D93891" w:rsidRPr="00DD42E6"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Радянсько-німецький договір та протокол не можна розглядати як приклад миролюбності СРСР. Більше того, </w:t>
      </w:r>
      <w:hyperlink r:id="rId19" w:tooltip="Німеччина" w:history="1">
        <w:r w:rsidRPr="00DD42E6">
          <w:rPr>
            <w:rFonts w:ascii="Times New Roman" w:eastAsia="Times New Roman" w:hAnsi="Times New Roman" w:cs="Times New Roman"/>
            <w:sz w:val="28"/>
            <w:szCs w:val="28"/>
            <w:lang w:eastAsia="uk-UA"/>
          </w:rPr>
          <w:t>Німеччина</w:t>
        </w:r>
      </w:hyperlink>
      <w:r w:rsidRPr="00DD42E6">
        <w:rPr>
          <w:rFonts w:ascii="Times New Roman" w:eastAsia="Times New Roman" w:hAnsi="Times New Roman" w:cs="Times New Roman"/>
          <w:sz w:val="28"/>
          <w:szCs w:val="28"/>
          <w:lang w:eastAsia="uk-UA"/>
        </w:rPr>
        <w:t xml:space="preserve"> у 1939 не </w:t>
      </w:r>
      <w:r>
        <w:rPr>
          <w:rFonts w:ascii="Times New Roman" w:eastAsia="Times New Roman" w:hAnsi="Times New Roman" w:cs="Times New Roman"/>
          <w:sz w:val="28"/>
          <w:szCs w:val="28"/>
          <w:lang w:eastAsia="uk-UA"/>
        </w:rPr>
        <w:t>становила загрози СРСР і не мала</w:t>
      </w:r>
      <w:r w:rsidRPr="00DD42E6">
        <w:rPr>
          <w:rFonts w:ascii="Times New Roman" w:eastAsia="Times New Roman" w:hAnsi="Times New Roman" w:cs="Times New Roman"/>
          <w:sz w:val="28"/>
          <w:szCs w:val="28"/>
          <w:lang w:eastAsia="uk-UA"/>
        </w:rPr>
        <w:t xml:space="preserve"> потужного плану для нападу. Початок Другої світової війни дав можливість Сталіну повернутись до пункту 3 із таємного протоколу щодо Бессарабії. У своєму виступі 25 березня 1940 р. Молотов зазначав: „ У нас немає договору про ненапад з Румунією. Це можна пояснити наявністю невирішеного спірного питання про Бессарабію, захоплення якої Румунією </w:t>
      </w:r>
      <w:hyperlink r:id="rId20" w:tooltip="Радянський Союз" w:history="1">
        <w:r w:rsidRPr="00DD42E6">
          <w:rPr>
            <w:rFonts w:ascii="Times New Roman" w:eastAsia="Times New Roman" w:hAnsi="Times New Roman" w:cs="Times New Roman"/>
            <w:sz w:val="28"/>
            <w:szCs w:val="28"/>
            <w:lang w:eastAsia="uk-UA"/>
          </w:rPr>
          <w:t>Радянський Союз</w:t>
        </w:r>
      </w:hyperlink>
      <w:r w:rsidRPr="00DD42E6">
        <w:rPr>
          <w:rFonts w:ascii="Times New Roman" w:eastAsia="Times New Roman" w:hAnsi="Times New Roman" w:cs="Times New Roman"/>
          <w:sz w:val="28"/>
          <w:szCs w:val="28"/>
          <w:lang w:eastAsia="uk-UA"/>
        </w:rPr>
        <w:t> ніколи не визнавав, хоча і інколи не ставив питання про повернення Бессарабії воєнним шляхом“.</w:t>
      </w:r>
    </w:p>
    <w:p w:rsidR="00D93891" w:rsidRPr="00DD42E6"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Вже 23 червня 1940 року московське керівниц</w:t>
      </w:r>
      <w:r>
        <w:rPr>
          <w:rFonts w:ascii="Times New Roman" w:eastAsia="Times New Roman" w:hAnsi="Times New Roman" w:cs="Times New Roman"/>
          <w:sz w:val="28"/>
          <w:szCs w:val="28"/>
          <w:lang w:eastAsia="uk-UA"/>
        </w:rPr>
        <w:t>тво офіційно повідомило Берлін, що  з вирішенням</w:t>
      </w:r>
      <w:r w:rsidRPr="00DD42E6">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бессарабського </w:t>
      </w:r>
      <w:r w:rsidRPr="00DD42E6">
        <w:rPr>
          <w:rFonts w:ascii="Times New Roman" w:eastAsia="Times New Roman" w:hAnsi="Times New Roman" w:cs="Times New Roman"/>
          <w:sz w:val="28"/>
          <w:szCs w:val="28"/>
          <w:lang w:eastAsia="uk-UA"/>
        </w:rPr>
        <w:t>питання не можна</w:t>
      </w:r>
      <w:r>
        <w:rPr>
          <w:rFonts w:ascii="Times New Roman" w:eastAsia="Times New Roman" w:hAnsi="Times New Roman" w:cs="Times New Roman"/>
          <w:sz w:val="28"/>
          <w:szCs w:val="28"/>
          <w:lang w:eastAsia="uk-UA"/>
        </w:rPr>
        <w:t xml:space="preserve"> зволікати, а також необхідно поширити радянські претензії на територію</w:t>
      </w:r>
      <w:r w:rsidRPr="00DD42E6">
        <w:rPr>
          <w:rFonts w:ascii="Times New Roman" w:eastAsia="Times New Roman" w:hAnsi="Times New Roman" w:cs="Times New Roman"/>
          <w:sz w:val="28"/>
          <w:szCs w:val="28"/>
          <w:lang w:eastAsia="uk-UA"/>
        </w:rPr>
        <w:t xml:space="preserve"> Буковини, де </w:t>
      </w:r>
      <w:r>
        <w:rPr>
          <w:rFonts w:ascii="Times New Roman" w:eastAsia="Times New Roman" w:hAnsi="Times New Roman" w:cs="Times New Roman"/>
          <w:sz w:val="28"/>
          <w:szCs w:val="28"/>
          <w:lang w:eastAsia="uk-UA"/>
        </w:rPr>
        <w:t xml:space="preserve">значну частину населення складали українці. </w:t>
      </w:r>
      <w:r w:rsidRPr="00DD42E6">
        <w:rPr>
          <w:rFonts w:ascii="Times New Roman" w:eastAsia="Times New Roman" w:hAnsi="Times New Roman" w:cs="Times New Roman"/>
          <w:sz w:val="28"/>
          <w:szCs w:val="28"/>
          <w:lang w:eastAsia="uk-UA"/>
        </w:rPr>
        <w:t>По</w:t>
      </w:r>
      <w:r>
        <w:rPr>
          <w:rFonts w:ascii="Times New Roman" w:eastAsia="Times New Roman" w:hAnsi="Times New Roman" w:cs="Times New Roman"/>
          <w:sz w:val="28"/>
          <w:szCs w:val="28"/>
          <w:lang w:eastAsia="uk-UA"/>
        </w:rPr>
        <w:t>ряд із тим Шуленберг</w:t>
      </w:r>
      <w:r w:rsidRPr="00DD42E6">
        <w:rPr>
          <w:rFonts w:ascii="Times New Roman" w:eastAsia="Times New Roman" w:hAnsi="Times New Roman" w:cs="Times New Roman"/>
          <w:sz w:val="28"/>
          <w:szCs w:val="28"/>
          <w:lang w:eastAsia="uk-UA"/>
        </w:rPr>
        <w:t xml:space="preserve"> нагадував Молотову</w:t>
      </w:r>
      <w:r>
        <w:rPr>
          <w:rFonts w:ascii="Times New Roman" w:eastAsia="Times New Roman" w:hAnsi="Times New Roman" w:cs="Times New Roman"/>
          <w:sz w:val="28"/>
          <w:szCs w:val="28"/>
          <w:lang w:eastAsia="uk-UA"/>
        </w:rPr>
        <w:t>,</w:t>
      </w:r>
      <w:r w:rsidRPr="00DD42E6">
        <w:rPr>
          <w:rFonts w:ascii="Times New Roman" w:eastAsia="Times New Roman" w:hAnsi="Times New Roman" w:cs="Times New Roman"/>
          <w:sz w:val="28"/>
          <w:szCs w:val="28"/>
          <w:lang w:eastAsia="uk-UA"/>
        </w:rPr>
        <w:t xml:space="preserve"> що </w:t>
      </w:r>
      <w:r>
        <w:rPr>
          <w:rFonts w:ascii="Times New Roman" w:eastAsia="Times New Roman" w:hAnsi="Times New Roman" w:cs="Times New Roman"/>
          <w:sz w:val="28"/>
          <w:szCs w:val="28"/>
          <w:lang w:eastAsia="uk-UA"/>
        </w:rPr>
        <w:t>в</w:t>
      </w:r>
      <w:r w:rsidRPr="00DD42E6">
        <w:rPr>
          <w:rFonts w:ascii="Times New Roman" w:eastAsia="Times New Roman" w:hAnsi="Times New Roman" w:cs="Times New Roman"/>
          <w:sz w:val="28"/>
          <w:szCs w:val="28"/>
          <w:lang w:eastAsia="uk-UA"/>
        </w:rPr>
        <w:t xml:space="preserve"> Румунії присутні німецькі інтереси, які </w:t>
      </w:r>
      <w:r>
        <w:rPr>
          <w:rFonts w:ascii="Times New Roman" w:eastAsia="Times New Roman" w:hAnsi="Times New Roman" w:cs="Times New Roman"/>
          <w:sz w:val="28"/>
          <w:szCs w:val="28"/>
          <w:lang w:eastAsia="uk-UA"/>
        </w:rPr>
        <w:t xml:space="preserve">полягають </w:t>
      </w:r>
      <w:r w:rsidRPr="00DD42E6">
        <w:rPr>
          <w:rFonts w:ascii="Times New Roman" w:eastAsia="Times New Roman" w:hAnsi="Times New Roman" w:cs="Times New Roman"/>
          <w:sz w:val="28"/>
          <w:szCs w:val="28"/>
          <w:lang w:eastAsia="uk-UA"/>
        </w:rPr>
        <w:t xml:space="preserve">у </w:t>
      </w:r>
      <w:r>
        <w:rPr>
          <w:rFonts w:ascii="Times New Roman" w:eastAsia="Times New Roman" w:hAnsi="Times New Roman" w:cs="Times New Roman"/>
          <w:sz w:val="28"/>
          <w:szCs w:val="28"/>
          <w:lang w:eastAsia="uk-UA"/>
        </w:rPr>
        <w:t xml:space="preserve">використанні </w:t>
      </w:r>
      <w:r w:rsidRPr="00DD42E6">
        <w:rPr>
          <w:rFonts w:ascii="Times New Roman" w:eastAsia="Times New Roman" w:hAnsi="Times New Roman" w:cs="Times New Roman"/>
          <w:sz w:val="28"/>
          <w:szCs w:val="28"/>
          <w:lang w:eastAsia="uk-UA"/>
        </w:rPr>
        <w:t>сировин</w:t>
      </w:r>
      <w:r>
        <w:rPr>
          <w:rFonts w:ascii="Times New Roman" w:eastAsia="Times New Roman" w:hAnsi="Times New Roman" w:cs="Times New Roman"/>
          <w:sz w:val="28"/>
          <w:szCs w:val="28"/>
          <w:lang w:eastAsia="uk-UA"/>
        </w:rPr>
        <w:t>н</w:t>
      </w:r>
      <w:r w:rsidRPr="00DD42E6">
        <w:rPr>
          <w:rFonts w:ascii="Times New Roman" w:eastAsia="Times New Roman" w:hAnsi="Times New Roman" w:cs="Times New Roman"/>
          <w:sz w:val="28"/>
          <w:szCs w:val="28"/>
          <w:lang w:eastAsia="uk-UA"/>
        </w:rPr>
        <w:t>и</w:t>
      </w:r>
      <w:r>
        <w:rPr>
          <w:rFonts w:ascii="Times New Roman" w:eastAsia="Times New Roman" w:hAnsi="Times New Roman" w:cs="Times New Roman"/>
          <w:sz w:val="28"/>
          <w:szCs w:val="28"/>
          <w:lang w:eastAsia="uk-UA"/>
        </w:rPr>
        <w:t xml:space="preserve">х ресурсів для німецької </w:t>
      </w:r>
      <w:r w:rsidRPr="00DD42E6">
        <w:rPr>
          <w:rFonts w:ascii="Times New Roman" w:eastAsia="Times New Roman" w:hAnsi="Times New Roman" w:cs="Times New Roman"/>
          <w:sz w:val="28"/>
          <w:szCs w:val="28"/>
          <w:lang w:eastAsia="uk-UA"/>
        </w:rPr>
        <w:t>цивільної</w:t>
      </w:r>
      <w:r>
        <w:rPr>
          <w:rFonts w:ascii="Times New Roman" w:eastAsia="Times New Roman" w:hAnsi="Times New Roman" w:cs="Times New Roman"/>
          <w:sz w:val="28"/>
          <w:szCs w:val="28"/>
          <w:lang w:eastAsia="uk-UA"/>
        </w:rPr>
        <w:t xml:space="preserve"> </w:t>
      </w:r>
      <w:r w:rsidRPr="00DD42E6">
        <w:rPr>
          <w:rFonts w:ascii="Times New Roman" w:eastAsia="Times New Roman" w:hAnsi="Times New Roman" w:cs="Times New Roman"/>
          <w:sz w:val="28"/>
          <w:szCs w:val="28"/>
          <w:lang w:eastAsia="uk-UA"/>
        </w:rPr>
        <w:t xml:space="preserve">та військової промисловості. </w:t>
      </w:r>
      <w:r>
        <w:rPr>
          <w:rFonts w:ascii="Times New Roman" w:eastAsia="Times New Roman" w:hAnsi="Times New Roman" w:cs="Times New Roman"/>
          <w:sz w:val="28"/>
          <w:szCs w:val="28"/>
          <w:lang w:eastAsia="uk-UA"/>
        </w:rPr>
        <w:t xml:space="preserve">Однак, </w:t>
      </w:r>
      <w:r w:rsidRPr="00DD42E6">
        <w:rPr>
          <w:rFonts w:ascii="Times New Roman" w:eastAsia="Times New Roman" w:hAnsi="Times New Roman" w:cs="Times New Roman"/>
          <w:sz w:val="28"/>
          <w:szCs w:val="28"/>
          <w:lang w:eastAsia="uk-UA"/>
        </w:rPr>
        <w:t>зазначив, що „Німеччина не буде перешкоджати проведенню радянській акції“.</w:t>
      </w:r>
    </w:p>
    <w:p w:rsidR="00D93891" w:rsidRPr="00DD42E6"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У той час </w:t>
      </w:r>
      <w:hyperlink r:id="rId21" w:tooltip="Ріббентроп" w:history="1">
        <w:r w:rsidRPr="00DD42E6">
          <w:rPr>
            <w:rFonts w:ascii="Times New Roman" w:eastAsia="Times New Roman" w:hAnsi="Times New Roman" w:cs="Times New Roman"/>
            <w:sz w:val="28"/>
            <w:szCs w:val="28"/>
            <w:lang w:eastAsia="uk-UA"/>
          </w:rPr>
          <w:t>Ріббентроп</w:t>
        </w:r>
      </w:hyperlink>
      <w:r w:rsidRPr="00DD42E6">
        <w:rPr>
          <w:rFonts w:ascii="Times New Roman" w:eastAsia="Times New Roman" w:hAnsi="Times New Roman" w:cs="Times New Roman"/>
          <w:sz w:val="28"/>
          <w:szCs w:val="28"/>
          <w:lang w:eastAsia="uk-UA"/>
        </w:rPr>
        <w:t> в інструкції Шуленбургу від 25 червня підтвердив вірність Німеччини московським угодам і її незацікавленість у Бессарабії, але згадав про етнічних німців, які проживали в цій області. Наміри щодо </w:t>
      </w:r>
      <w:hyperlink r:id="rId22" w:tooltip="Буковина" w:history="1">
        <w:r w:rsidRPr="00DD42E6">
          <w:rPr>
            <w:rFonts w:ascii="Times New Roman" w:eastAsia="Times New Roman" w:hAnsi="Times New Roman" w:cs="Times New Roman"/>
            <w:sz w:val="28"/>
            <w:szCs w:val="28"/>
            <w:lang w:eastAsia="uk-UA"/>
          </w:rPr>
          <w:t>Буковини</w:t>
        </w:r>
      </w:hyperlink>
      <w:r w:rsidRPr="00DD42E6">
        <w:rPr>
          <w:rFonts w:ascii="Times New Roman" w:eastAsia="Times New Roman" w:hAnsi="Times New Roman" w:cs="Times New Roman"/>
          <w:sz w:val="28"/>
          <w:szCs w:val="28"/>
          <w:lang w:eastAsia="uk-UA"/>
        </w:rPr>
        <w:t> виглядали для німців як щось нове. Оскільки </w:t>
      </w:r>
      <w:hyperlink r:id="rId23" w:tooltip="Буковина" w:history="1">
        <w:r w:rsidRPr="00DD42E6">
          <w:rPr>
            <w:rFonts w:ascii="Times New Roman" w:eastAsia="Times New Roman" w:hAnsi="Times New Roman" w:cs="Times New Roman"/>
            <w:sz w:val="28"/>
            <w:szCs w:val="28"/>
            <w:lang w:eastAsia="uk-UA"/>
          </w:rPr>
          <w:t>Буковина</w:t>
        </w:r>
      </w:hyperlink>
      <w:r w:rsidRPr="00DD42E6">
        <w:rPr>
          <w:rFonts w:ascii="Times New Roman" w:eastAsia="Times New Roman" w:hAnsi="Times New Roman" w:cs="Times New Roman"/>
          <w:sz w:val="28"/>
          <w:szCs w:val="28"/>
          <w:lang w:eastAsia="uk-UA"/>
        </w:rPr>
        <w:t> належала австрійській короні і густо заселена німцями. З огляду на економічні інтереси в Румунії </w:t>
      </w:r>
      <w:hyperlink r:id="rId24" w:tooltip="Німеччина" w:history="1">
        <w:r w:rsidRPr="00DD42E6">
          <w:rPr>
            <w:rFonts w:ascii="Times New Roman" w:eastAsia="Times New Roman" w:hAnsi="Times New Roman" w:cs="Times New Roman"/>
            <w:sz w:val="28"/>
            <w:szCs w:val="28"/>
            <w:lang w:eastAsia="uk-UA"/>
          </w:rPr>
          <w:t>Німеччина</w:t>
        </w:r>
      </w:hyperlink>
      <w:r w:rsidRPr="00DD42E6">
        <w:rPr>
          <w:rFonts w:ascii="Times New Roman" w:eastAsia="Times New Roman" w:hAnsi="Times New Roman" w:cs="Times New Roman"/>
          <w:sz w:val="28"/>
          <w:szCs w:val="28"/>
          <w:lang w:eastAsia="uk-UA"/>
        </w:rPr>
        <w:t> зацікавлена в тому, щоб ці райони не стали театром воєнних дій. </w:t>
      </w:r>
      <w:hyperlink r:id="rId25" w:tooltip="Ріббентроп" w:history="1">
        <w:r w:rsidRPr="00DD42E6">
          <w:rPr>
            <w:rFonts w:ascii="Times New Roman" w:eastAsia="Times New Roman" w:hAnsi="Times New Roman" w:cs="Times New Roman"/>
            <w:sz w:val="28"/>
            <w:szCs w:val="28"/>
            <w:lang w:eastAsia="uk-UA"/>
          </w:rPr>
          <w:t>Ріббентроп</w:t>
        </w:r>
      </w:hyperlink>
      <w:r w:rsidRPr="00DD42E6">
        <w:rPr>
          <w:rFonts w:ascii="Times New Roman" w:eastAsia="Times New Roman" w:hAnsi="Times New Roman" w:cs="Times New Roman"/>
          <w:sz w:val="28"/>
          <w:szCs w:val="28"/>
          <w:lang w:eastAsia="uk-UA"/>
        </w:rPr>
        <w:t xml:space="preserve"> висловив думку про готовність імперського уряду порадити Румунії, якщо це буде необхідно, </w:t>
      </w:r>
      <w:r w:rsidRPr="00DD42E6">
        <w:rPr>
          <w:rFonts w:ascii="Times New Roman" w:eastAsia="Times New Roman" w:hAnsi="Times New Roman" w:cs="Times New Roman"/>
          <w:sz w:val="28"/>
          <w:szCs w:val="28"/>
          <w:lang w:eastAsia="uk-UA"/>
        </w:rPr>
        <w:lastRenderedPageBreak/>
        <w:t>досягти вирішення бессарабського питання Поряд із тим, </w:t>
      </w:r>
      <w:hyperlink r:id="rId26" w:tooltip="Шуленберг (ще не написана)" w:history="1">
        <w:r w:rsidRPr="00DD42E6">
          <w:rPr>
            <w:rFonts w:ascii="Times New Roman" w:eastAsia="Times New Roman" w:hAnsi="Times New Roman" w:cs="Times New Roman"/>
            <w:sz w:val="28"/>
            <w:szCs w:val="28"/>
            <w:lang w:eastAsia="uk-UA"/>
          </w:rPr>
          <w:t>Шуленберг</w:t>
        </w:r>
      </w:hyperlink>
      <w:r w:rsidRPr="00DD42E6">
        <w:rPr>
          <w:rFonts w:ascii="Times New Roman" w:eastAsia="Times New Roman" w:hAnsi="Times New Roman" w:cs="Times New Roman"/>
          <w:sz w:val="28"/>
          <w:szCs w:val="28"/>
          <w:lang w:eastAsia="uk-UA"/>
        </w:rPr>
        <w:t> вказав Молотову, що відмова Рад від Буковини, яка ніколи не належала навіть царській Росії, допоможе вирішити питання із Бессарабією. Однак, Молотов заперечив, сказавши, що </w:t>
      </w:r>
      <w:hyperlink r:id="rId27" w:tooltip="Буковина" w:history="1">
        <w:r w:rsidRPr="00DD42E6">
          <w:rPr>
            <w:rFonts w:ascii="Times New Roman" w:eastAsia="Times New Roman" w:hAnsi="Times New Roman" w:cs="Times New Roman"/>
            <w:sz w:val="28"/>
            <w:szCs w:val="28"/>
            <w:lang w:eastAsia="uk-UA"/>
          </w:rPr>
          <w:t>Буковина</w:t>
        </w:r>
      </w:hyperlink>
      <w:r w:rsidRPr="00DD42E6">
        <w:rPr>
          <w:rFonts w:ascii="Times New Roman" w:eastAsia="Times New Roman" w:hAnsi="Times New Roman" w:cs="Times New Roman"/>
          <w:sz w:val="28"/>
          <w:szCs w:val="28"/>
          <w:lang w:eastAsia="uk-UA"/>
        </w:rPr>
        <w:t> є останньою частиною, якої не вистачає єдиній країні, і що з цієї причини радянський уряд вважає важливим вирішення даного пи</w:t>
      </w:r>
      <w:r>
        <w:rPr>
          <w:rFonts w:ascii="Times New Roman" w:eastAsia="Times New Roman" w:hAnsi="Times New Roman" w:cs="Times New Roman"/>
          <w:sz w:val="28"/>
          <w:szCs w:val="28"/>
          <w:lang w:eastAsia="uk-UA"/>
        </w:rPr>
        <w:t>тання одночасно з бессарабським</w:t>
      </w:r>
      <w:r w:rsidRPr="00DD42E6">
        <w:rPr>
          <w:rFonts w:ascii="Times New Roman" w:eastAsia="Times New Roman" w:hAnsi="Times New Roman" w:cs="Times New Roman"/>
          <w:sz w:val="28"/>
          <w:szCs w:val="28"/>
          <w:lang w:eastAsia="uk-UA"/>
        </w:rPr>
        <w:t>.</w:t>
      </w:r>
    </w:p>
    <w:p w:rsidR="00D93891" w:rsidRPr="00DD42E6"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На початковому етапі радянські наміри стосувалися всієї </w:t>
      </w:r>
      <w:hyperlink r:id="rId28" w:tooltip="Буковина" w:history="1">
        <w:r w:rsidRPr="00DD42E6">
          <w:rPr>
            <w:rFonts w:ascii="Times New Roman" w:eastAsia="Times New Roman" w:hAnsi="Times New Roman" w:cs="Times New Roman"/>
            <w:sz w:val="28"/>
            <w:szCs w:val="28"/>
            <w:lang w:eastAsia="uk-UA"/>
          </w:rPr>
          <w:t>Буковини</w:t>
        </w:r>
      </w:hyperlink>
      <w:r w:rsidRPr="00DD42E6">
        <w:rPr>
          <w:rFonts w:ascii="Times New Roman" w:eastAsia="Times New Roman" w:hAnsi="Times New Roman" w:cs="Times New Roman"/>
          <w:sz w:val="28"/>
          <w:szCs w:val="28"/>
          <w:lang w:eastAsia="uk-UA"/>
        </w:rPr>
        <w:t>, де Москва обґрунтовувала етнічний фактор проживання українців. Однак більшість українського населення проживало на півночі. То після переговорів обмежились виключно північною частиною Буковини з Чернівцями.</w:t>
      </w:r>
    </w:p>
    <w:p w:rsidR="00D93891"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Вже 26 червня Молотовим було повідомлено Шуленбергу, що рішення уряду </w:t>
      </w:r>
      <w:hyperlink r:id="rId29" w:tooltip="СРСР" w:history="1">
        <w:r w:rsidRPr="00DD42E6">
          <w:rPr>
            <w:rFonts w:ascii="Times New Roman" w:eastAsia="Times New Roman" w:hAnsi="Times New Roman" w:cs="Times New Roman"/>
            <w:sz w:val="28"/>
            <w:szCs w:val="28"/>
            <w:lang w:eastAsia="uk-UA"/>
          </w:rPr>
          <w:t>СРСР</w:t>
        </w:r>
      </w:hyperlink>
      <w:r w:rsidRPr="00DD42E6">
        <w:rPr>
          <w:rFonts w:ascii="Times New Roman" w:eastAsia="Times New Roman" w:hAnsi="Times New Roman" w:cs="Times New Roman"/>
          <w:sz w:val="28"/>
          <w:szCs w:val="28"/>
          <w:lang w:eastAsia="uk-UA"/>
        </w:rPr>
        <w:t> по обмеженню претензій північної частини Буковини з містом </w:t>
      </w:r>
      <w:hyperlink r:id="rId30" w:tooltip="Чернівці" w:history="1">
        <w:r w:rsidRPr="00DD42E6">
          <w:rPr>
            <w:rFonts w:ascii="Times New Roman" w:eastAsia="Times New Roman" w:hAnsi="Times New Roman" w:cs="Times New Roman"/>
            <w:sz w:val="28"/>
            <w:szCs w:val="28"/>
            <w:lang w:eastAsia="uk-UA"/>
          </w:rPr>
          <w:t>Чернівці</w:t>
        </w:r>
      </w:hyperlink>
      <w:r w:rsidRPr="00DD42E6">
        <w:rPr>
          <w:rFonts w:ascii="Times New Roman" w:eastAsia="Times New Roman" w:hAnsi="Times New Roman" w:cs="Times New Roman"/>
          <w:sz w:val="28"/>
          <w:szCs w:val="28"/>
          <w:lang w:eastAsia="uk-UA"/>
        </w:rPr>
        <w:t>, зазначив, що межі кордону повинні "пройти від найбільш південної точки радянської Західної України на схід вздовж рі</w:t>
      </w:r>
      <w:r>
        <w:rPr>
          <w:rFonts w:ascii="Times New Roman" w:eastAsia="Times New Roman" w:hAnsi="Times New Roman" w:cs="Times New Roman"/>
          <w:sz w:val="28"/>
          <w:szCs w:val="28"/>
          <w:lang w:eastAsia="uk-UA"/>
        </w:rPr>
        <w:t>ч</w:t>
      </w:r>
      <w:r w:rsidRPr="00DD42E6">
        <w:rPr>
          <w:rFonts w:ascii="Times New Roman" w:eastAsia="Times New Roman" w:hAnsi="Times New Roman" w:cs="Times New Roman"/>
          <w:sz w:val="28"/>
          <w:szCs w:val="28"/>
          <w:lang w:eastAsia="uk-UA"/>
        </w:rPr>
        <w:t>ки Сучава і потім на північний схід від Герци до Пруту</w:t>
      </w:r>
      <w:r>
        <w:rPr>
          <w:rFonts w:ascii="Times New Roman" w:eastAsia="Times New Roman" w:hAnsi="Times New Roman" w:cs="Times New Roman"/>
          <w:sz w:val="28"/>
          <w:szCs w:val="28"/>
          <w:lang w:eastAsia="uk-UA"/>
        </w:rPr>
        <w:t>,</w:t>
      </w:r>
      <w:r w:rsidRPr="00DD42E6">
        <w:rPr>
          <w:rFonts w:ascii="Times New Roman" w:eastAsia="Times New Roman" w:hAnsi="Times New Roman" w:cs="Times New Roman"/>
          <w:sz w:val="28"/>
          <w:szCs w:val="28"/>
          <w:lang w:eastAsia="uk-UA"/>
        </w:rPr>
        <w:t xml:space="preserve"> внаслідок чого Радянський Союз одержить прямий залізничний зв'язок з Бессарабії через Чернівці до Львова. Радянська сторона сподівалась на підтримку Німеччиною цих вимог. </w:t>
      </w:r>
    </w:p>
    <w:p w:rsidR="00D93891" w:rsidRDefault="00D93891" w:rsidP="00D93891">
      <w:p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Отже дипломатичні </w:t>
      </w:r>
      <w:hyperlink r:id="rId31" w:tooltip="Радянсько-німецькі переговори (ще не написана)" w:history="1">
        <w:r w:rsidRPr="00DD42E6">
          <w:rPr>
            <w:rFonts w:ascii="Times New Roman" w:eastAsia="Times New Roman" w:hAnsi="Times New Roman" w:cs="Times New Roman"/>
            <w:sz w:val="28"/>
            <w:szCs w:val="28"/>
            <w:lang w:eastAsia="uk-UA"/>
          </w:rPr>
          <w:t>радянсько-німецькі переговори</w:t>
        </w:r>
      </w:hyperlink>
      <w:r>
        <w:rPr>
          <w:rFonts w:ascii="Times New Roman" w:eastAsia="Times New Roman" w:hAnsi="Times New Roman" w:cs="Times New Roman"/>
          <w:sz w:val="28"/>
          <w:szCs w:val="28"/>
          <w:lang w:eastAsia="uk-UA"/>
        </w:rPr>
        <w:t xml:space="preserve"> щодо входження </w:t>
      </w:r>
      <w:hyperlink r:id="rId32" w:tooltip="Буковина" w:history="1">
        <w:r w:rsidRPr="00DD42E6">
          <w:rPr>
            <w:rFonts w:ascii="Times New Roman" w:eastAsia="Times New Roman" w:hAnsi="Times New Roman" w:cs="Times New Roman"/>
            <w:sz w:val="28"/>
            <w:szCs w:val="28"/>
            <w:lang w:eastAsia="uk-UA"/>
          </w:rPr>
          <w:t>Буковини</w:t>
        </w:r>
      </w:hyperlink>
      <w:r>
        <w:rPr>
          <w:rFonts w:ascii="Times New Roman" w:eastAsia="Times New Roman" w:hAnsi="Times New Roman" w:cs="Times New Roman"/>
          <w:sz w:val="28"/>
          <w:szCs w:val="28"/>
          <w:lang w:eastAsia="uk-UA"/>
        </w:rPr>
        <w:t xml:space="preserve"> до </w:t>
      </w:r>
      <w:hyperlink r:id="rId33" w:tooltip="УРСР" w:history="1">
        <w:r w:rsidRPr="00DD42E6">
          <w:rPr>
            <w:rFonts w:ascii="Times New Roman" w:eastAsia="Times New Roman" w:hAnsi="Times New Roman" w:cs="Times New Roman"/>
            <w:sz w:val="28"/>
            <w:szCs w:val="28"/>
            <w:lang w:eastAsia="uk-UA"/>
          </w:rPr>
          <w:t>УРСР</w:t>
        </w:r>
      </w:hyperlink>
      <w:r>
        <w:rPr>
          <w:rFonts w:ascii="Times New Roman" w:eastAsia="Times New Roman" w:hAnsi="Times New Roman" w:cs="Times New Roman"/>
          <w:sz w:val="28"/>
          <w:szCs w:val="28"/>
          <w:lang w:eastAsia="uk-UA"/>
        </w:rPr>
        <w:t xml:space="preserve"> </w:t>
      </w:r>
      <w:r w:rsidRPr="00DD42E6">
        <w:rPr>
          <w:rFonts w:ascii="Times New Roman" w:eastAsia="Times New Roman" w:hAnsi="Times New Roman" w:cs="Times New Roman"/>
          <w:sz w:val="28"/>
          <w:szCs w:val="28"/>
          <w:lang w:eastAsia="uk-UA"/>
        </w:rPr>
        <w:t>вирішувались у колах керівних еліт і супроводжувались власними намірами і амбіціями для задоволення потре</w:t>
      </w:r>
      <w:r>
        <w:rPr>
          <w:rFonts w:ascii="Times New Roman" w:eastAsia="Times New Roman" w:hAnsi="Times New Roman" w:cs="Times New Roman"/>
          <w:sz w:val="28"/>
          <w:szCs w:val="28"/>
          <w:lang w:eastAsia="uk-UA"/>
        </w:rPr>
        <w:t>б. В даному контексті Буковина</w:t>
      </w:r>
      <w:r w:rsidRPr="00DD42E6">
        <w:rPr>
          <w:rFonts w:ascii="Times New Roman" w:eastAsia="Times New Roman" w:hAnsi="Times New Roman" w:cs="Times New Roman"/>
          <w:sz w:val="28"/>
          <w:szCs w:val="28"/>
          <w:lang w:eastAsia="uk-UA"/>
        </w:rPr>
        <w:t xml:space="preserve"> виступала об'єктом дипломатичних і міждержавних відносин періоду Другої світової війни.</w:t>
      </w:r>
      <w:r>
        <w:rPr>
          <w:rFonts w:ascii="Times New Roman" w:eastAsia="Times New Roman" w:hAnsi="Times New Roman" w:cs="Times New Roman"/>
          <w:sz w:val="28"/>
          <w:szCs w:val="28"/>
          <w:lang w:eastAsia="uk-UA"/>
        </w:rPr>
        <w:t xml:space="preserve"> </w:t>
      </w:r>
    </w:p>
    <w:p w:rsidR="00D93891" w:rsidRDefault="00D93891" w:rsidP="00D93891">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 xml:space="preserve">Радянсько-німецький договір, який був підписаний </w:t>
      </w:r>
      <w:hyperlink r:id="rId34" w:tooltip="23 серпня 1939 р. (ще не написана)" w:history="1">
        <w:r w:rsidRPr="00DD42E6">
          <w:rPr>
            <w:rFonts w:ascii="Times New Roman" w:eastAsia="Times New Roman" w:hAnsi="Times New Roman" w:cs="Times New Roman"/>
            <w:sz w:val="28"/>
            <w:szCs w:val="28"/>
            <w:lang w:eastAsia="uk-UA"/>
          </w:rPr>
          <w:t>23 серпня 1939 р.</w:t>
        </w:r>
      </w:hyperlink>
      <w:r w:rsidRPr="00DD42E6">
        <w:rPr>
          <w:rFonts w:ascii="Times New Roman" w:eastAsia="Times New Roman" w:hAnsi="Times New Roman" w:cs="Times New Roman"/>
          <w:sz w:val="28"/>
          <w:szCs w:val="28"/>
          <w:lang w:eastAsia="uk-UA"/>
        </w:rPr>
        <w:t xml:space="preserve"> та таємний протокол до нього передбачав розподіл сфер впливу між Німеччиною та </w:t>
      </w:r>
      <w:hyperlink r:id="rId35" w:tooltip="СРСР" w:history="1">
        <w:r w:rsidRPr="00DD42E6">
          <w:rPr>
            <w:rFonts w:ascii="Times New Roman" w:eastAsia="Times New Roman" w:hAnsi="Times New Roman" w:cs="Times New Roman"/>
            <w:sz w:val="28"/>
            <w:szCs w:val="28"/>
            <w:lang w:eastAsia="uk-UA"/>
          </w:rPr>
          <w:t>СРСР</w:t>
        </w:r>
      </w:hyperlink>
      <w:r w:rsidRPr="00DD42E6">
        <w:rPr>
          <w:rFonts w:ascii="Times New Roman" w:eastAsia="Times New Roman" w:hAnsi="Times New Roman" w:cs="Times New Roman"/>
          <w:sz w:val="28"/>
          <w:szCs w:val="28"/>
          <w:lang w:eastAsia="uk-UA"/>
        </w:rPr>
        <w:t xml:space="preserve"> у Східній Європі. У 3-му пункті підкреслювався інтерес до Бессарабії. Цей пункт і дозволив Радянському Союзу у 1940 р. приєднати Бессарабію</w:t>
      </w:r>
    </w:p>
    <w:p w:rsidR="00D93891" w:rsidRDefault="00D93891" w:rsidP="00D93891">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Поспішаючи використати усі переваги п</w:t>
      </w:r>
      <w:r>
        <w:rPr>
          <w:rFonts w:ascii="Times New Roman" w:eastAsia="Times New Roman" w:hAnsi="Times New Roman" w:cs="Times New Roman"/>
          <w:sz w:val="28"/>
          <w:szCs w:val="28"/>
          <w:lang w:eastAsia="uk-UA"/>
        </w:rPr>
        <w:t xml:space="preserve">акту з Гітлером, влітку 1940 р. </w:t>
      </w:r>
      <w:hyperlink r:id="rId36" w:tooltip="Сталін" w:history="1">
        <w:r w:rsidRPr="00DD42E6">
          <w:rPr>
            <w:rFonts w:ascii="Times New Roman" w:eastAsia="Times New Roman" w:hAnsi="Times New Roman" w:cs="Times New Roman"/>
            <w:sz w:val="28"/>
            <w:szCs w:val="28"/>
            <w:lang w:eastAsia="uk-UA"/>
          </w:rPr>
          <w:t>Сталін</w:t>
        </w:r>
      </w:hyperlink>
      <w:r>
        <w:rPr>
          <w:rFonts w:ascii="Times New Roman" w:eastAsia="Times New Roman" w:hAnsi="Times New Roman" w:cs="Times New Roman"/>
          <w:sz w:val="28"/>
          <w:szCs w:val="28"/>
          <w:lang w:eastAsia="uk-UA"/>
        </w:rPr>
        <w:t xml:space="preserve"> </w:t>
      </w:r>
      <w:r w:rsidRPr="00DD42E6">
        <w:rPr>
          <w:rFonts w:ascii="Times New Roman" w:eastAsia="Times New Roman" w:hAnsi="Times New Roman" w:cs="Times New Roman"/>
          <w:sz w:val="28"/>
          <w:szCs w:val="28"/>
          <w:lang w:eastAsia="uk-UA"/>
        </w:rPr>
        <w:t>вирішив, що настала черга долучити й решту земел</w:t>
      </w:r>
      <w:r>
        <w:rPr>
          <w:rFonts w:ascii="Times New Roman" w:eastAsia="Times New Roman" w:hAnsi="Times New Roman" w:cs="Times New Roman"/>
          <w:sz w:val="28"/>
          <w:szCs w:val="28"/>
          <w:lang w:eastAsia="uk-UA"/>
        </w:rPr>
        <w:t xml:space="preserve">ь, які згідно з пактом Молотова </w:t>
      </w:r>
      <w:r w:rsidRPr="00DD42E6">
        <w:rPr>
          <w:rFonts w:ascii="Times New Roman" w:eastAsia="Times New Roman" w:hAnsi="Times New Roman" w:cs="Times New Roman"/>
          <w:sz w:val="28"/>
          <w:szCs w:val="28"/>
          <w:lang w:eastAsia="uk-UA"/>
        </w:rPr>
        <w:t>— Ріббентропа увійшли у «сферу інтересів» СРСР. Зокрема, на червень 1940 р. для Москви склалися винятково сприятливі умови для розв'язання територіальної суперечки з Румунією щодо Бессарабії та </w:t>
      </w:r>
      <w:hyperlink r:id="rId37" w:tooltip="Буковинa (ще не написана)" w:history="1">
        <w:r w:rsidRPr="00DD42E6">
          <w:rPr>
            <w:rFonts w:ascii="Times New Roman" w:eastAsia="Times New Roman" w:hAnsi="Times New Roman" w:cs="Times New Roman"/>
            <w:sz w:val="28"/>
            <w:szCs w:val="28"/>
            <w:lang w:eastAsia="uk-UA"/>
          </w:rPr>
          <w:t>Буковини</w:t>
        </w:r>
        <w:r>
          <w:rPr>
            <w:rFonts w:ascii="Times New Roman" w:eastAsia="Times New Roman" w:hAnsi="Times New Roman" w:cs="Times New Roman"/>
            <w:sz w:val="28"/>
            <w:szCs w:val="28"/>
            <w:lang w:eastAsia="uk-UA"/>
          </w:rPr>
          <w:t xml:space="preserve">, </w:t>
        </w:r>
        <w:r w:rsidRPr="00DD42E6">
          <w:rPr>
            <w:rFonts w:ascii="Times New Roman" w:eastAsia="Times New Roman" w:hAnsi="Times New Roman" w:cs="Times New Roman"/>
            <w:sz w:val="28"/>
            <w:szCs w:val="28"/>
            <w:lang w:eastAsia="uk-UA"/>
          </w:rPr>
          <w:t>яка</w:t>
        </w:r>
      </w:hyperlink>
      <w:r w:rsidRPr="00DD42E6">
        <w:rPr>
          <w:rFonts w:ascii="Times New Roman" w:eastAsia="Times New Roman" w:hAnsi="Times New Roman" w:cs="Times New Roman"/>
          <w:sz w:val="28"/>
          <w:szCs w:val="28"/>
          <w:lang w:eastAsia="uk-UA"/>
        </w:rPr>
        <w:t> раніше належала до Російської імперії. Тому коли її захопила </w:t>
      </w:r>
      <w:hyperlink r:id="rId38" w:tooltip="Румунія" w:history="1">
        <w:r w:rsidRPr="00DD42E6">
          <w:rPr>
            <w:rFonts w:ascii="Times New Roman" w:eastAsia="Times New Roman" w:hAnsi="Times New Roman" w:cs="Times New Roman"/>
            <w:sz w:val="28"/>
            <w:szCs w:val="28"/>
            <w:lang w:eastAsia="uk-UA"/>
          </w:rPr>
          <w:t>Румунія</w:t>
        </w:r>
      </w:hyperlink>
      <w:r w:rsidRPr="00DD42E6">
        <w:rPr>
          <w:rFonts w:ascii="Times New Roman" w:eastAsia="Times New Roman" w:hAnsi="Times New Roman" w:cs="Times New Roman"/>
          <w:sz w:val="28"/>
          <w:szCs w:val="28"/>
          <w:lang w:eastAsia="uk-UA"/>
        </w:rPr>
        <w:t> у 1918 р., виникла ця суперечка — СРСР не визнавав це приєднання. Причому радянська сторона офіційно не визнавала не лише анексію Бессарабії, але й входження до складу Румунії </w:t>
      </w:r>
      <w:hyperlink r:id="rId39" w:tooltip="Північна Буковина" w:history="1">
        <w:r w:rsidRPr="00DD42E6">
          <w:rPr>
            <w:rFonts w:ascii="Times New Roman" w:eastAsia="Times New Roman" w:hAnsi="Times New Roman" w:cs="Times New Roman"/>
            <w:sz w:val="28"/>
            <w:szCs w:val="28"/>
            <w:lang w:eastAsia="uk-UA"/>
          </w:rPr>
          <w:t>Північної Буковини</w:t>
        </w:r>
      </w:hyperlink>
      <w:r w:rsidRPr="00DD42E6">
        <w:rPr>
          <w:rFonts w:ascii="Times New Roman" w:eastAsia="Times New Roman" w:hAnsi="Times New Roman" w:cs="Times New Roman"/>
          <w:sz w:val="28"/>
          <w:szCs w:val="28"/>
          <w:lang w:eastAsia="uk-UA"/>
        </w:rPr>
        <w:t>. Становище Румунії ускладнювалося внаслідок висунення до неї територіальних претензій з боку Угорщини та Болгарії. Вступаючи у безпосередні перемовини з Лондоном, Римом та Берліном щодо питань (передачі території однієї держави іншій за угодою між ними) Бессарабії та Північної Буковини, Москва діяла у такому правовому полі, яке пропонувало «старе» міжнародне право.</w:t>
      </w:r>
    </w:p>
    <w:p w:rsidR="00D93891" w:rsidRPr="00B2034E" w:rsidRDefault="00427F92"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hyperlink r:id="rId40" w:tooltip="23 червня" w:history="1">
        <w:r w:rsidR="00D93891" w:rsidRPr="00CB496A">
          <w:rPr>
            <w:rFonts w:ascii="Times New Roman" w:eastAsia="Times New Roman" w:hAnsi="Times New Roman" w:cs="Times New Roman"/>
            <w:sz w:val="28"/>
            <w:szCs w:val="28"/>
            <w:lang w:eastAsia="uk-UA"/>
          </w:rPr>
          <w:t>23 червня</w:t>
        </w:r>
      </w:hyperlink>
      <w:r w:rsidR="00D93891" w:rsidRPr="00B2034E">
        <w:rPr>
          <w:rFonts w:ascii="Times New Roman" w:eastAsia="Times New Roman" w:hAnsi="Times New Roman" w:cs="Times New Roman"/>
          <w:sz w:val="28"/>
          <w:szCs w:val="28"/>
          <w:lang w:eastAsia="uk-UA"/>
        </w:rPr>
        <w:t> </w:t>
      </w:r>
      <w:hyperlink r:id="rId41" w:tooltip="1940" w:history="1">
        <w:r w:rsidR="00D93891" w:rsidRPr="00CB496A">
          <w:rPr>
            <w:rFonts w:ascii="Times New Roman" w:eastAsia="Times New Roman" w:hAnsi="Times New Roman" w:cs="Times New Roman"/>
            <w:sz w:val="28"/>
            <w:szCs w:val="28"/>
            <w:lang w:eastAsia="uk-UA"/>
          </w:rPr>
          <w:t>1940</w:t>
        </w:r>
      </w:hyperlink>
      <w:r w:rsidR="00D93891" w:rsidRPr="00B2034E">
        <w:rPr>
          <w:rFonts w:ascii="Times New Roman" w:eastAsia="Times New Roman" w:hAnsi="Times New Roman" w:cs="Times New Roman"/>
          <w:sz w:val="28"/>
          <w:szCs w:val="28"/>
          <w:lang w:eastAsia="uk-UA"/>
        </w:rPr>
        <w:t> року Молотов повідомив </w:t>
      </w:r>
      <w:hyperlink r:id="rId42" w:tooltip="Вернер фон дер Шуленбург" w:history="1">
        <w:r w:rsidR="00D93891" w:rsidRPr="00CB496A">
          <w:rPr>
            <w:rFonts w:ascii="Times New Roman" w:eastAsia="Times New Roman" w:hAnsi="Times New Roman" w:cs="Times New Roman"/>
            <w:sz w:val="28"/>
            <w:szCs w:val="28"/>
            <w:lang w:eastAsia="uk-UA"/>
          </w:rPr>
          <w:t>Шуленбургу</w:t>
        </w:r>
      </w:hyperlink>
      <w:r w:rsidR="00D93891" w:rsidRPr="00B2034E">
        <w:rPr>
          <w:rFonts w:ascii="Times New Roman" w:eastAsia="Times New Roman" w:hAnsi="Times New Roman" w:cs="Times New Roman"/>
          <w:sz w:val="28"/>
          <w:szCs w:val="28"/>
          <w:lang w:eastAsia="uk-UA"/>
        </w:rPr>
        <w:t> про рішення радянського уряду стосовно Бессарабського питання.</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CB496A">
        <w:rPr>
          <w:rFonts w:ascii="Times New Roman" w:eastAsia="Times New Roman" w:hAnsi="Times New Roman" w:cs="Times New Roman"/>
          <w:sz w:val="28"/>
          <w:szCs w:val="28"/>
          <w:lang w:eastAsia="uk-UA"/>
        </w:rPr>
        <w:t xml:space="preserve"> </w:t>
      </w:r>
      <w:r w:rsidRPr="00B2034E">
        <w:rPr>
          <w:rFonts w:ascii="Times New Roman" w:eastAsia="Times New Roman" w:hAnsi="Times New Roman" w:cs="Times New Roman"/>
          <w:sz w:val="28"/>
          <w:szCs w:val="28"/>
          <w:lang w:eastAsia="uk-UA"/>
        </w:rPr>
        <w:t>«</w:t>
      </w:r>
      <w:r w:rsidRPr="00B2034E">
        <w:rPr>
          <w:rFonts w:ascii="Times New Roman" w:eastAsia="Times New Roman" w:hAnsi="Times New Roman" w:cs="Times New Roman"/>
          <w:i/>
          <w:iCs/>
          <w:sz w:val="28"/>
          <w:szCs w:val="28"/>
          <w:lang w:eastAsia="uk-UA"/>
        </w:rPr>
        <w:t>Радянський Союз хотів би вирішити питання мирним шляхом, але Румунія не відповіла» на радянську заяву від 29 березня 1940 р. Тепер радянський уряд «хоче знов поставити це питання перед Румунією найближчим часом. </w:t>
      </w:r>
      <w:hyperlink r:id="rId43" w:tooltip="Буковина" w:history="1">
        <w:r w:rsidRPr="00CB496A">
          <w:rPr>
            <w:rFonts w:ascii="Times New Roman" w:eastAsia="Times New Roman" w:hAnsi="Times New Roman" w:cs="Times New Roman"/>
            <w:i/>
            <w:iCs/>
            <w:sz w:val="28"/>
            <w:szCs w:val="28"/>
            <w:lang w:eastAsia="uk-UA"/>
          </w:rPr>
          <w:t>Буковина</w:t>
        </w:r>
      </w:hyperlink>
      <w:r w:rsidRPr="00B2034E">
        <w:rPr>
          <w:rFonts w:ascii="Times New Roman" w:eastAsia="Times New Roman" w:hAnsi="Times New Roman" w:cs="Times New Roman"/>
          <w:i/>
          <w:iCs/>
          <w:sz w:val="28"/>
          <w:szCs w:val="28"/>
          <w:lang w:eastAsia="uk-UA"/>
        </w:rPr>
        <w:t>, як область, яка населена </w:t>
      </w:r>
      <w:hyperlink r:id="rId44" w:tooltip="Українці" w:history="1">
        <w:r w:rsidRPr="00CB496A">
          <w:rPr>
            <w:rFonts w:ascii="Times New Roman" w:eastAsia="Times New Roman" w:hAnsi="Times New Roman" w:cs="Times New Roman"/>
            <w:i/>
            <w:iCs/>
            <w:sz w:val="28"/>
            <w:szCs w:val="28"/>
            <w:lang w:eastAsia="uk-UA"/>
          </w:rPr>
          <w:t>українцями</w:t>
        </w:r>
      </w:hyperlink>
      <w:r w:rsidRPr="00B2034E">
        <w:rPr>
          <w:rFonts w:ascii="Times New Roman" w:eastAsia="Times New Roman" w:hAnsi="Times New Roman" w:cs="Times New Roman"/>
          <w:i/>
          <w:iCs/>
          <w:sz w:val="28"/>
          <w:szCs w:val="28"/>
          <w:lang w:eastAsia="uk-UA"/>
        </w:rPr>
        <w:t>, теж включається до розгляду Бессарабського питання. </w:t>
      </w:r>
      <w:hyperlink r:id="rId45" w:tooltip="Королівство Румунія" w:history="1">
        <w:r w:rsidRPr="00CB496A">
          <w:rPr>
            <w:rFonts w:ascii="Times New Roman" w:eastAsia="Times New Roman" w:hAnsi="Times New Roman" w:cs="Times New Roman"/>
            <w:i/>
            <w:iCs/>
            <w:sz w:val="28"/>
            <w:szCs w:val="28"/>
            <w:lang w:eastAsia="uk-UA"/>
          </w:rPr>
          <w:t>Румунія</w:t>
        </w:r>
      </w:hyperlink>
      <w:r w:rsidRPr="00B2034E">
        <w:rPr>
          <w:rFonts w:ascii="Times New Roman" w:eastAsia="Times New Roman" w:hAnsi="Times New Roman" w:cs="Times New Roman"/>
          <w:i/>
          <w:iCs/>
          <w:sz w:val="28"/>
          <w:szCs w:val="28"/>
          <w:lang w:eastAsia="uk-UA"/>
        </w:rPr>
        <w:t> вчинить розумно, якщо віддасть Бессарабію й Буковину мирним шляхом… Зі свого боку СРСР забезпечить охорону економічних інтересів Німеччини в Румунії</w:t>
      </w:r>
      <w:r>
        <w:rPr>
          <w:rFonts w:ascii="Times New Roman" w:eastAsia="Times New Roman" w:hAnsi="Times New Roman" w:cs="Times New Roman"/>
          <w:sz w:val="28"/>
          <w:szCs w:val="28"/>
          <w:vertAlign w:val="superscript"/>
          <w:lang w:eastAsia="uk-UA"/>
        </w:rPr>
        <w:t>»</w:t>
      </w:r>
      <w:r w:rsidRPr="00B2034E">
        <w:rPr>
          <w:rFonts w:ascii="Times New Roman" w:eastAsia="Times New Roman" w:hAnsi="Times New Roman" w:cs="Times New Roman"/>
          <w:sz w:val="28"/>
          <w:szCs w:val="28"/>
          <w:lang w:eastAsia="uk-UA"/>
        </w:rPr>
        <w:t>.</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У відповідь, </w:t>
      </w:r>
      <w:hyperlink r:id="rId46" w:tooltip="24 червня" w:history="1">
        <w:r w:rsidRPr="00CB496A">
          <w:rPr>
            <w:rFonts w:ascii="Times New Roman" w:eastAsia="Times New Roman" w:hAnsi="Times New Roman" w:cs="Times New Roman"/>
            <w:sz w:val="28"/>
            <w:szCs w:val="28"/>
            <w:lang w:eastAsia="uk-UA"/>
          </w:rPr>
          <w:t>24 червня</w:t>
        </w:r>
      </w:hyperlink>
      <w:r w:rsidRPr="00B2034E">
        <w:rPr>
          <w:rFonts w:ascii="Times New Roman" w:eastAsia="Times New Roman" w:hAnsi="Times New Roman" w:cs="Times New Roman"/>
          <w:sz w:val="28"/>
          <w:szCs w:val="28"/>
          <w:lang w:eastAsia="uk-UA"/>
        </w:rPr>
        <w:t>, Німеччина задекларувала свою політичну незацікавленість у Бессарабії та зажадала лише взамін задовольнити такі побажання:</w:t>
      </w:r>
    </w:p>
    <w:p w:rsidR="00D93891" w:rsidRPr="00B2034E" w:rsidRDefault="00D93891" w:rsidP="00F51FBA">
      <w:pPr>
        <w:numPr>
          <w:ilvl w:val="0"/>
          <w:numId w:val="5"/>
        </w:numPr>
        <w:shd w:val="clear" w:color="auto" w:fill="FFFFFF"/>
        <w:tabs>
          <w:tab w:val="clear" w:pos="720"/>
          <w:tab w:val="num" w:pos="709"/>
        </w:tabs>
        <w:spacing w:after="0" w:line="276" w:lineRule="auto"/>
        <w:ind w:left="284" w:firstLine="283"/>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Не переходити в Бессарабії територію по лінії р. </w:t>
      </w:r>
      <w:hyperlink r:id="rId47" w:tooltip="Прут" w:history="1">
        <w:r w:rsidRPr="00CB496A">
          <w:rPr>
            <w:rFonts w:ascii="Times New Roman" w:eastAsia="Times New Roman" w:hAnsi="Times New Roman" w:cs="Times New Roman"/>
            <w:sz w:val="28"/>
            <w:szCs w:val="28"/>
            <w:lang w:eastAsia="uk-UA"/>
          </w:rPr>
          <w:t>Прут</w:t>
        </w:r>
      </w:hyperlink>
      <w:r w:rsidRPr="00B2034E">
        <w:rPr>
          <w:rFonts w:ascii="Times New Roman" w:eastAsia="Times New Roman" w:hAnsi="Times New Roman" w:cs="Times New Roman"/>
          <w:sz w:val="28"/>
          <w:szCs w:val="28"/>
          <w:lang w:eastAsia="uk-UA"/>
        </w:rPr>
        <w:t> і нижньої течії </w:t>
      </w:r>
      <w:hyperlink r:id="rId48" w:tooltip="Дунай" w:history="1">
        <w:r w:rsidRPr="00CB496A">
          <w:rPr>
            <w:rFonts w:ascii="Times New Roman" w:eastAsia="Times New Roman" w:hAnsi="Times New Roman" w:cs="Times New Roman"/>
            <w:sz w:val="28"/>
            <w:szCs w:val="28"/>
            <w:lang w:eastAsia="uk-UA"/>
          </w:rPr>
          <w:t>Дунаю</w:t>
        </w:r>
      </w:hyperlink>
      <w:r w:rsidRPr="00B2034E">
        <w:rPr>
          <w:rFonts w:ascii="Times New Roman" w:eastAsia="Times New Roman" w:hAnsi="Times New Roman" w:cs="Times New Roman"/>
          <w:sz w:val="28"/>
          <w:szCs w:val="28"/>
          <w:lang w:eastAsia="uk-UA"/>
        </w:rPr>
        <w:t>, щоб не створювати небезпеку німецьким інтересам у районах нафтовидобування.</w:t>
      </w:r>
    </w:p>
    <w:p w:rsidR="00D93891" w:rsidRPr="00B2034E" w:rsidRDefault="00D93891" w:rsidP="00F51FBA">
      <w:pPr>
        <w:numPr>
          <w:ilvl w:val="0"/>
          <w:numId w:val="5"/>
        </w:numPr>
        <w:shd w:val="clear" w:color="auto" w:fill="FFFFFF"/>
        <w:tabs>
          <w:tab w:val="clear" w:pos="720"/>
          <w:tab w:val="num" w:pos="709"/>
        </w:tabs>
        <w:spacing w:after="0" w:line="276" w:lineRule="auto"/>
        <w:ind w:left="284" w:firstLine="283"/>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Обіцяти дотримувати права й інтереси громадян </w:t>
      </w:r>
      <w:hyperlink r:id="rId49" w:tooltip="Третій Рейх" w:history="1">
        <w:r w:rsidRPr="00CB496A">
          <w:rPr>
            <w:rFonts w:ascii="Times New Roman" w:eastAsia="Times New Roman" w:hAnsi="Times New Roman" w:cs="Times New Roman"/>
            <w:sz w:val="28"/>
            <w:szCs w:val="28"/>
            <w:lang w:eastAsia="uk-UA"/>
          </w:rPr>
          <w:t>рейху</w:t>
        </w:r>
      </w:hyperlink>
      <w:r w:rsidRPr="00B2034E">
        <w:rPr>
          <w:rFonts w:ascii="Times New Roman" w:eastAsia="Times New Roman" w:hAnsi="Times New Roman" w:cs="Times New Roman"/>
          <w:sz w:val="28"/>
          <w:szCs w:val="28"/>
          <w:lang w:eastAsia="uk-UA"/>
        </w:rPr>
        <w:t>.</w:t>
      </w:r>
    </w:p>
    <w:p w:rsidR="00D93891" w:rsidRPr="00B2034E" w:rsidRDefault="00D93891" w:rsidP="00F51FBA">
      <w:pPr>
        <w:numPr>
          <w:ilvl w:val="0"/>
          <w:numId w:val="5"/>
        </w:numPr>
        <w:shd w:val="clear" w:color="auto" w:fill="FFFFFF"/>
        <w:tabs>
          <w:tab w:val="clear" w:pos="720"/>
          <w:tab w:val="num" w:pos="709"/>
        </w:tabs>
        <w:spacing w:after="0" w:line="276" w:lineRule="auto"/>
        <w:ind w:left="284" w:firstLine="283"/>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Обіцяти забезпечити охорону інтересів </w:t>
      </w:r>
      <w:hyperlink r:id="rId50" w:tooltip="Фольксдойче" w:history="1">
        <w:r w:rsidRPr="00CB496A">
          <w:rPr>
            <w:rFonts w:ascii="Times New Roman" w:eastAsia="Times New Roman" w:hAnsi="Times New Roman" w:cs="Times New Roman"/>
            <w:sz w:val="28"/>
            <w:szCs w:val="28"/>
            <w:lang w:eastAsia="uk-UA"/>
          </w:rPr>
          <w:t>фольксдойче</w:t>
        </w:r>
      </w:hyperlink>
      <w:r w:rsidRPr="00B2034E">
        <w:rPr>
          <w:rFonts w:ascii="Times New Roman" w:eastAsia="Times New Roman" w:hAnsi="Times New Roman" w:cs="Times New Roman"/>
          <w:sz w:val="28"/>
          <w:szCs w:val="28"/>
          <w:lang w:eastAsia="uk-UA"/>
        </w:rPr>
        <w:t> у спосіб, що його буде затверджено пізніше.</w:t>
      </w:r>
    </w:p>
    <w:p w:rsidR="00D93891" w:rsidRPr="00B2034E" w:rsidRDefault="00D93891" w:rsidP="00F51FBA">
      <w:pPr>
        <w:numPr>
          <w:ilvl w:val="0"/>
          <w:numId w:val="5"/>
        </w:numPr>
        <w:shd w:val="clear" w:color="auto" w:fill="FFFFFF"/>
        <w:tabs>
          <w:tab w:val="clear" w:pos="720"/>
          <w:tab w:val="num" w:pos="709"/>
        </w:tabs>
        <w:spacing w:after="0" w:line="276" w:lineRule="auto"/>
        <w:ind w:left="284" w:firstLine="283"/>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У випадку військового зіткнення не бомбити райони нафтовидобування».</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О 21.00 </w:t>
      </w:r>
      <w:hyperlink r:id="rId51" w:tooltip="25 червня" w:history="1">
        <w:r w:rsidRPr="00CB496A">
          <w:rPr>
            <w:rFonts w:ascii="Times New Roman" w:eastAsia="Times New Roman" w:hAnsi="Times New Roman" w:cs="Times New Roman"/>
            <w:sz w:val="28"/>
            <w:szCs w:val="28"/>
            <w:lang w:eastAsia="uk-UA"/>
          </w:rPr>
          <w:t>25 червня</w:t>
        </w:r>
      </w:hyperlink>
      <w:r w:rsidRPr="00B2034E">
        <w:rPr>
          <w:rFonts w:ascii="Times New Roman" w:eastAsia="Times New Roman" w:hAnsi="Times New Roman" w:cs="Times New Roman"/>
          <w:sz w:val="28"/>
          <w:szCs w:val="28"/>
          <w:lang w:eastAsia="uk-UA"/>
        </w:rPr>
        <w:t> Шуленбург повідомив Молотову, що </w:t>
      </w:r>
      <w:hyperlink r:id="rId52" w:tooltip="Берлін" w:history="1">
        <w:r w:rsidRPr="00CB496A">
          <w:rPr>
            <w:rFonts w:ascii="Times New Roman" w:eastAsia="Times New Roman" w:hAnsi="Times New Roman" w:cs="Times New Roman"/>
            <w:sz w:val="28"/>
            <w:szCs w:val="28"/>
            <w:lang w:eastAsia="uk-UA"/>
          </w:rPr>
          <w:t>Берлін</w:t>
        </w:r>
      </w:hyperlink>
      <w:r w:rsidRPr="00B2034E">
        <w:rPr>
          <w:rFonts w:ascii="Times New Roman" w:eastAsia="Times New Roman" w:hAnsi="Times New Roman" w:cs="Times New Roman"/>
          <w:sz w:val="28"/>
          <w:szCs w:val="28"/>
          <w:lang w:eastAsia="uk-UA"/>
        </w:rPr>
        <w:t> визнає право Радянського Союзу на Бессарабію й своєчасність піднятого питання перед Румунією, проте, у той же час звернув увагу на нез'ясованість вимоги щодо </w:t>
      </w:r>
      <w:hyperlink r:id="rId53" w:tooltip="Буковина" w:history="1">
        <w:r w:rsidRPr="00CB496A">
          <w:rPr>
            <w:rFonts w:ascii="Times New Roman" w:eastAsia="Times New Roman" w:hAnsi="Times New Roman" w:cs="Times New Roman"/>
            <w:sz w:val="28"/>
            <w:szCs w:val="28"/>
            <w:lang w:eastAsia="uk-UA"/>
          </w:rPr>
          <w:t>Буковини</w:t>
        </w:r>
      </w:hyperlink>
      <w:r w:rsidRPr="00B2034E">
        <w:rPr>
          <w:rFonts w:ascii="Times New Roman" w:eastAsia="Times New Roman" w:hAnsi="Times New Roman" w:cs="Times New Roman"/>
          <w:sz w:val="28"/>
          <w:szCs w:val="28"/>
          <w:lang w:eastAsia="uk-UA"/>
        </w:rPr>
        <w:t>, заявив, що це стало для нього несподіваним, і підкреслив, що без постановки цього питання значно полегшилося б мирне вирішення питання з Бессарабією. На запитання про Буковину Молотов відповів, що вона «</w:t>
      </w:r>
      <w:r w:rsidRPr="00B2034E">
        <w:rPr>
          <w:rFonts w:ascii="Times New Roman" w:eastAsia="Times New Roman" w:hAnsi="Times New Roman" w:cs="Times New Roman"/>
          <w:i/>
          <w:iCs/>
          <w:sz w:val="28"/>
          <w:szCs w:val="28"/>
          <w:lang w:eastAsia="uk-UA"/>
        </w:rPr>
        <w:t>є останньою частиною єдиної </w:t>
      </w:r>
      <w:hyperlink r:id="rId54" w:tooltip="Українська РСР" w:history="1">
        <w:r w:rsidRPr="00CB496A">
          <w:rPr>
            <w:rFonts w:ascii="Times New Roman" w:eastAsia="Times New Roman" w:hAnsi="Times New Roman" w:cs="Times New Roman"/>
            <w:i/>
            <w:iCs/>
            <w:sz w:val="28"/>
            <w:szCs w:val="28"/>
            <w:lang w:eastAsia="uk-UA"/>
          </w:rPr>
          <w:t>України</w:t>
        </w:r>
      </w:hyperlink>
      <w:r w:rsidRPr="00B2034E">
        <w:rPr>
          <w:rFonts w:ascii="Times New Roman" w:eastAsia="Times New Roman" w:hAnsi="Times New Roman" w:cs="Times New Roman"/>
          <w:i/>
          <w:iCs/>
          <w:sz w:val="28"/>
          <w:szCs w:val="28"/>
          <w:lang w:eastAsia="uk-UA"/>
        </w:rPr>
        <w:t>, якої бракувало, до того ж вимоги СРСР обмежуються лише </w:t>
      </w:r>
      <w:hyperlink r:id="rId55" w:tooltip="Північна Буковина" w:history="1">
        <w:r w:rsidRPr="00CB496A">
          <w:rPr>
            <w:rFonts w:ascii="Times New Roman" w:eastAsia="Times New Roman" w:hAnsi="Times New Roman" w:cs="Times New Roman"/>
            <w:i/>
            <w:iCs/>
            <w:sz w:val="28"/>
            <w:szCs w:val="28"/>
            <w:lang w:eastAsia="uk-UA"/>
          </w:rPr>
          <w:t>північною частиною Буковини</w:t>
        </w:r>
      </w:hyperlink>
      <w:r w:rsidRPr="00B2034E">
        <w:rPr>
          <w:rFonts w:ascii="Times New Roman" w:eastAsia="Times New Roman" w:hAnsi="Times New Roman" w:cs="Times New Roman"/>
          <w:i/>
          <w:iCs/>
          <w:sz w:val="28"/>
          <w:szCs w:val="28"/>
          <w:lang w:eastAsia="uk-UA"/>
        </w:rPr>
        <w:t> з містом </w:t>
      </w:r>
      <w:hyperlink r:id="rId56" w:tooltip="Чернівці" w:history="1">
        <w:r w:rsidRPr="00CB496A">
          <w:rPr>
            <w:rFonts w:ascii="Times New Roman" w:eastAsia="Times New Roman" w:hAnsi="Times New Roman" w:cs="Times New Roman"/>
            <w:i/>
            <w:iCs/>
            <w:sz w:val="28"/>
            <w:szCs w:val="28"/>
            <w:lang w:eastAsia="uk-UA"/>
          </w:rPr>
          <w:t>Чернівці</w:t>
        </w:r>
      </w:hyperlink>
      <w:r w:rsidRPr="00B2034E">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vertAlign w:val="superscript"/>
          <w:lang w:eastAsia="uk-UA"/>
        </w:rPr>
        <w:t>.</w:t>
      </w:r>
      <w:r w:rsidRPr="00B2034E">
        <w:rPr>
          <w:rFonts w:ascii="Times New Roman" w:eastAsia="Times New Roman" w:hAnsi="Times New Roman" w:cs="Times New Roman"/>
          <w:sz w:val="28"/>
          <w:szCs w:val="28"/>
          <w:lang w:eastAsia="uk-UA"/>
        </w:rPr>
        <w:t xml:space="preserve"> </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Коли Шуленбург зазначив, що це питання можна вирішити набагато легше, якщо СРСР поверне Румунії </w:t>
      </w:r>
      <w:hyperlink r:id="rId57" w:tooltip="Золотий запас румунського королівства" w:history="1">
        <w:r w:rsidRPr="00CB496A">
          <w:rPr>
            <w:rFonts w:ascii="Times New Roman" w:eastAsia="Times New Roman" w:hAnsi="Times New Roman" w:cs="Times New Roman"/>
            <w:sz w:val="28"/>
            <w:szCs w:val="28"/>
            <w:lang w:eastAsia="uk-UA"/>
          </w:rPr>
          <w:t>золотий запас румунського Національного банку</w:t>
        </w:r>
      </w:hyperlink>
      <w:r w:rsidRPr="00B2034E">
        <w:rPr>
          <w:rFonts w:ascii="Times New Roman" w:eastAsia="Times New Roman" w:hAnsi="Times New Roman" w:cs="Times New Roman"/>
          <w:sz w:val="28"/>
          <w:szCs w:val="28"/>
          <w:lang w:eastAsia="uk-UA"/>
        </w:rPr>
        <w:t>, вивезений до </w:t>
      </w:r>
      <w:hyperlink r:id="rId58" w:tooltip="Москва" w:history="1">
        <w:r w:rsidRPr="00CB496A">
          <w:rPr>
            <w:rFonts w:ascii="Times New Roman" w:eastAsia="Times New Roman" w:hAnsi="Times New Roman" w:cs="Times New Roman"/>
            <w:sz w:val="28"/>
            <w:szCs w:val="28"/>
            <w:lang w:eastAsia="uk-UA"/>
          </w:rPr>
          <w:t>Москви</w:t>
        </w:r>
      </w:hyperlink>
      <w:r w:rsidRPr="00B2034E">
        <w:rPr>
          <w:rFonts w:ascii="Times New Roman" w:eastAsia="Times New Roman" w:hAnsi="Times New Roman" w:cs="Times New Roman"/>
          <w:sz w:val="28"/>
          <w:szCs w:val="28"/>
          <w:lang w:eastAsia="uk-UA"/>
        </w:rPr>
        <w:t> в грудні </w:t>
      </w:r>
      <w:hyperlink r:id="rId59" w:tooltip="1916" w:history="1">
        <w:r w:rsidRPr="00CB496A">
          <w:rPr>
            <w:rFonts w:ascii="Times New Roman" w:eastAsia="Times New Roman" w:hAnsi="Times New Roman" w:cs="Times New Roman"/>
            <w:sz w:val="28"/>
            <w:szCs w:val="28"/>
            <w:lang w:eastAsia="uk-UA"/>
          </w:rPr>
          <w:t>1916</w:t>
        </w:r>
      </w:hyperlink>
      <w:r w:rsidRPr="00B2034E">
        <w:rPr>
          <w:rFonts w:ascii="Times New Roman" w:eastAsia="Times New Roman" w:hAnsi="Times New Roman" w:cs="Times New Roman"/>
          <w:sz w:val="28"/>
          <w:szCs w:val="28"/>
          <w:lang w:eastAsia="uk-UA"/>
        </w:rPr>
        <w:t> року. Молотов відповів, що про це не йдеться, оскільки Румунія достатньо довго </w:t>
      </w:r>
      <w:hyperlink r:id="rId60" w:tooltip="Експлуатація (визиск)" w:history="1">
        <w:r w:rsidRPr="00CB496A">
          <w:rPr>
            <w:rFonts w:ascii="Times New Roman" w:eastAsia="Times New Roman" w:hAnsi="Times New Roman" w:cs="Times New Roman"/>
            <w:sz w:val="28"/>
            <w:szCs w:val="28"/>
            <w:lang w:eastAsia="uk-UA"/>
          </w:rPr>
          <w:t>експлуатувала</w:t>
        </w:r>
      </w:hyperlink>
      <w:r w:rsidRPr="00B2034E">
        <w:rPr>
          <w:rFonts w:ascii="Times New Roman" w:eastAsia="Times New Roman" w:hAnsi="Times New Roman" w:cs="Times New Roman"/>
          <w:sz w:val="28"/>
          <w:szCs w:val="28"/>
          <w:lang w:eastAsia="uk-UA"/>
        </w:rPr>
        <w:t> Бессарабію.</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Отримавши дані про зосередження </w:t>
      </w:r>
      <w:hyperlink r:id="rId61" w:tooltip="Червона Армія" w:history="1">
        <w:r w:rsidRPr="00CB496A">
          <w:rPr>
            <w:rFonts w:ascii="Times New Roman" w:eastAsia="Times New Roman" w:hAnsi="Times New Roman" w:cs="Times New Roman"/>
            <w:sz w:val="28"/>
            <w:szCs w:val="28"/>
            <w:lang w:eastAsia="uk-UA"/>
          </w:rPr>
          <w:t>Червоної Армії</w:t>
        </w:r>
      </w:hyperlink>
      <w:r w:rsidRPr="00B2034E">
        <w:rPr>
          <w:rFonts w:ascii="Times New Roman" w:eastAsia="Times New Roman" w:hAnsi="Times New Roman" w:cs="Times New Roman"/>
          <w:sz w:val="28"/>
          <w:szCs w:val="28"/>
          <w:lang w:eastAsia="uk-UA"/>
        </w:rPr>
        <w:t> вздовж Дністра, міністр закордонних справ Румунії Г. Татареску заявив, що «</w:t>
      </w:r>
      <w:r w:rsidRPr="00B2034E">
        <w:rPr>
          <w:rFonts w:ascii="Times New Roman" w:eastAsia="Times New Roman" w:hAnsi="Times New Roman" w:cs="Times New Roman"/>
          <w:i/>
          <w:iCs/>
          <w:sz w:val="28"/>
          <w:szCs w:val="28"/>
          <w:lang w:eastAsia="uk-UA"/>
        </w:rPr>
        <w:t>румунський </w:t>
      </w:r>
      <w:hyperlink r:id="rId62" w:tooltip="Уряд" w:history="1">
        <w:r w:rsidRPr="00CB496A">
          <w:rPr>
            <w:rFonts w:ascii="Times New Roman" w:eastAsia="Times New Roman" w:hAnsi="Times New Roman" w:cs="Times New Roman"/>
            <w:i/>
            <w:iCs/>
            <w:sz w:val="28"/>
            <w:szCs w:val="28"/>
            <w:lang w:eastAsia="uk-UA"/>
          </w:rPr>
          <w:t>уряд</w:t>
        </w:r>
      </w:hyperlink>
      <w:r w:rsidRPr="00B2034E">
        <w:rPr>
          <w:rFonts w:ascii="Times New Roman" w:eastAsia="Times New Roman" w:hAnsi="Times New Roman" w:cs="Times New Roman"/>
          <w:i/>
          <w:iCs/>
          <w:sz w:val="28"/>
          <w:szCs w:val="28"/>
          <w:lang w:eastAsia="uk-UA"/>
        </w:rPr>
        <w:t> і </w:t>
      </w:r>
      <w:hyperlink r:id="rId63" w:tooltip="Король" w:history="1">
        <w:r w:rsidRPr="00CB496A">
          <w:rPr>
            <w:rFonts w:ascii="Times New Roman" w:eastAsia="Times New Roman" w:hAnsi="Times New Roman" w:cs="Times New Roman"/>
            <w:i/>
            <w:iCs/>
            <w:sz w:val="28"/>
            <w:szCs w:val="28"/>
            <w:lang w:eastAsia="uk-UA"/>
          </w:rPr>
          <w:t>король</w:t>
        </w:r>
      </w:hyperlink>
      <w:r w:rsidRPr="00B2034E">
        <w:rPr>
          <w:rFonts w:ascii="Times New Roman" w:eastAsia="Times New Roman" w:hAnsi="Times New Roman" w:cs="Times New Roman"/>
          <w:i/>
          <w:iCs/>
          <w:sz w:val="28"/>
          <w:szCs w:val="28"/>
          <w:lang w:eastAsia="uk-UA"/>
        </w:rPr>
        <w:t> сповнені рішучості скоріше вступити у війну, ніж просто поступитися</w:t>
      </w:r>
      <w:r w:rsidRPr="00B2034E">
        <w:rPr>
          <w:rFonts w:ascii="Times New Roman" w:eastAsia="Times New Roman" w:hAnsi="Times New Roman" w:cs="Times New Roman"/>
          <w:sz w:val="28"/>
          <w:szCs w:val="28"/>
          <w:lang w:eastAsia="uk-UA"/>
        </w:rPr>
        <w:t>», якщо СРСР зажадає окупувати Бессарабію.</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lastRenderedPageBreak/>
        <w:t>Але в Румунії ще не знали, що доля Бессарабії вже практично вирішена.</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О 22.00 </w:t>
      </w:r>
      <w:hyperlink r:id="rId64" w:tooltip="26 червня" w:history="1">
        <w:r w:rsidRPr="00CB496A">
          <w:rPr>
            <w:rFonts w:ascii="Times New Roman" w:eastAsia="Times New Roman" w:hAnsi="Times New Roman" w:cs="Times New Roman"/>
            <w:sz w:val="28"/>
            <w:szCs w:val="28"/>
            <w:lang w:eastAsia="uk-UA"/>
          </w:rPr>
          <w:t>26 червня</w:t>
        </w:r>
      </w:hyperlink>
      <w:r w:rsidRPr="00B2034E">
        <w:rPr>
          <w:rFonts w:ascii="Times New Roman" w:eastAsia="Times New Roman" w:hAnsi="Times New Roman" w:cs="Times New Roman"/>
          <w:sz w:val="28"/>
          <w:szCs w:val="28"/>
          <w:lang w:eastAsia="uk-UA"/>
        </w:rPr>
        <w:t> 1940 року Молотов вручив румунському посланцеві Г. Давідеску </w:t>
      </w:r>
      <w:hyperlink r:id="rId65" w:tooltip="Нота (дипломатія)" w:history="1">
        <w:r w:rsidRPr="00CB496A">
          <w:rPr>
            <w:rFonts w:ascii="Times New Roman" w:eastAsia="Times New Roman" w:hAnsi="Times New Roman" w:cs="Times New Roman"/>
            <w:sz w:val="28"/>
            <w:szCs w:val="28"/>
            <w:lang w:eastAsia="uk-UA"/>
          </w:rPr>
          <w:t>ноту</w:t>
        </w:r>
      </w:hyperlink>
      <w:r w:rsidRPr="00B2034E">
        <w:rPr>
          <w:rFonts w:ascii="Times New Roman" w:eastAsia="Times New Roman" w:hAnsi="Times New Roman" w:cs="Times New Roman"/>
          <w:sz w:val="28"/>
          <w:szCs w:val="28"/>
          <w:lang w:eastAsia="uk-UA"/>
        </w:rPr>
        <w:t> радянського уряду, в якій було висловлено таке:</w:t>
      </w:r>
    </w:p>
    <w:p w:rsidR="00D93891" w:rsidRPr="00B2034E" w:rsidRDefault="00D93891" w:rsidP="00D93891">
      <w:pPr>
        <w:numPr>
          <w:ilvl w:val="0"/>
          <w:numId w:val="6"/>
        </w:numPr>
        <w:shd w:val="clear" w:color="auto" w:fill="FFFFFF"/>
        <w:spacing w:after="0" w:line="276" w:lineRule="auto"/>
        <w:ind w:left="768"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«Повернути Бессарабію Радянському Союзу.»</w:t>
      </w:r>
    </w:p>
    <w:p w:rsidR="00D93891" w:rsidRPr="00B2034E" w:rsidRDefault="00D93891" w:rsidP="00D93891">
      <w:pPr>
        <w:numPr>
          <w:ilvl w:val="0"/>
          <w:numId w:val="6"/>
        </w:numPr>
        <w:shd w:val="clear" w:color="auto" w:fill="FFFFFF"/>
        <w:spacing w:after="0" w:line="276" w:lineRule="auto"/>
        <w:ind w:left="768"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«Передати Радянському Союзу північну частину Буковини в межах визначених на карті, що додається».</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Відповідь румунського уряду очікувалася протягом </w:t>
      </w:r>
      <w:hyperlink r:id="rId66" w:tooltip="27 червня" w:history="1">
        <w:r w:rsidRPr="00CB496A">
          <w:rPr>
            <w:rFonts w:ascii="Times New Roman" w:eastAsia="Times New Roman" w:hAnsi="Times New Roman" w:cs="Times New Roman"/>
            <w:sz w:val="28"/>
            <w:szCs w:val="28"/>
            <w:lang w:eastAsia="uk-UA"/>
          </w:rPr>
          <w:t>27 червня</w:t>
        </w:r>
      </w:hyperlink>
      <w:r w:rsidRPr="00B2034E">
        <w:rPr>
          <w:rFonts w:ascii="Times New Roman" w:eastAsia="Times New Roman" w:hAnsi="Times New Roman" w:cs="Times New Roman"/>
          <w:sz w:val="28"/>
          <w:szCs w:val="28"/>
          <w:lang w:eastAsia="uk-UA"/>
        </w:rPr>
        <w:t>.</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На спробу румунського посланця заперечити наведену в ноті аргументацію посиланнями на </w:t>
      </w:r>
      <w:hyperlink r:id="rId67" w:tooltip="Історія Молдови" w:history="1">
        <w:r w:rsidRPr="00CB496A">
          <w:rPr>
            <w:rFonts w:ascii="Times New Roman" w:eastAsia="Times New Roman" w:hAnsi="Times New Roman" w:cs="Times New Roman"/>
            <w:sz w:val="28"/>
            <w:szCs w:val="28"/>
            <w:lang w:eastAsia="uk-UA"/>
          </w:rPr>
          <w:t>історію Бессарабії</w:t>
        </w:r>
      </w:hyperlink>
      <w:r w:rsidRPr="00B2034E">
        <w:rPr>
          <w:rFonts w:ascii="Times New Roman" w:eastAsia="Times New Roman" w:hAnsi="Times New Roman" w:cs="Times New Roman"/>
          <w:sz w:val="28"/>
          <w:szCs w:val="28"/>
          <w:lang w:eastAsia="uk-UA"/>
        </w:rPr>
        <w:t> і </w:t>
      </w:r>
      <w:hyperlink r:id="rId68" w:tooltip="Молдовська Демократична Республіка" w:history="1">
        <w:r w:rsidRPr="00CB496A">
          <w:rPr>
            <w:rFonts w:ascii="Times New Roman" w:eastAsia="Times New Roman" w:hAnsi="Times New Roman" w:cs="Times New Roman"/>
            <w:sz w:val="28"/>
            <w:szCs w:val="28"/>
            <w:lang w:eastAsia="uk-UA"/>
          </w:rPr>
          <w:t>подій 1918 року</w:t>
        </w:r>
      </w:hyperlink>
      <w:r w:rsidRPr="00B2034E">
        <w:rPr>
          <w:rFonts w:ascii="Times New Roman" w:eastAsia="Times New Roman" w:hAnsi="Times New Roman" w:cs="Times New Roman"/>
          <w:sz w:val="28"/>
          <w:szCs w:val="28"/>
          <w:lang w:eastAsia="uk-UA"/>
        </w:rPr>
        <w:t>, Молотов зазначив, що вони </w:t>
      </w:r>
      <w:r w:rsidRPr="00B2034E">
        <w:rPr>
          <w:rFonts w:ascii="Times New Roman" w:eastAsia="Times New Roman" w:hAnsi="Times New Roman" w:cs="Times New Roman"/>
          <w:i/>
          <w:iCs/>
          <w:sz w:val="28"/>
          <w:szCs w:val="28"/>
          <w:lang w:eastAsia="uk-UA"/>
        </w:rPr>
        <w:t>«не відповідають ані історичному розвитку, ані реальній ситуації»</w:t>
      </w:r>
      <w:r w:rsidRPr="00B2034E">
        <w:rPr>
          <w:rFonts w:ascii="Times New Roman" w:eastAsia="Times New Roman" w:hAnsi="Times New Roman" w:cs="Times New Roman"/>
          <w:sz w:val="28"/>
          <w:szCs w:val="28"/>
          <w:lang w:eastAsia="uk-UA"/>
        </w:rPr>
        <w:t>. Так само не вдалася спроба продовжити термін відповіді з </w:t>
      </w:r>
      <w:hyperlink r:id="rId69" w:tooltip="Бухарест" w:history="1">
        <w:r w:rsidRPr="00CB496A">
          <w:rPr>
            <w:rFonts w:ascii="Times New Roman" w:eastAsia="Times New Roman" w:hAnsi="Times New Roman" w:cs="Times New Roman"/>
            <w:sz w:val="28"/>
            <w:szCs w:val="28"/>
            <w:lang w:eastAsia="uk-UA"/>
          </w:rPr>
          <w:t>Бухареста</w:t>
        </w:r>
      </w:hyperlink>
      <w:r w:rsidRPr="00B2034E">
        <w:rPr>
          <w:rFonts w:ascii="Times New Roman" w:eastAsia="Times New Roman" w:hAnsi="Times New Roman" w:cs="Times New Roman"/>
          <w:sz w:val="28"/>
          <w:szCs w:val="28"/>
          <w:lang w:eastAsia="uk-UA"/>
        </w:rPr>
        <w:t>, оскільки, Молотов категорично наполягав на тому, що радянський уряд вже «</w:t>
      </w:r>
      <w:r w:rsidRPr="00B2034E">
        <w:rPr>
          <w:rFonts w:ascii="Times New Roman" w:eastAsia="Times New Roman" w:hAnsi="Times New Roman" w:cs="Times New Roman"/>
          <w:i/>
          <w:iCs/>
          <w:sz w:val="28"/>
          <w:szCs w:val="28"/>
          <w:lang w:eastAsia="uk-UA"/>
        </w:rPr>
        <w:t>чекав 22 роки</w:t>
      </w:r>
      <w:r w:rsidRPr="00B2034E">
        <w:rPr>
          <w:rFonts w:ascii="Times New Roman" w:eastAsia="Times New Roman" w:hAnsi="Times New Roman" w:cs="Times New Roman"/>
          <w:sz w:val="28"/>
          <w:szCs w:val="28"/>
          <w:lang w:eastAsia="uk-UA"/>
        </w:rPr>
        <w:t>» і тому «сподівається, що відповідь буде надано без зволікань, і якщо вона буде позитивною, то питання буде вирішено мирним шляхом».</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Отримавши радянську ноту, румунський уряд звернувся за підтримкою до </w:t>
      </w:r>
      <w:hyperlink r:id="rId70" w:tooltip="Королівство Італія (1861—1946)" w:history="1">
        <w:r w:rsidRPr="00CB496A">
          <w:rPr>
            <w:rFonts w:ascii="Times New Roman" w:eastAsia="Times New Roman" w:hAnsi="Times New Roman" w:cs="Times New Roman"/>
            <w:sz w:val="28"/>
            <w:szCs w:val="28"/>
            <w:lang w:eastAsia="uk-UA"/>
          </w:rPr>
          <w:t>Королівства Італія</w:t>
        </w:r>
      </w:hyperlink>
      <w:r w:rsidRPr="00B2034E">
        <w:rPr>
          <w:rFonts w:ascii="Times New Roman" w:eastAsia="Times New Roman" w:hAnsi="Times New Roman" w:cs="Times New Roman"/>
          <w:sz w:val="28"/>
          <w:szCs w:val="28"/>
          <w:lang w:eastAsia="uk-UA"/>
        </w:rPr>
        <w:t>, </w:t>
      </w:r>
      <w:hyperlink r:id="rId71" w:tooltip="Третій Рейх" w:history="1">
        <w:r w:rsidRPr="00CB496A">
          <w:rPr>
            <w:rFonts w:ascii="Times New Roman" w:eastAsia="Times New Roman" w:hAnsi="Times New Roman" w:cs="Times New Roman"/>
            <w:sz w:val="28"/>
            <w:szCs w:val="28"/>
            <w:lang w:eastAsia="uk-UA"/>
          </w:rPr>
          <w:t>Німеччини</w:t>
        </w:r>
      </w:hyperlink>
      <w:r w:rsidRPr="00B2034E">
        <w:rPr>
          <w:rFonts w:ascii="Times New Roman" w:eastAsia="Times New Roman" w:hAnsi="Times New Roman" w:cs="Times New Roman"/>
          <w:sz w:val="28"/>
          <w:szCs w:val="28"/>
          <w:lang w:eastAsia="uk-UA"/>
        </w:rPr>
        <w:t> і союзників по </w:t>
      </w:r>
      <w:hyperlink r:id="rId72" w:tooltip="Антанта Балканська" w:history="1">
        <w:r w:rsidRPr="00CB496A">
          <w:rPr>
            <w:rFonts w:ascii="Times New Roman" w:eastAsia="Times New Roman" w:hAnsi="Times New Roman" w:cs="Times New Roman"/>
            <w:sz w:val="28"/>
            <w:szCs w:val="28"/>
            <w:lang w:eastAsia="uk-UA"/>
          </w:rPr>
          <w:t>Балканській Антанті</w:t>
        </w:r>
      </w:hyperlink>
      <w:r w:rsidRPr="00B2034E">
        <w:rPr>
          <w:rFonts w:ascii="Times New Roman" w:eastAsia="Times New Roman" w:hAnsi="Times New Roman" w:cs="Times New Roman"/>
          <w:sz w:val="28"/>
          <w:szCs w:val="28"/>
          <w:lang w:eastAsia="uk-UA"/>
        </w:rPr>
        <w:t>. У свою чергу уряд Німеччини запропонував, щоб уникнути війни між країнами, погодитися з вимогами СРСР та поступитися визначеними регіонами. Італійська сторона разом із Німеччиною висловила готовність «</w:t>
      </w:r>
      <w:r w:rsidRPr="00B2034E">
        <w:rPr>
          <w:rFonts w:ascii="Times New Roman" w:eastAsia="Times New Roman" w:hAnsi="Times New Roman" w:cs="Times New Roman"/>
          <w:i/>
          <w:iCs/>
          <w:sz w:val="28"/>
          <w:szCs w:val="28"/>
          <w:lang w:eastAsia="uk-UA"/>
        </w:rPr>
        <w:t>порадити Румунії прийняти радянські пропозиції</w:t>
      </w:r>
      <w:r w:rsidRPr="00B2034E">
        <w:rPr>
          <w:rFonts w:ascii="Times New Roman" w:eastAsia="Times New Roman" w:hAnsi="Times New Roman" w:cs="Times New Roman"/>
          <w:sz w:val="28"/>
          <w:szCs w:val="28"/>
          <w:lang w:eastAsia="uk-UA"/>
        </w:rPr>
        <w:t>». До того ж, </w:t>
      </w:r>
      <w:hyperlink r:id="rId73" w:tooltip="Третій Рейх" w:history="1">
        <w:r w:rsidRPr="00CB496A">
          <w:rPr>
            <w:rFonts w:ascii="Times New Roman" w:eastAsia="Times New Roman" w:hAnsi="Times New Roman" w:cs="Times New Roman"/>
            <w:sz w:val="28"/>
            <w:szCs w:val="28"/>
            <w:lang w:eastAsia="uk-UA"/>
          </w:rPr>
          <w:t>Німеччина</w:t>
        </w:r>
      </w:hyperlink>
      <w:r w:rsidRPr="00B2034E">
        <w:rPr>
          <w:rFonts w:ascii="Times New Roman" w:eastAsia="Times New Roman" w:hAnsi="Times New Roman" w:cs="Times New Roman"/>
          <w:sz w:val="28"/>
          <w:szCs w:val="28"/>
          <w:lang w:eastAsia="uk-UA"/>
        </w:rPr>
        <w:t> дала зрозуміти, що зміна кордону носитиме тимчасовий характер, і вказані території знов увійдуть до складу Румунії.</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Загнана в глухий кут</w:t>
      </w:r>
      <w:r>
        <w:rPr>
          <w:rFonts w:ascii="Times New Roman" w:eastAsia="Times New Roman" w:hAnsi="Times New Roman" w:cs="Times New Roman"/>
          <w:sz w:val="28"/>
          <w:szCs w:val="28"/>
          <w:lang w:eastAsia="uk-UA"/>
        </w:rPr>
        <w:t>,</w:t>
      </w:r>
      <w:r w:rsidRPr="00B2034E">
        <w:rPr>
          <w:rFonts w:ascii="Times New Roman" w:eastAsia="Times New Roman" w:hAnsi="Times New Roman" w:cs="Times New Roman"/>
          <w:sz w:val="28"/>
          <w:szCs w:val="28"/>
          <w:lang w:eastAsia="uk-UA"/>
        </w:rPr>
        <w:t xml:space="preserve"> румунська влада до останнього намагалась виграти час та затягти процес переговорів, водночас</w:t>
      </w:r>
      <w:r>
        <w:rPr>
          <w:rFonts w:ascii="Times New Roman" w:eastAsia="Times New Roman" w:hAnsi="Times New Roman" w:cs="Times New Roman"/>
          <w:sz w:val="28"/>
          <w:szCs w:val="28"/>
          <w:lang w:eastAsia="uk-UA"/>
        </w:rPr>
        <w:t>,</w:t>
      </w:r>
      <w:r w:rsidRPr="00B2034E">
        <w:rPr>
          <w:rFonts w:ascii="Times New Roman" w:eastAsia="Times New Roman" w:hAnsi="Times New Roman" w:cs="Times New Roman"/>
          <w:sz w:val="28"/>
          <w:szCs w:val="28"/>
          <w:lang w:eastAsia="uk-UA"/>
        </w:rPr>
        <w:t xml:space="preserve"> уже з ранку </w:t>
      </w:r>
      <w:hyperlink r:id="rId74" w:tooltip="27 червня" w:history="1">
        <w:r w:rsidRPr="00CB496A">
          <w:rPr>
            <w:rFonts w:ascii="Times New Roman" w:eastAsia="Times New Roman" w:hAnsi="Times New Roman" w:cs="Times New Roman"/>
            <w:sz w:val="28"/>
            <w:szCs w:val="28"/>
            <w:lang w:eastAsia="uk-UA"/>
          </w:rPr>
          <w:t>27 червня</w:t>
        </w:r>
      </w:hyperlink>
      <w:r w:rsidRPr="00B2034E">
        <w:rPr>
          <w:rFonts w:ascii="Times New Roman" w:eastAsia="Times New Roman" w:hAnsi="Times New Roman" w:cs="Times New Roman"/>
          <w:sz w:val="28"/>
          <w:szCs w:val="28"/>
          <w:lang w:eastAsia="uk-UA"/>
        </w:rPr>
        <w:t> 1940 року в Королівстві Румунія оголошено </w:t>
      </w:r>
      <w:hyperlink r:id="rId75" w:tooltip="Мобілізація" w:history="1">
        <w:r w:rsidRPr="00CB496A">
          <w:rPr>
            <w:rFonts w:ascii="Times New Roman" w:eastAsia="Times New Roman" w:hAnsi="Times New Roman" w:cs="Times New Roman"/>
            <w:sz w:val="28"/>
            <w:szCs w:val="28"/>
            <w:lang w:eastAsia="uk-UA"/>
          </w:rPr>
          <w:t>мобілізацію</w:t>
        </w:r>
      </w:hyperlink>
      <w:r w:rsidRPr="00B2034E">
        <w:rPr>
          <w:rFonts w:ascii="Times New Roman" w:eastAsia="Times New Roman" w:hAnsi="Times New Roman" w:cs="Times New Roman"/>
          <w:sz w:val="28"/>
          <w:szCs w:val="28"/>
          <w:lang w:eastAsia="uk-UA"/>
        </w:rPr>
        <w:t>.</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Вночі </w:t>
      </w:r>
      <w:hyperlink r:id="rId76" w:tooltip="28 червня" w:history="1">
        <w:r w:rsidRPr="00CB496A">
          <w:rPr>
            <w:rFonts w:ascii="Times New Roman" w:eastAsia="Times New Roman" w:hAnsi="Times New Roman" w:cs="Times New Roman"/>
            <w:sz w:val="28"/>
            <w:szCs w:val="28"/>
            <w:lang w:eastAsia="uk-UA"/>
          </w:rPr>
          <w:t>28 червня</w:t>
        </w:r>
      </w:hyperlink>
      <w:r w:rsidRPr="00B2034E">
        <w:rPr>
          <w:rFonts w:ascii="Times New Roman" w:eastAsia="Times New Roman" w:hAnsi="Times New Roman" w:cs="Times New Roman"/>
          <w:sz w:val="28"/>
          <w:szCs w:val="28"/>
          <w:lang w:eastAsia="uk-UA"/>
        </w:rPr>
        <w:t> у ході швидкоплинних переговорів румунський представник заявив про готовність </w:t>
      </w:r>
      <w:hyperlink r:id="rId77" w:tooltip="Королівство Румунія" w:history="1">
        <w:r w:rsidRPr="00CB496A">
          <w:rPr>
            <w:rFonts w:ascii="Times New Roman" w:eastAsia="Times New Roman" w:hAnsi="Times New Roman" w:cs="Times New Roman"/>
            <w:sz w:val="28"/>
            <w:szCs w:val="28"/>
            <w:lang w:eastAsia="uk-UA"/>
          </w:rPr>
          <w:t>Королівства Румунії</w:t>
        </w:r>
      </w:hyperlink>
      <w:r w:rsidRPr="00B2034E">
        <w:rPr>
          <w:rFonts w:ascii="Times New Roman" w:eastAsia="Times New Roman" w:hAnsi="Times New Roman" w:cs="Times New Roman"/>
          <w:sz w:val="28"/>
          <w:szCs w:val="28"/>
          <w:lang w:eastAsia="uk-UA"/>
        </w:rPr>
        <w:t> піти назустріч радянським вимогам та обговорити це, проте Молотов в ультимативній формі від імені </w:t>
      </w:r>
      <w:hyperlink r:id="rId78" w:tooltip="Уряд Союзу Радянських Соціалістичних Республік" w:history="1">
        <w:r w:rsidRPr="00CB496A">
          <w:rPr>
            <w:rFonts w:ascii="Times New Roman" w:eastAsia="Times New Roman" w:hAnsi="Times New Roman" w:cs="Times New Roman"/>
            <w:sz w:val="28"/>
            <w:szCs w:val="28"/>
            <w:lang w:eastAsia="uk-UA"/>
          </w:rPr>
          <w:t>радянського уряду</w:t>
        </w:r>
      </w:hyperlink>
      <w:r w:rsidRPr="00B2034E">
        <w:rPr>
          <w:rFonts w:ascii="Times New Roman" w:eastAsia="Times New Roman" w:hAnsi="Times New Roman" w:cs="Times New Roman"/>
          <w:sz w:val="28"/>
          <w:szCs w:val="28"/>
          <w:lang w:eastAsia="uk-UA"/>
        </w:rPr>
        <w:t> зажадав:</w:t>
      </w:r>
    </w:p>
    <w:p w:rsidR="00D93891" w:rsidRPr="00B2034E" w:rsidRDefault="00D93891" w:rsidP="00F51FBA">
      <w:pPr>
        <w:numPr>
          <w:ilvl w:val="0"/>
          <w:numId w:val="7"/>
        </w:numPr>
        <w:shd w:val="clear" w:color="auto" w:fill="FFFFFF"/>
        <w:tabs>
          <w:tab w:val="clear" w:pos="720"/>
          <w:tab w:val="num" w:pos="142"/>
        </w:tabs>
        <w:spacing w:after="0" w:line="276" w:lineRule="auto"/>
        <w:ind w:left="142"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Протягом 4-х днів, починаючи з 14 години за </w:t>
      </w:r>
      <w:hyperlink r:id="rId79" w:tooltip="Московський час" w:history="1">
        <w:r w:rsidRPr="00CB496A">
          <w:rPr>
            <w:rFonts w:ascii="Times New Roman" w:eastAsia="Times New Roman" w:hAnsi="Times New Roman" w:cs="Times New Roman"/>
            <w:sz w:val="28"/>
            <w:szCs w:val="28"/>
            <w:lang w:eastAsia="uk-UA"/>
          </w:rPr>
          <w:t>московським часом</w:t>
        </w:r>
      </w:hyperlink>
      <w:r w:rsidRPr="00B2034E">
        <w:rPr>
          <w:rFonts w:ascii="Times New Roman" w:eastAsia="Times New Roman" w:hAnsi="Times New Roman" w:cs="Times New Roman"/>
          <w:sz w:val="28"/>
          <w:szCs w:val="28"/>
          <w:lang w:eastAsia="uk-UA"/>
        </w:rPr>
        <w:t> </w:t>
      </w:r>
      <w:hyperlink r:id="rId80" w:tooltip="28 червня" w:history="1">
        <w:r w:rsidRPr="00CB496A">
          <w:rPr>
            <w:rFonts w:ascii="Times New Roman" w:eastAsia="Times New Roman" w:hAnsi="Times New Roman" w:cs="Times New Roman"/>
            <w:sz w:val="28"/>
            <w:szCs w:val="28"/>
            <w:lang w:eastAsia="uk-UA"/>
          </w:rPr>
          <w:t>28 червня</w:t>
        </w:r>
      </w:hyperlink>
      <w:r w:rsidRPr="00B2034E">
        <w:rPr>
          <w:rFonts w:ascii="Times New Roman" w:eastAsia="Times New Roman" w:hAnsi="Times New Roman" w:cs="Times New Roman"/>
          <w:sz w:val="28"/>
          <w:szCs w:val="28"/>
          <w:lang w:eastAsia="uk-UA"/>
        </w:rPr>
        <w:t>, </w:t>
      </w:r>
      <w:hyperlink r:id="rId81" w:tooltip="Збройні сили Румунії" w:history="1">
        <w:r w:rsidRPr="00CB496A">
          <w:rPr>
            <w:rFonts w:ascii="Times New Roman" w:eastAsia="Times New Roman" w:hAnsi="Times New Roman" w:cs="Times New Roman"/>
            <w:sz w:val="28"/>
            <w:szCs w:val="28"/>
            <w:lang w:eastAsia="uk-UA"/>
          </w:rPr>
          <w:t>румунським військам</w:t>
        </w:r>
      </w:hyperlink>
      <w:r w:rsidRPr="00B2034E">
        <w:rPr>
          <w:rFonts w:ascii="Times New Roman" w:eastAsia="Times New Roman" w:hAnsi="Times New Roman" w:cs="Times New Roman"/>
          <w:sz w:val="28"/>
          <w:szCs w:val="28"/>
          <w:lang w:eastAsia="uk-UA"/>
        </w:rPr>
        <w:t> звільнити територію Бессарабії й північної частини Буковини.</w:t>
      </w:r>
    </w:p>
    <w:p w:rsidR="00D93891" w:rsidRPr="00B2034E" w:rsidRDefault="00D93891" w:rsidP="00F51FBA">
      <w:pPr>
        <w:numPr>
          <w:ilvl w:val="0"/>
          <w:numId w:val="7"/>
        </w:numPr>
        <w:shd w:val="clear" w:color="auto" w:fill="FFFFFF"/>
        <w:tabs>
          <w:tab w:val="clear" w:pos="720"/>
          <w:tab w:val="num" w:pos="142"/>
        </w:tabs>
        <w:spacing w:after="0" w:line="276" w:lineRule="auto"/>
        <w:ind w:left="142"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Радянським військам за цей же період зайняти територію Бессарабії й північної частини Буковини.</w:t>
      </w:r>
    </w:p>
    <w:p w:rsidR="00D93891" w:rsidRPr="00B2034E" w:rsidRDefault="00D93891" w:rsidP="00F51FBA">
      <w:pPr>
        <w:numPr>
          <w:ilvl w:val="0"/>
          <w:numId w:val="7"/>
        </w:numPr>
        <w:shd w:val="clear" w:color="auto" w:fill="FFFFFF"/>
        <w:tabs>
          <w:tab w:val="clear" w:pos="720"/>
          <w:tab w:val="num" w:pos="142"/>
        </w:tabs>
        <w:spacing w:after="0" w:line="276" w:lineRule="auto"/>
        <w:ind w:left="142"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Протягом </w:t>
      </w:r>
      <w:hyperlink r:id="rId82" w:tooltip="28 червня" w:history="1">
        <w:r w:rsidRPr="00CB496A">
          <w:rPr>
            <w:rFonts w:ascii="Times New Roman" w:eastAsia="Times New Roman" w:hAnsi="Times New Roman" w:cs="Times New Roman"/>
            <w:sz w:val="28"/>
            <w:szCs w:val="28"/>
            <w:lang w:eastAsia="uk-UA"/>
          </w:rPr>
          <w:t>28 червня</w:t>
        </w:r>
      </w:hyperlink>
      <w:r w:rsidRPr="00B2034E">
        <w:rPr>
          <w:rFonts w:ascii="Times New Roman" w:eastAsia="Times New Roman" w:hAnsi="Times New Roman" w:cs="Times New Roman"/>
          <w:sz w:val="28"/>
          <w:szCs w:val="28"/>
          <w:lang w:eastAsia="uk-UA"/>
        </w:rPr>
        <w:t> радянським військам зайняти пункти: </w:t>
      </w:r>
      <w:hyperlink r:id="rId83" w:tooltip="Чернівці" w:history="1">
        <w:r w:rsidRPr="00CB496A">
          <w:rPr>
            <w:rFonts w:ascii="Times New Roman" w:eastAsia="Times New Roman" w:hAnsi="Times New Roman" w:cs="Times New Roman"/>
            <w:sz w:val="28"/>
            <w:szCs w:val="28"/>
            <w:lang w:eastAsia="uk-UA"/>
          </w:rPr>
          <w:t>Чернівці</w:t>
        </w:r>
      </w:hyperlink>
      <w:r w:rsidRPr="00B2034E">
        <w:rPr>
          <w:rFonts w:ascii="Times New Roman" w:eastAsia="Times New Roman" w:hAnsi="Times New Roman" w:cs="Times New Roman"/>
          <w:sz w:val="28"/>
          <w:szCs w:val="28"/>
          <w:lang w:eastAsia="uk-UA"/>
        </w:rPr>
        <w:t>, </w:t>
      </w:r>
      <w:hyperlink r:id="rId84" w:tooltip="Кишинів" w:history="1">
        <w:r w:rsidRPr="00CB496A">
          <w:rPr>
            <w:rFonts w:ascii="Times New Roman" w:eastAsia="Times New Roman" w:hAnsi="Times New Roman" w:cs="Times New Roman"/>
            <w:sz w:val="28"/>
            <w:szCs w:val="28"/>
            <w:lang w:eastAsia="uk-UA"/>
          </w:rPr>
          <w:t>Кишинів</w:t>
        </w:r>
      </w:hyperlink>
      <w:r w:rsidRPr="00B2034E">
        <w:rPr>
          <w:rFonts w:ascii="Times New Roman" w:eastAsia="Times New Roman" w:hAnsi="Times New Roman" w:cs="Times New Roman"/>
          <w:sz w:val="28"/>
          <w:szCs w:val="28"/>
          <w:lang w:eastAsia="uk-UA"/>
        </w:rPr>
        <w:t>, </w:t>
      </w:r>
      <w:hyperlink r:id="rId85" w:tooltip="Білгород-Дністровський" w:history="1">
        <w:r w:rsidRPr="00CB496A">
          <w:rPr>
            <w:rFonts w:ascii="Times New Roman" w:eastAsia="Times New Roman" w:hAnsi="Times New Roman" w:cs="Times New Roman"/>
            <w:sz w:val="28"/>
            <w:szCs w:val="28"/>
            <w:lang w:eastAsia="uk-UA"/>
          </w:rPr>
          <w:t>Аккерман</w:t>
        </w:r>
      </w:hyperlink>
      <w:r w:rsidRPr="00B2034E">
        <w:rPr>
          <w:rFonts w:ascii="Times New Roman" w:eastAsia="Times New Roman" w:hAnsi="Times New Roman" w:cs="Times New Roman"/>
          <w:sz w:val="28"/>
          <w:szCs w:val="28"/>
          <w:lang w:eastAsia="uk-UA"/>
        </w:rPr>
        <w:t>.</w:t>
      </w:r>
    </w:p>
    <w:p w:rsidR="00D93891" w:rsidRPr="00B2034E" w:rsidRDefault="00D93891" w:rsidP="00F51FBA">
      <w:pPr>
        <w:numPr>
          <w:ilvl w:val="0"/>
          <w:numId w:val="7"/>
        </w:numPr>
        <w:shd w:val="clear" w:color="auto" w:fill="FFFFFF"/>
        <w:tabs>
          <w:tab w:val="clear" w:pos="720"/>
          <w:tab w:val="num" w:pos="142"/>
        </w:tabs>
        <w:spacing w:after="0" w:line="276" w:lineRule="auto"/>
        <w:ind w:left="142"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lastRenderedPageBreak/>
        <w:t>Королівському уряду Румунії взяти на себе </w:t>
      </w:r>
      <w:hyperlink r:id="rId86" w:tooltip="Відповідальність" w:history="1">
        <w:r w:rsidRPr="00CB496A">
          <w:rPr>
            <w:rFonts w:ascii="Times New Roman" w:eastAsia="Times New Roman" w:hAnsi="Times New Roman" w:cs="Times New Roman"/>
            <w:sz w:val="28"/>
            <w:szCs w:val="28"/>
            <w:lang w:eastAsia="uk-UA"/>
          </w:rPr>
          <w:t>відповідальність</w:t>
        </w:r>
      </w:hyperlink>
      <w:r>
        <w:rPr>
          <w:rFonts w:ascii="Times New Roman" w:eastAsia="Times New Roman" w:hAnsi="Times New Roman" w:cs="Times New Roman"/>
          <w:sz w:val="28"/>
          <w:szCs w:val="28"/>
          <w:lang w:eastAsia="uk-UA"/>
        </w:rPr>
        <w:t xml:space="preserve"> </w:t>
      </w:r>
      <w:r w:rsidRPr="00B2034E">
        <w:rPr>
          <w:rFonts w:ascii="Times New Roman" w:eastAsia="Times New Roman" w:hAnsi="Times New Roman" w:cs="Times New Roman"/>
          <w:sz w:val="28"/>
          <w:szCs w:val="28"/>
          <w:lang w:eastAsia="uk-UA"/>
        </w:rPr>
        <w:t>за збереження й недопущення псування</w:t>
      </w:r>
      <w:r>
        <w:rPr>
          <w:rFonts w:ascii="Times New Roman" w:eastAsia="Times New Roman" w:hAnsi="Times New Roman" w:cs="Times New Roman"/>
          <w:sz w:val="28"/>
          <w:szCs w:val="28"/>
          <w:lang w:eastAsia="uk-UA"/>
        </w:rPr>
        <w:t xml:space="preserve"> </w:t>
      </w:r>
      <w:hyperlink r:id="rId87" w:tooltip="Залізничний транспорт" w:history="1">
        <w:r w:rsidRPr="00CB496A">
          <w:rPr>
            <w:rFonts w:ascii="Times New Roman" w:eastAsia="Times New Roman" w:hAnsi="Times New Roman" w:cs="Times New Roman"/>
            <w:sz w:val="28"/>
            <w:szCs w:val="28"/>
            <w:lang w:eastAsia="uk-UA"/>
          </w:rPr>
          <w:t>залізниць</w:t>
        </w:r>
      </w:hyperlink>
      <w:r w:rsidRPr="00B2034E">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hyperlink r:id="rId88" w:tooltip="Паровоз" w:history="1">
        <w:r w:rsidRPr="00CB496A">
          <w:rPr>
            <w:rFonts w:ascii="Times New Roman" w:eastAsia="Times New Roman" w:hAnsi="Times New Roman" w:cs="Times New Roman"/>
            <w:sz w:val="28"/>
            <w:szCs w:val="28"/>
            <w:lang w:eastAsia="uk-UA"/>
          </w:rPr>
          <w:t>паровозного</w:t>
        </w:r>
      </w:hyperlink>
      <w:r>
        <w:rPr>
          <w:rFonts w:ascii="Times New Roman" w:eastAsia="Times New Roman" w:hAnsi="Times New Roman" w:cs="Times New Roman"/>
          <w:sz w:val="28"/>
          <w:szCs w:val="28"/>
          <w:lang w:eastAsia="uk-UA"/>
        </w:rPr>
        <w:t xml:space="preserve"> </w:t>
      </w:r>
      <w:r w:rsidRPr="00B2034E">
        <w:rPr>
          <w:rFonts w:ascii="Times New Roman" w:eastAsia="Times New Roman" w:hAnsi="Times New Roman" w:cs="Times New Roman"/>
          <w:sz w:val="28"/>
          <w:szCs w:val="28"/>
          <w:lang w:eastAsia="uk-UA"/>
        </w:rPr>
        <w:t>й</w:t>
      </w:r>
      <w:r>
        <w:rPr>
          <w:rFonts w:ascii="Times New Roman" w:eastAsia="Times New Roman" w:hAnsi="Times New Roman" w:cs="Times New Roman"/>
          <w:sz w:val="28"/>
          <w:szCs w:val="28"/>
          <w:lang w:eastAsia="uk-UA"/>
        </w:rPr>
        <w:t xml:space="preserve"> </w:t>
      </w:r>
      <w:hyperlink r:id="rId89" w:tooltip="Вагон" w:history="1">
        <w:r w:rsidRPr="00CB496A">
          <w:rPr>
            <w:rFonts w:ascii="Times New Roman" w:eastAsia="Times New Roman" w:hAnsi="Times New Roman" w:cs="Times New Roman"/>
            <w:sz w:val="28"/>
            <w:szCs w:val="28"/>
            <w:lang w:eastAsia="uk-UA"/>
          </w:rPr>
          <w:t>вагонного</w:t>
        </w:r>
      </w:hyperlink>
      <w:r>
        <w:rPr>
          <w:rFonts w:ascii="Times New Roman" w:eastAsia="Times New Roman" w:hAnsi="Times New Roman" w:cs="Times New Roman"/>
          <w:sz w:val="28"/>
          <w:szCs w:val="28"/>
          <w:lang w:eastAsia="uk-UA"/>
        </w:rPr>
        <w:t xml:space="preserve"> </w:t>
      </w:r>
      <w:r w:rsidRPr="00B2034E">
        <w:rPr>
          <w:rFonts w:ascii="Times New Roman" w:eastAsia="Times New Roman" w:hAnsi="Times New Roman" w:cs="Times New Roman"/>
          <w:sz w:val="28"/>
          <w:szCs w:val="28"/>
          <w:lang w:eastAsia="uk-UA"/>
        </w:rPr>
        <w:t>парку, мостів,</w:t>
      </w:r>
      <w:r>
        <w:rPr>
          <w:rFonts w:ascii="Times New Roman" w:eastAsia="Times New Roman" w:hAnsi="Times New Roman" w:cs="Times New Roman"/>
          <w:sz w:val="28"/>
          <w:szCs w:val="28"/>
          <w:lang w:eastAsia="uk-UA"/>
        </w:rPr>
        <w:t xml:space="preserve"> </w:t>
      </w:r>
      <w:hyperlink r:id="rId90" w:tooltip="Склад (будівля)" w:history="1">
        <w:r w:rsidRPr="00CB496A">
          <w:rPr>
            <w:rFonts w:ascii="Times New Roman" w:eastAsia="Times New Roman" w:hAnsi="Times New Roman" w:cs="Times New Roman"/>
            <w:sz w:val="28"/>
            <w:szCs w:val="28"/>
            <w:lang w:eastAsia="uk-UA"/>
          </w:rPr>
          <w:t>складів</w:t>
        </w:r>
      </w:hyperlink>
      <w:r w:rsidRPr="00B2034E">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hyperlink r:id="rId91" w:tooltip="Аеродром" w:history="1">
        <w:r w:rsidRPr="00CB496A">
          <w:rPr>
            <w:rFonts w:ascii="Times New Roman" w:eastAsia="Times New Roman" w:hAnsi="Times New Roman" w:cs="Times New Roman"/>
            <w:sz w:val="28"/>
            <w:szCs w:val="28"/>
            <w:lang w:eastAsia="uk-UA"/>
          </w:rPr>
          <w:t>аеродромів</w:t>
        </w:r>
      </w:hyperlink>
      <w:r w:rsidRPr="00B2034E">
        <w:rPr>
          <w:rFonts w:ascii="Times New Roman" w:eastAsia="Times New Roman" w:hAnsi="Times New Roman" w:cs="Times New Roman"/>
          <w:sz w:val="28"/>
          <w:szCs w:val="28"/>
          <w:lang w:eastAsia="uk-UA"/>
        </w:rPr>
        <w:t>, промислових підприємств,</w:t>
      </w:r>
      <w:r>
        <w:rPr>
          <w:rFonts w:ascii="Times New Roman" w:eastAsia="Times New Roman" w:hAnsi="Times New Roman" w:cs="Times New Roman"/>
          <w:sz w:val="28"/>
          <w:szCs w:val="28"/>
          <w:lang w:eastAsia="uk-UA"/>
        </w:rPr>
        <w:t xml:space="preserve"> </w:t>
      </w:r>
      <w:hyperlink r:id="rId92" w:tooltip="Електростанція" w:history="1">
        <w:r w:rsidRPr="00CB496A">
          <w:rPr>
            <w:rFonts w:ascii="Times New Roman" w:eastAsia="Times New Roman" w:hAnsi="Times New Roman" w:cs="Times New Roman"/>
            <w:sz w:val="28"/>
            <w:szCs w:val="28"/>
            <w:lang w:eastAsia="uk-UA"/>
          </w:rPr>
          <w:t>електростанцій</w:t>
        </w:r>
      </w:hyperlink>
      <w:r>
        <w:rPr>
          <w:rFonts w:ascii="Times New Roman" w:eastAsia="Times New Roman" w:hAnsi="Times New Roman" w:cs="Times New Roman"/>
          <w:sz w:val="28"/>
          <w:szCs w:val="28"/>
          <w:lang w:eastAsia="uk-UA"/>
        </w:rPr>
        <w:t xml:space="preserve">, </w:t>
      </w:r>
      <w:hyperlink r:id="rId93" w:tooltip="Телеграф" w:history="1">
        <w:r w:rsidRPr="00CB496A">
          <w:rPr>
            <w:rFonts w:ascii="Times New Roman" w:eastAsia="Times New Roman" w:hAnsi="Times New Roman" w:cs="Times New Roman"/>
            <w:sz w:val="28"/>
            <w:szCs w:val="28"/>
            <w:lang w:eastAsia="uk-UA"/>
          </w:rPr>
          <w:t>телеграфу</w:t>
        </w:r>
      </w:hyperlink>
      <w:r w:rsidRPr="00B2034E">
        <w:rPr>
          <w:rFonts w:ascii="Times New Roman" w:eastAsia="Times New Roman" w:hAnsi="Times New Roman" w:cs="Times New Roman"/>
          <w:sz w:val="28"/>
          <w:szCs w:val="28"/>
          <w:lang w:eastAsia="uk-UA"/>
        </w:rPr>
        <w:t>.</w:t>
      </w:r>
    </w:p>
    <w:p w:rsidR="00D93891" w:rsidRPr="00B2034E" w:rsidRDefault="00D93891" w:rsidP="00F51FBA">
      <w:pPr>
        <w:numPr>
          <w:ilvl w:val="0"/>
          <w:numId w:val="7"/>
        </w:numPr>
        <w:shd w:val="clear" w:color="auto" w:fill="FFFFFF"/>
        <w:tabs>
          <w:tab w:val="clear" w:pos="720"/>
          <w:tab w:val="num" w:pos="142"/>
        </w:tabs>
        <w:spacing w:after="0" w:line="276" w:lineRule="auto"/>
        <w:ind w:left="142"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Призначити комісію із представників «сторін» для врегулювання спірних питань з </w:t>
      </w:r>
      <w:hyperlink r:id="rId94" w:tooltip="Евакуація" w:history="1">
        <w:r w:rsidRPr="00CB496A">
          <w:rPr>
            <w:rFonts w:ascii="Times New Roman" w:eastAsia="Times New Roman" w:hAnsi="Times New Roman" w:cs="Times New Roman"/>
            <w:sz w:val="28"/>
            <w:szCs w:val="28"/>
            <w:lang w:eastAsia="uk-UA"/>
          </w:rPr>
          <w:t>евакуації</w:t>
        </w:r>
      </w:hyperlink>
      <w:r w:rsidRPr="00B2034E">
        <w:rPr>
          <w:rFonts w:ascii="Times New Roman" w:eastAsia="Times New Roman" w:hAnsi="Times New Roman" w:cs="Times New Roman"/>
          <w:sz w:val="28"/>
          <w:szCs w:val="28"/>
          <w:lang w:eastAsia="uk-UA"/>
        </w:rPr>
        <w:t> румунських військ і установ".</w:t>
      </w:r>
    </w:p>
    <w:p w:rsidR="00D93891" w:rsidRPr="00B2034E" w:rsidRDefault="00D93891" w:rsidP="00F51FBA">
      <w:pPr>
        <w:shd w:val="clear" w:color="auto" w:fill="FFFFFF"/>
        <w:tabs>
          <w:tab w:val="num" w:pos="142"/>
        </w:tabs>
        <w:spacing w:after="0" w:line="276" w:lineRule="auto"/>
        <w:ind w:left="142"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Відповідь Румунії повинна була надійти до Москви не пізніше 12.00 </w:t>
      </w:r>
      <w:hyperlink r:id="rId95" w:tooltip="28 червня" w:history="1">
        <w:r w:rsidRPr="00CB496A">
          <w:rPr>
            <w:rFonts w:ascii="Times New Roman" w:eastAsia="Times New Roman" w:hAnsi="Times New Roman" w:cs="Times New Roman"/>
            <w:sz w:val="28"/>
            <w:szCs w:val="28"/>
            <w:lang w:eastAsia="uk-UA"/>
          </w:rPr>
          <w:t>28 червня</w:t>
        </w:r>
      </w:hyperlink>
      <w:r w:rsidRPr="00B2034E">
        <w:rPr>
          <w:rFonts w:ascii="Times New Roman" w:eastAsia="Times New Roman" w:hAnsi="Times New Roman" w:cs="Times New Roman"/>
          <w:sz w:val="28"/>
          <w:szCs w:val="28"/>
          <w:lang w:eastAsia="uk-UA"/>
        </w:rPr>
        <w:t>.</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Пізно ввечері 28 червня коронна рада Румунії, реально оцінивши стан держави в цих обставинах та ставлення союзників до виконання своїх обіцянок, 21 голосами «</w:t>
      </w:r>
      <w:r w:rsidRPr="00B2034E">
        <w:rPr>
          <w:rFonts w:ascii="Times New Roman" w:eastAsia="Times New Roman" w:hAnsi="Times New Roman" w:cs="Times New Roman"/>
          <w:i/>
          <w:iCs/>
          <w:sz w:val="28"/>
          <w:szCs w:val="28"/>
          <w:lang w:eastAsia="uk-UA"/>
        </w:rPr>
        <w:t>за</w:t>
      </w:r>
      <w:r w:rsidRPr="00B2034E">
        <w:rPr>
          <w:rFonts w:ascii="Times New Roman" w:eastAsia="Times New Roman" w:hAnsi="Times New Roman" w:cs="Times New Roman"/>
          <w:sz w:val="28"/>
          <w:szCs w:val="28"/>
          <w:lang w:eastAsia="uk-UA"/>
        </w:rPr>
        <w:t>», при 6 «</w:t>
      </w:r>
      <w:r w:rsidRPr="00B2034E">
        <w:rPr>
          <w:rFonts w:ascii="Times New Roman" w:eastAsia="Times New Roman" w:hAnsi="Times New Roman" w:cs="Times New Roman"/>
          <w:i/>
          <w:iCs/>
          <w:sz w:val="28"/>
          <w:szCs w:val="28"/>
          <w:lang w:eastAsia="uk-UA"/>
        </w:rPr>
        <w:t>проти</w:t>
      </w:r>
      <w:r w:rsidRPr="00B2034E">
        <w:rPr>
          <w:rFonts w:ascii="Times New Roman" w:eastAsia="Times New Roman" w:hAnsi="Times New Roman" w:cs="Times New Roman"/>
          <w:sz w:val="28"/>
          <w:szCs w:val="28"/>
          <w:lang w:eastAsia="uk-UA"/>
        </w:rPr>
        <w:t>» та одному, що утримався, вирішила поступитися вимогам Радянського Союзу.</w:t>
      </w:r>
    </w:p>
    <w:p w:rsidR="00D93891" w:rsidRPr="00B2034E"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B2034E">
        <w:rPr>
          <w:rFonts w:ascii="Times New Roman" w:eastAsia="Times New Roman" w:hAnsi="Times New Roman" w:cs="Times New Roman"/>
          <w:sz w:val="28"/>
          <w:szCs w:val="28"/>
          <w:lang w:eastAsia="uk-UA"/>
        </w:rPr>
        <w:t>У ніч на </w:t>
      </w:r>
      <w:hyperlink r:id="rId96" w:tooltip="28 червня" w:history="1">
        <w:r w:rsidRPr="00CB496A">
          <w:rPr>
            <w:rFonts w:ascii="Times New Roman" w:eastAsia="Times New Roman" w:hAnsi="Times New Roman" w:cs="Times New Roman"/>
            <w:sz w:val="28"/>
            <w:szCs w:val="28"/>
            <w:lang w:eastAsia="uk-UA"/>
          </w:rPr>
          <w:t>28 червня</w:t>
        </w:r>
      </w:hyperlink>
      <w:r w:rsidRPr="00B2034E">
        <w:rPr>
          <w:rFonts w:ascii="Times New Roman" w:eastAsia="Times New Roman" w:hAnsi="Times New Roman" w:cs="Times New Roman"/>
          <w:sz w:val="28"/>
          <w:szCs w:val="28"/>
          <w:lang w:eastAsia="uk-UA"/>
        </w:rPr>
        <w:t> війська СРСР були готові до наступу, завершивши підготовку до операції на три д</w:t>
      </w:r>
      <w:r>
        <w:rPr>
          <w:rFonts w:ascii="Times New Roman" w:eastAsia="Times New Roman" w:hAnsi="Times New Roman" w:cs="Times New Roman"/>
          <w:sz w:val="28"/>
          <w:szCs w:val="28"/>
          <w:lang w:eastAsia="uk-UA"/>
        </w:rPr>
        <w:t>ні пізніше встановленого строку</w:t>
      </w:r>
      <w:r w:rsidRPr="00B2034E">
        <w:rPr>
          <w:rFonts w:ascii="Times New Roman" w:eastAsia="Times New Roman" w:hAnsi="Times New Roman" w:cs="Times New Roman"/>
          <w:sz w:val="28"/>
          <w:szCs w:val="28"/>
          <w:lang w:eastAsia="uk-UA"/>
        </w:rPr>
        <w:t>.</w:t>
      </w:r>
    </w:p>
    <w:p w:rsidR="00D93891" w:rsidRDefault="00D93891" w:rsidP="00D93891">
      <w:pPr>
        <w:shd w:val="clear" w:color="auto" w:fill="FFFFFF"/>
        <w:spacing w:after="0" w:line="276" w:lineRule="auto"/>
        <w:ind w:firstLine="709"/>
        <w:jc w:val="both"/>
        <w:rPr>
          <w:rFonts w:ascii="Times New Roman" w:eastAsia="Times New Roman" w:hAnsi="Times New Roman" w:cs="Times New Roman"/>
          <w:sz w:val="28"/>
          <w:szCs w:val="28"/>
          <w:lang w:eastAsia="uk-UA"/>
        </w:rPr>
      </w:pPr>
      <w:r w:rsidRPr="00DD42E6">
        <w:rPr>
          <w:rFonts w:ascii="Times New Roman" w:eastAsia="Times New Roman" w:hAnsi="Times New Roman" w:cs="Times New Roman"/>
          <w:sz w:val="28"/>
          <w:szCs w:val="28"/>
          <w:lang w:eastAsia="uk-UA"/>
        </w:rPr>
        <w:t>Урегулювання радянсько-румунської територіальної суперечки в червні 1940 р. не викликала гострої реакції серед провідних країн світу, що може слугувати доказом дотримання радянською стороною необхідної процедури при вирішенні питання Бессарабії та Північної Буковини засобами міжнародного права. Про це свідчить те, що, Бухарест після поступки Бессарабії та Північної Буковини відмовився від того, щоб прийняти біженців єврейської і української національностей, а також висловився за депортацію українського населення з Південної Буковини. По суті, такий підхід означав, що румунська влада відмовилась визнавати громадянські права (в розумінні прав громадян Румунії) за українцями і євреями, які до 28 червня 1940 р. були мешканцями цих земель. Така постановка питання свідчила про те, що Бухарест (принаймні влітку 1940 р.) змирився з втратою донедавна спірних територій Бессарабії і населеної українцями Північної Буковини.</w:t>
      </w:r>
    </w:p>
    <w:p w:rsidR="00D93891" w:rsidRDefault="00D93891" w:rsidP="00F51FBA">
      <w:pPr>
        <w:shd w:val="clear" w:color="auto" w:fill="FFFFFF"/>
        <w:spacing w:after="0" w:line="276"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Одночасно з питанням про передачу північної частини Буковини Радянському Союзу виникло питання Герци. Справа у тому, що СРСР спочатку претендував на усю Буковину. Але після німецьких зауважень Сталін погодився на її північну частину. Сталінський олівець так розмежував Північну і Південну Буковину, що ценут Герца опинився у складі СРСР, хоч не мав жодного відношення до Північної Буковини і був частиною старого Румунського королівства. Коли радянські війська увійшли до Герци, то поясненням їх присутності в повністю етнічно румунському районі була фраза «Товариш Сталін помилятися не може».</w:t>
      </w:r>
    </w:p>
    <w:p w:rsidR="004555A1" w:rsidRDefault="00D93891" w:rsidP="00F51FBA">
      <w:pPr>
        <w:jc w:val="both"/>
        <w:rPr>
          <w:rFonts w:ascii="Times New Roman" w:eastAsia="Times New Roman" w:hAnsi="Times New Roman" w:cs="Times New Roman"/>
          <w:sz w:val="28"/>
          <w:szCs w:val="28"/>
          <w:lang w:eastAsia="uk-UA"/>
        </w:rPr>
      </w:pPr>
      <w:r w:rsidRPr="00744049">
        <w:rPr>
          <w:rFonts w:ascii="Times New Roman" w:eastAsia="Times New Roman" w:hAnsi="Times New Roman" w:cs="Times New Roman"/>
          <w:sz w:val="28"/>
          <w:szCs w:val="28"/>
          <w:lang w:eastAsia="uk-UA"/>
        </w:rPr>
        <w:t>В ході міжнародних переговорів, які відбувалися в період світових війн та післявоєнного врегулювання у першій половині ХХ століття, щодо Буко</w:t>
      </w:r>
      <w:r w:rsidRPr="00744049">
        <w:rPr>
          <w:rFonts w:ascii="Times New Roman" w:eastAsia="Times New Roman" w:hAnsi="Times New Roman" w:cs="Times New Roman"/>
          <w:sz w:val="28"/>
          <w:szCs w:val="28"/>
          <w:lang w:eastAsia="uk-UA"/>
        </w:rPr>
        <w:softHyphen/>
        <w:t>ви</w:t>
      </w:r>
      <w:r w:rsidRPr="00744049">
        <w:rPr>
          <w:rFonts w:ascii="Times New Roman" w:eastAsia="Times New Roman" w:hAnsi="Times New Roman" w:cs="Times New Roman"/>
          <w:sz w:val="28"/>
          <w:szCs w:val="28"/>
          <w:lang w:eastAsia="uk-UA"/>
        </w:rPr>
        <w:softHyphen/>
      </w:r>
      <w:r w:rsidRPr="00744049">
        <w:rPr>
          <w:rFonts w:ascii="Times New Roman" w:eastAsia="Times New Roman" w:hAnsi="Times New Roman" w:cs="Times New Roman"/>
          <w:sz w:val="28"/>
          <w:szCs w:val="28"/>
          <w:lang w:eastAsia="uk-UA"/>
        </w:rPr>
        <w:lastRenderedPageBreak/>
        <w:t>ни  зацікавленими у цих землях сторонами аргументувалася необхідність врегулювання територiальних суперечок на основі дотри</w:t>
      </w:r>
      <w:r w:rsidRPr="00744049">
        <w:rPr>
          <w:rFonts w:ascii="Times New Roman" w:eastAsia="Times New Roman" w:hAnsi="Times New Roman" w:cs="Times New Roman"/>
          <w:sz w:val="28"/>
          <w:szCs w:val="28"/>
          <w:lang w:eastAsia="uk-UA"/>
        </w:rPr>
        <w:softHyphen/>
        <w:t>ман</w:t>
      </w:r>
      <w:r w:rsidRPr="00744049">
        <w:rPr>
          <w:rFonts w:ascii="Times New Roman" w:eastAsia="Times New Roman" w:hAnsi="Times New Roman" w:cs="Times New Roman"/>
          <w:sz w:val="28"/>
          <w:szCs w:val="28"/>
          <w:lang w:eastAsia="uk-UA"/>
        </w:rPr>
        <w:softHyphen/>
        <w:t>ня етнічного принципу. Мабуть, варто тут згадати сло</w:t>
      </w:r>
      <w:r w:rsidRPr="00744049">
        <w:rPr>
          <w:rFonts w:ascii="Times New Roman" w:eastAsia="Times New Roman" w:hAnsi="Times New Roman" w:cs="Times New Roman"/>
          <w:sz w:val="28"/>
          <w:szCs w:val="28"/>
          <w:lang w:eastAsia="uk-UA"/>
        </w:rPr>
        <w:softHyphen/>
        <w:t>ва Сталiна при переданні Шуленбургу тексту ра</w:t>
      </w:r>
      <w:r w:rsidRPr="00744049">
        <w:rPr>
          <w:rFonts w:ascii="Times New Roman" w:eastAsia="Times New Roman" w:hAnsi="Times New Roman" w:cs="Times New Roman"/>
          <w:sz w:val="28"/>
          <w:szCs w:val="28"/>
          <w:lang w:eastAsia="uk-UA"/>
        </w:rPr>
        <w:softHyphen/>
        <w:t>дянсь</w:t>
      </w:r>
      <w:r w:rsidRPr="00744049">
        <w:rPr>
          <w:rFonts w:ascii="Times New Roman" w:eastAsia="Times New Roman" w:hAnsi="Times New Roman" w:cs="Times New Roman"/>
          <w:sz w:val="28"/>
          <w:szCs w:val="28"/>
          <w:lang w:eastAsia="uk-UA"/>
        </w:rPr>
        <w:softHyphen/>
        <w:t>ко-нi</w:t>
      </w:r>
      <w:r w:rsidRPr="00744049">
        <w:rPr>
          <w:rFonts w:ascii="Times New Roman" w:eastAsia="Times New Roman" w:hAnsi="Times New Roman" w:cs="Times New Roman"/>
          <w:sz w:val="28"/>
          <w:szCs w:val="28"/>
          <w:lang w:eastAsia="uk-UA"/>
        </w:rPr>
        <w:softHyphen/>
        <w:t>мець</w:t>
      </w:r>
      <w:r w:rsidRPr="00744049">
        <w:rPr>
          <w:rFonts w:ascii="Times New Roman" w:eastAsia="Times New Roman" w:hAnsi="Times New Roman" w:cs="Times New Roman"/>
          <w:sz w:val="28"/>
          <w:szCs w:val="28"/>
          <w:lang w:eastAsia="uk-UA"/>
        </w:rPr>
        <w:softHyphen/>
        <w:t>кого комюнiке про вступ Червоної Армiї до Польщі восени 1939 р.: «Але не забудьте, що й давнi римляни не вступали в бiй голими, а прикри</w:t>
      </w:r>
      <w:r w:rsidRPr="00744049">
        <w:rPr>
          <w:rFonts w:ascii="Times New Roman" w:eastAsia="Times New Roman" w:hAnsi="Times New Roman" w:cs="Times New Roman"/>
          <w:sz w:val="28"/>
          <w:szCs w:val="28"/>
          <w:lang w:eastAsia="uk-UA"/>
        </w:rPr>
        <w:softHyphen/>
        <w:t>ва</w:t>
      </w:r>
      <w:r w:rsidRPr="00744049">
        <w:rPr>
          <w:rFonts w:ascii="Times New Roman" w:eastAsia="Times New Roman" w:hAnsi="Times New Roman" w:cs="Times New Roman"/>
          <w:sz w:val="28"/>
          <w:szCs w:val="28"/>
          <w:lang w:eastAsia="uk-UA"/>
        </w:rPr>
        <w:softHyphen/>
        <w:t>лися щитами. А сьо</w:t>
      </w:r>
      <w:r w:rsidRPr="00744049">
        <w:rPr>
          <w:rFonts w:ascii="Times New Roman" w:eastAsia="Times New Roman" w:hAnsi="Times New Roman" w:cs="Times New Roman"/>
          <w:sz w:val="28"/>
          <w:szCs w:val="28"/>
          <w:lang w:eastAsia="uk-UA"/>
        </w:rPr>
        <w:softHyphen/>
        <w:t>годнi роль таких щитiв, якi за</w:t>
      </w:r>
      <w:r w:rsidRPr="00744049">
        <w:rPr>
          <w:rFonts w:ascii="Times New Roman" w:eastAsia="Times New Roman" w:hAnsi="Times New Roman" w:cs="Times New Roman"/>
          <w:sz w:val="28"/>
          <w:szCs w:val="28"/>
          <w:lang w:eastAsia="uk-UA"/>
        </w:rPr>
        <w:softHyphen/>
        <w:t>хищають нас вiд громадської думки наших наро</w:t>
      </w:r>
      <w:r w:rsidRPr="00744049">
        <w:rPr>
          <w:rFonts w:ascii="Times New Roman" w:eastAsia="Times New Roman" w:hAnsi="Times New Roman" w:cs="Times New Roman"/>
          <w:sz w:val="28"/>
          <w:szCs w:val="28"/>
          <w:lang w:eastAsia="uk-UA"/>
        </w:rPr>
        <w:softHyphen/>
        <w:t>дiв, грають майстерно складенi полiтич</w:t>
      </w:r>
      <w:r w:rsidRPr="00744049">
        <w:rPr>
          <w:rFonts w:ascii="Times New Roman" w:eastAsia="Times New Roman" w:hAnsi="Times New Roman" w:cs="Times New Roman"/>
          <w:sz w:val="28"/>
          <w:szCs w:val="28"/>
          <w:lang w:eastAsia="uk-UA"/>
        </w:rPr>
        <w:softHyphen/>
        <w:t>нi комюніке». Проте, можна констатувати, що при вирiшеннi цих складних територiальних проблем етнiчний фактор не вважався головним, а вiдiгравав лише роль своєрідного «щита» для за</w:t>
      </w:r>
      <w:r w:rsidRPr="00744049">
        <w:rPr>
          <w:rFonts w:ascii="Times New Roman" w:eastAsia="Times New Roman" w:hAnsi="Times New Roman" w:cs="Times New Roman"/>
          <w:sz w:val="28"/>
          <w:szCs w:val="28"/>
          <w:lang w:eastAsia="uk-UA"/>
        </w:rPr>
        <w:softHyphen/>
        <w:t>хисту вiд громадської думки власних та інших народів. Першорядни</w:t>
      </w:r>
      <w:r w:rsidRPr="00744049">
        <w:rPr>
          <w:rFonts w:ascii="Times New Roman" w:eastAsia="Times New Roman" w:hAnsi="Times New Roman" w:cs="Times New Roman"/>
          <w:sz w:val="28"/>
          <w:szCs w:val="28"/>
          <w:lang w:eastAsia="uk-UA"/>
        </w:rPr>
        <w:softHyphen/>
        <w:t>ми вважалися геопо</w:t>
      </w:r>
      <w:r w:rsidRPr="00744049">
        <w:rPr>
          <w:rFonts w:ascii="Times New Roman" w:eastAsia="Times New Roman" w:hAnsi="Times New Roman" w:cs="Times New Roman"/>
          <w:sz w:val="28"/>
          <w:szCs w:val="28"/>
          <w:lang w:eastAsia="uk-UA"/>
        </w:rPr>
        <w:softHyphen/>
        <w:t>лi</w:t>
      </w:r>
      <w:r w:rsidRPr="00744049">
        <w:rPr>
          <w:rFonts w:ascii="Times New Roman" w:eastAsia="Times New Roman" w:hAnsi="Times New Roman" w:cs="Times New Roman"/>
          <w:sz w:val="28"/>
          <w:szCs w:val="28"/>
          <w:lang w:eastAsia="uk-UA"/>
        </w:rPr>
        <w:softHyphen/>
        <w:t>тичний та геостратегічний фактори</w:t>
      </w:r>
      <w:r>
        <w:rPr>
          <w:rFonts w:ascii="Times New Roman" w:eastAsia="Times New Roman" w:hAnsi="Times New Roman" w:cs="Times New Roman"/>
          <w:sz w:val="28"/>
          <w:szCs w:val="28"/>
          <w:lang w:eastAsia="uk-UA"/>
        </w:rPr>
        <w:t>.</w:t>
      </w:r>
    </w:p>
    <w:p w:rsidR="008025EA" w:rsidRDefault="008025EA" w:rsidP="006605E3">
      <w:pPr>
        <w:spacing w:line="240" w:lineRule="auto"/>
        <w:rPr>
          <w:rFonts w:ascii="Times New Roman" w:eastAsia="Times New Roman" w:hAnsi="Times New Roman" w:cs="Times New Roman"/>
          <w:sz w:val="28"/>
          <w:szCs w:val="28"/>
          <w:lang w:val="uk-UA" w:eastAsia="uk-UA"/>
        </w:rPr>
      </w:pPr>
    </w:p>
    <w:p w:rsidR="008025EA" w:rsidRPr="00C319DB" w:rsidRDefault="008025EA" w:rsidP="008025EA">
      <w:pPr>
        <w:spacing w:after="0" w:line="240" w:lineRule="auto"/>
        <w:ind w:left="284" w:right="283" w:firstLine="567"/>
        <w:jc w:val="center"/>
        <w:rPr>
          <w:rFonts w:ascii="Times New Roman" w:hAnsi="Times New Roman" w:cs="Times New Roman"/>
          <w:b/>
          <w:sz w:val="28"/>
          <w:szCs w:val="28"/>
          <w:lang w:val="uk-UA"/>
        </w:rPr>
      </w:pPr>
      <w:r w:rsidRPr="00C319DB">
        <w:rPr>
          <w:rFonts w:ascii="Times New Roman" w:hAnsi="Times New Roman" w:cs="Times New Roman"/>
          <w:b/>
          <w:sz w:val="28"/>
          <w:szCs w:val="28"/>
          <w:lang w:val="uk-UA"/>
        </w:rPr>
        <w:t>ПРОСВІТІ  БУКОВИНИ - РУСЬКА  БЕСІДА</w:t>
      </w:r>
      <w:r>
        <w:rPr>
          <w:rFonts w:ascii="Times New Roman" w:hAnsi="Times New Roman" w:cs="Times New Roman"/>
          <w:b/>
          <w:sz w:val="28"/>
          <w:szCs w:val="28"/>
          <w:lang w:val="uk-UA"/>
        </w:rPr>
        <w:t xml:space="preserve"> - </w:t>
      </w:r>
      <w:r w:rsidRPr="00C319DB">
        <w:rPr>
          <w:rFonts w:ascii="Times New Roman" w:hAnsi="Times New Roman" w:cs="Times New Roman"/>
          <w:b/>
          <w:sz w:val="28"/>
          <w:szCs w:val="28"/>
          <w:lang w:val="uk-UA"/>
        </w:rPr>
        <w:t xml:space="preserve"> 150  РОКІВ</w:t>
      </w:r>
    </w:p>
    <w:p w:rsidR="008025EA" w:rsidRPr="00F51FBA" w:rsidRDefault="008025EA" w:rsidP="008025EA">
      <w:pPr>
        <w:pStyle w:val="rvps12"/>
        <w:spacing w:before="0" w:beforeAutospacing="0" w:after="0" w:afterAutospacing="0"/>
        <w:contextualSpacing/>
        <w:jc w:val="center"/>
        <w:rPr>
          <w:sz w:val="28"/>
          <w:szCs w:val="28"/>
          <w:lang w:val="uk-UA"/>
        </w:rPr>
      </w:pPr>
      <w:r w:rsidRPr="00F51FBA">
        <w:rPr>
          <w:sz w:val="28"/>
          <w:szCs w:val="28"/>
          <w:lang w:val="uk-UA"/>
        </w:rPr>
        <w:t>Автор: Олексюк Олена Андріївна</w:t>
      </w:r>
    </w:p>
    <w:p w:rsidR="008025EA" w:rsidRPr="00F51FBA" w:rsidRDefault="008025EA" w:rsidP="008025EA">
      <w:pPr>
        <w:pStyle w:val="a5"/>
        <w:spacing w:after="0" w:line="240" w:lineRule="auto"/>
        <w:ind w:left="1113"/>
        <w:jc w:val="center"/>
        <w:rPr>
          <w:rFonts w:ascii="Times New Roman" w:eastAsia="Times New Roman" w:hAnsi="Times New Roman" w:cs="Times New Roman"/>
          <w:sz w:val="28"/>
          <w:szCs w:val="28"/>
          <w:lang w:val="uk-UA" w:eastAsia="ru-RU"/>
        </w:rPr>
      </w:pPr>
      <w:r w:rsidRPr="00F51FBA">
        <w:rPr>
          <w:rFonts w:ascii="Times New Roman" w:hAnsi="Times New Roman" w:cs="Times New Roman"/>
          <w:sz w:val="28"/>
          <w:szCs w:val="28"/>
          <w:lang w:val="uk-UA"/>
        </w:rPr>
        <w:t xml:space="preserve">Секція: </w:t>
      </w:r>
      <w:r w:rsidRPr="00F51FBA">
        <w:rPr>
          <w:rFonts w:ascii="Times New Roman" w:eastAsia="Times New Roman" w:hAnsi="Times New Roman" w:cs="Times New Roman"/>
          <w:sz w:val="28"/>
          <w:szCs w:val="28"/>
          <w:lang w:val="uk-UA" w:eastAsia="ru-RU"/>
        </w:rPr>
        <w:t>Буковина крізь призму забутої і сучасної історії;</w:t>
      </w:r>
    </w:p>
    <w:p w:rsidR="008025EA" w:rsidRPr="00F51FBA" w:rsidRDefault="008025EA" w:rsidP="008025EA">
      <w:pPr>
        <w:pStyle w:val="rvps7"/>
        <w:spacing w:before="0" w:beforeAutospacing="0" w:after="0" w:afterAutospacing="0"/>
        <w:contextualSpacing/>
        <w:jc w:val="center"/>
        <w:rPr>
          <w:sz w:val="32"/>
          <w:szCs w:val="32"/>
          <w:lang w:val="uk-UA"/>
        </w:rPr>
      </w:pPr>
      <w:r w:rsidRPr="00F51FBA">
        <w:rPr>
          <w:sz w:val="28"/>
          <w:szCs w:val="28"/>
          <w:lang w:val="uk-UA"/>
        </w:rPr>
        <w:t>Чернівецька гімназія № 2 Чернівецької міської ради, 10</w:t>
      </w:r>
      <w:r w:rsidRPr="00F51FBA">
        <w:rPr>
          <w:sz w:val="32"/>
          <w:szCs w:val="32"/>
          <w:lang w:val="uk-UA"/>
        </w:rPr>
        <w:t xml:space="preserve"> клас</w:t>
      </w:r>
    </w:p>
    <w:p w:rsidR="008025EA" w:rsidRPr="00F51FBA" w:rsidRDefault="008025EA" w:rsidP="008025EA">
      <w:pPr>
        <w:pStyle w:val="rvps12"/>
        <w:spacing w:before="0" w:beforeAutospacing="0" w:after="0" w:afterAutospacing="0"/>
        <w:contextualSpacing/>
        <w:jc w:val="center"/>
        <w:rPr>
          <w:sz w:val="28"/>
          <w:szCs w:val="28"/>
          <w:lang w:val="uk-UA"/>
        </w:rPr>
      </w:pPr>
      <w:r w:rsidRPr="00F51FBA">
        <w:rPr>
          <w:sz w:val="28"/>
          <w:szCs w:val="28"/>
          <w:lang w:val="uk-UA"/>
        </w:rPr>
        <w:t xml:space="preserve">Керівник: учитель історії Чернівецької гімназії №2 </w:t>
      </w:r>
    </w:p>
    <w:p w:rsidR="008025EA" w:rsidRPr="00F51FBA" w:rsidRDefault="008025EA" w:rsidP="008025EA">
      <w:pPr>
        <w:pStyle w:val="rvps12"/>
        <w:spacing w:before="0" w:beforeAutospacing="0" w:after="0" w:afterAutospacing="0"/>
        <w:contextualSpacing/>
        <w:jc w:val="center"/>
        <w:rPr>
          <w:sz w:val="28"/>
          <w:szCs w:val="28"/>
          <w:lang w:val="uk-UA"/>
        </w:rPr>
      </w:pPr>
      <w:r w:rsidRPr="00F51FBA">
        <w:rPr>
          <w:sz w:val="28"/>
          <w:szCs w:val="28"/>
          <w:lang w:val="uk-UA"/>
        </w:rPr>
        <w:t xml:space="preserve">Панчук Людмила Іванівна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 xml:space="preserve">Українське національне відродження на Буковині розпочалося пізніше, ніж у сусідній Галичині, та розвивалось спершу з чималими труднощами. Початки його припадають на 60-ті рр. ХIХ ст., коли українці краю виявили вже певну організованість і поставили на порядок денний найважливішим принципом суспільного життя – захист національних інтересів. Поступово український рух набув значного розмаху, охопив економіку, політику, культуру, злився з подібними процесами становлення нації в інших землях України.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Характерною рисою українського національного відродження на Буковині став бурхливий розвиток культурно-освітніх товариств, які групували навколо себе національно</w:t>
      </w:r>
      <w:r>
        <w:rPr>
          <w:rFonts w:ascii="Times New Roman" w:hAnsi="Times New Roman" w:cs="Times New Roman"/>
          <w:sz w:val="28"/>
          <w:szCs w:val="28"/>
          <w:lang w:val="uk-UA"/>
        </w:rPr>
        <w:t xml:space="preserve"> </w:t>
      </w:r>
      <w:r w:rsidRPr="00C319DB">
        <w:rPr>
          <w:rFonts w:ascii="Times New Roman" w:hAnsi="Times New Roman" w:cs="Times New Roman"/>
          <w:sz w:val="28"/>
          <w:szCs w:val="28"/>
          <w:lang w:val="uk-UA"/>
        </w:rPr>
        <w:t xml:space="preserve">свідомі сили, не байдужі до майбутнього свого народу. Протягом порівняно короткого відрізку часу в краї виникла значна кількість товариств, які розгорнули роботу щодо організації освіти, поширення знань з розвитку музичної культури, мистецтва, видавничої справи. Головне, що ці культурно-освітні об’єднання різними способами робили спільну справу – домагалися становлення і поглиблення національної свідомості народу. Центральним і найбільш впливовим у досліджуваний період було перше українське культурно-освітне товариство в краї – “Руська Бесіда”. Його історія відобразила головні етапи становлення і розвитку українського національного руху на Буковині, ввібрала в себе непрості проблеми, які вирішувалися в той час. </w:t>
      </w:r>
    </w:p>
    <w:p w:rsidR="008025EA" w:rsidRPr="002302FE"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 xml:space="preserve"> </w:t>
      </w:r>
      <w:r w:rsidRPr="002302FE">
        <w:rPr>
          <w:rFonts w:ascii="Times New Roman" w:hAnsi="Times New Roman" w:cs="Times New Roman"/>
          <w:sz w:val="28"/>
          <w:szCs w:val="28"/>
          <w:lang w:val="uk-UA"/>
        </w:rPr>
        <w:t xml:space="preserve">«Руська Бесіда», перша і до 1918 року найповажніша українська громадсько-культурно-освітня організація на Буковині, заснована 26 </w:t>
      </w:r>
      <w:r w:rsidRPr="002302FE">
        <w:rPr>
          <w:rFonts w:ascii="Times New Roman" w:hAnsi="Times New Roman" w:cs="Times New Roman"/>
          <w:sz w:val="28"/>
          <w:szCs w:val="28"/>
          <w:lang w:val="uk-UA"/>
        </w:rPr>
        <w:lastRenderedPageBreak/>
        <w:t xml:space="preserve">січня 1869 року з ініціативи сп. Є. Гакмана, до 1918 року з централею у Чернівцях.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 xml:space="preserve">Спочатку “Руська Бесіда” мало чим відрізнялася від звичайної читальні. В кімнатах, облаштованих Товариством, зберігалося декілька річників газет, трохи книг. Сюди приходила українська інтеліґенція для обговорення своїх справ. У першому Статуті Товариства, затвердженому владою у цьому ж році, зазначалося, що “Руська Бесіда” є об’єднанням для піднесення освіти і суспільного життя. Як засіб досягнення мети визначалося створення бібліотеки, видання корисних для народу творів, часописів, товариське життя. У “Руську Бесіду” ввійшли різні за політичним уподобанням люди, але більшість була старорусинами на чолі з кафедральним проповідником  В. Проданом. У перші роки існування Товариство роздирали гострі суперечки між прихильниками народовства та старорусинства. Час від часу спалахувала боротьба між вихідцями з Галичини і представниками місцевого автохтонства, які вважали, що в буковинських справах повинні все вирішувати лише буковинці. Однак, незважаючи на такі непрості внутрішні стосунки, “Руська Бесіда” вже в той час намагалася гуртувати навколо себе активних українців і проводила певну роботу для осягнення національних завдань.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27501C">
        <w:rPr>
          <w:rFonts w:ascii="Times New Roman" w:hAnsi="Times New Roman" w:cs="Times New Roman"/>
          <w:sz w:val="28"/>
          <w:szCs w:val="28"/>
          <w:lang w:val="uk-UA"/>
        </w:rPr>
        <w:t>У 1870 р. заходами Товариства започатковано видання першої на Буковині української газети “Буковинська Зоря”.</w:t>
      </w:r>
      <w:r w:rsidRPr="00C319DB">
        <w:rPr>
          <w:rFonts w:ascii="Times New Roman" w:hAnsi="Times New Roman" w:cs="Times New Roman"/>
          <w:sz w:val="28"/>
          <w:szCs w:val="28"/>
          <w:lang w:val="uk-UA"/>
        </w:rPr>
        <w:t xml:space="preserve"> Хоча вона протрималася недовго (побачило світ лише 16 випусків), це була важлива подія суспільного життя.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 xml:space="preserve">Протягом 70-х років ХIХ ст. “Руська Бесіда” організувала видання “Буковинського православного календаря”, спробувала друкувати літературні альманахи, намагалась активізувати українське населення на місцях. Послідовно велася боротьба з проявами румунізації та онімеччення українців в школах, Православній Церкві, державних установах. Однак подальший розвиток національного руху був неможливим без остаточного розмежування народовців і старорусинів. Це й відбулося у “Руській Бесіді” у 1884 р., коли старорусини під час виборів не ввійшли до складу Виділу Товариства і покинули його. Ця подія означала не тільки початок нового періоду в діяльності “Руської Бесіди”, але й в українському національному русі в цілому. Тепер ініціатива в суспільних справах перейшла до рук народовців, саме їхньою діяльністю визначалися головні успіхи українства на початку XX ст. Народовці значно активізували роботу “Руської Бесіди”. Заходами товариства у 1885 р. започатковано видання головної української політичної газети “Буковина”. </w:t>
      </w:r>
    </w:p>
    <w:p w:rsidR="008025EA" w:rsidRPr="0027501C"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 xml:space="preserve">В цей же час регулярно починає виходити “Бібліотечка для молоді”, по селах набуває розмаху рух щодо організації читалень. Перша з них утворилась у 1880 р. у с. Раранче, але саме в 90-х рр. цей рух стає справді масовим. Значні зміни відбулись у внутрішній організації товариства. </w:t>
      </w:r>
      <w:r w:rsidRPr="0027501C">
        <w:rPr>
          <w:rFonts w:ascii="Times New Roman" w:hAnsi="Times New Roman" w:cs="Times New Roman"/>
          <w:sz w:val="28"/>
          <w:szCs w:val="28"/>
          <w:lang w:val="uk-UA"/>
        </w:rPr>
        <w:t xml:space="preserve">За ініціативою професора Чернівецького університету С. </w:t>
      </w:r>
      <w:r w:rsidRPr="0027501C">
        <w:rPr>
          <w:rFonts w:ascii="Times New Roman" w:hAnsi="Times New Roman" w:cs="Times New Roman"/>
          <w:sz w:val="28"/>
          <w:szCs w:val="28"/>
          <w:lang w:val="uk-UA"/>
        </w:rPr>
        <w:lastRenderedPageBreak/>
        <w:t xml:space="preserve">Смаль-Стоцького, у 1894 р. змінено статут “Руської Бесіди”. За основу взято документи львівської “Просвіти”. Тепер мета Товариства передбачала “ширити просвіту і підносити добробут руського народу”. А засобами досягнення цього називалась видавнича справа, закладення філій Товариства і читалень, рільничо-господарських і промислових спілок, крамниць, шпихлірів, кас ощадності і позичок, організація промислово-господарських і етнографічних виставок, публічних відчитів, музикально-декламаторських вечорків, заохочення всіх верств українського народу до просвіти і науки.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 xml:space="preserve">Напередодні Першої світової війни “Руська Бесіда” переживала справжній розквіт. На кінець 1912 р. Товариство налічувало 908 дійсних членів, з них найбільше у Вижницькому, Заставнівському, Кіцманському повітах і м. Чернівцях. Товариство мало дев’ять філій і близько 150 читалень, при ньому функціонувало два фонди: ім. Ю. Федьковича та В. Михальського, кошти яких використовувалися для заохочення просвітницької діяльності, допомоги біднішим учням. Особливо велику увагу на початку XX ст. Товариство приділяє видавничій справі.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 xml:space="preserve">З 1909 р. “Руська бесіда” щомісяця видавала по одній книжечці популярного, освітнього напрямку, які поширювалися серед членів Товариства і читалень за передплатою. Продовжувалось видання “Буковинського православного календаря”, “Бібліотеки для молоді”. Почав виходити місячник “Читальня”. Всього за період з 1874 по 1911 р. Товариство видало 67 найменувань книг загальним тиражем понад 70 тис. примірників. Крім того, у видавничій справі “Руська Бесіда” тісно співпрацювала з “Селянською касою”, допомагаючи у поширенні книжок з популярних серій: “Народна бібліотека”, “Спілкова бібліотека”, “Бібліотека суспільних наук”, “Світова бібліотека”, “Дитяча бібліотека”. До найвпливовіших українських товариств кінця ХIХ – поч. XX ст. слід віднести також “Руську Школу” і “Руський Народний Дім”. Останнє утворилось у 1884 р. і одразу повело боротьбу за захист матеріальних і моральних інтересів русинів на Буковині.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 xml:space="preserve">Народний Дім дійсно став центром національно-культурного відродження. У ньому розмістилося більшість українських товариств, редакції газет, друкарня товариства “Руська Рада”.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 xml:space="preserve">        Вже з 90-х рр. ХIХ ст. окремі українські суспільні течії намагаються створювати свої культурно-освітні товариства, які б, крім загальнопросвітної роботи, відстоювали теоретичні та політичні принципи цих течій. Зокрема, москвофіли заснували “Общество руских женщин в Буковин</w:t>
      </w:r>
      <w:r>
        <w:rPr>
          <w:rFonts w:ascii="Times New Roman" w:hAnsi="Times New Roman" w:cs="Times New Roman"/>
          <w:sz w:val="28"/>
          <w:szCs w:val="28"/>
          <w:lang w:val="uk-UA"/>
        </w:rPr>
        <w:t xml:space="preserve">е”, “Общество руских студентов </w:t>
      </w:r>
      <w:r w:rsidRPr="00C319DB">
        <w:rPr>
          <w:rFonts w:ascii="Times New Roman" w:hAnsi="Times New Roman" w:cs="Times New Roman"/>
          <w:sz w:val="28"/>
          <w:szCs w:val="28"/>
          <w:lang w:val="uk-UA"/>
        </w:rPr>
        <w:t xml:space="preserve">Карпат”, “Руско-православний Народний Дом”, “Руско-православну читальню”, “Руско-православний дитячий приют” та ін. Вони проводили певну роботу, поширюючи корисні економічні, сільськогосподарські, наукові знання, боролися з пияцтвом, видавали книги. Однак хибні первісні засади пропагування ідеї “єдиного русского народа”, російської мови як єдино </w:t>
      </w:r>
      <w:r w:rsidRPr="00C319DB">
        <w:rPr>
          <w:rFonts w:ascii="Times New Roman" w:hAnsi="Times New Roman" w:cs="Times New Roman"/>
          <w:sz w:val="28"/>
          <w:szCs w:val="28"/>
          <w:lang w:val="uk-UA"/>
        </w:rPr>
        <w:lastRenderedPageBreak/>
        <w:t xml:space="preserve">можливої мови освічених людей не могли дати позитивних результатів. Можна без перебільшення сказати, що діяльність москвофілів шкодила процесам становлення української національної свідомості, заводила в глухий кут тих, хто піддався спокусливим обіцянкам цих людей.  Після розгрому владою частини москвофільських організацій у 1910 р., вони взагалі втратили будь-яке суспільне значення і перетворилися у галасунів, орієнтованих на російські рублі. Із заснуванням радикальної та соціал-демократичної партій на Буковині створювалися й їхні культурно-освітні товариства. Зокрема, перші організували “Товариство православних русинок”, “Українську волю”. Особливо велику роботу радикали проводили в “Січах”, прагнучи не обмежувати ці товариства лише спортивно-протипожежними заняттями, але й втягувати їх у національно-виховну діяльність. Соціал-демократи заснували читальню “Воля”, товариство “Праця”. Та основна маса культурно-просвітних товариств Буковини на початку XX ст. продовжувала дотримуватися народовської орієнтації.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Крім вже названих вище, велику роботу проводили “Буковинський Боян”, “Товариство для плекання української музики, співу і драматичної штуки”, “Буковинський народний театр”, “Українське касино”, “Жіноча громада”, Товариство ім. Г. Сковороди, Історичне товариство. Останнє, крім організації регулярних викладів з української історії, заслуховування доповідей про нові історичні дослідження, заснувало курс вищої освіти для селян. Поступово «Руська Бесіда» стала буковинським відповідником «Просвіти» в Галичині. Разом з тим «Руська Бесіда» була триступеневою організацією: з централею, філіями (1914-1919): Вашківці, Вижниця, Заставна, Кіцмань, Путилів, Серет, Сторожинець, Чернівцімісто, Чернівецький повіт) і читальнями (150 з 13 000 чл.).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Заходами «Руської Бесіди» при Чернівецькому університеті 1875 р. створено кафедру української мови і літератури на філософському факультеті і 1899 р. кафедру практичного богословія та церковно-слов’янської мови з українською викладовою мовою на богословському факультеті.</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Важдкі часи для «Руської бесіди» розпочались у період румунського панування на Буковині (1918-1940).</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9A4A36">
        <w:rPr>
          <w:rFonts w:ascii="Times New Roman" w:hAnsi="Times New Roman" w:cs="Times New Roman"/>
          <w:sz w:val="28"/>
          <w:szCs w:val="28"/>
          <w:lang w:val="uk-UA"/>
        </w:rPr>
        <w:t>Румунська адміністрація у листопаді 1918 р. заборонила товариства, я</w:t>
      </w:r>
      <w:r w:rsidRPr="00C319DB">
        <w:rPr>
          <w:rFonts w:ascii="Times New Roman" w:hAnsi="Times New Roman" w:cs="Times New Roman"/>
          <w:sz w:val="28"/>
          <w:szCs w:val="28"/>
          <w:lang w:val="uk-UA"/>
        </w:rPr>
        <w:t>кі пропагували українську мову, а це переваж</w:t>
      </w:r>
      <w:r w:rsidRPr="00C319DB">
        <w:rPr>
          <w:rFonts w:ascii="Times New Roman" w:hAnsi="Times New Roman" w:cs="Times New Roman"/>
          <w:sz w:val="28"/>
          <w:szCs w:val="28"/>
          <w:lang w:val="uk-UA"/>
        </w:rPr>
        <w:softHyphen/>
        <w:t>на більшість українських товариств австрійського періоду. Становище ускладнювалося тим, що українська ін</w:t>
      </w:r>
      <w:r w:rsidRPr="00C319DB">
        <w:rPr>
          <w:rFonts w:ascii="Times New Roman" w:hAnsi="Times New Roman" w:cs="Times New Roman"/>
          <w:sz w:val="28"/>
          <w:szCs w:val="28"/>
          <w:lang w:val="uk-UA"/>
        </w:rPr>
        <w:softHyphen/>
        <w:t>телігенція, яка не залишила край, опинилася в переважній більшості в румунських тюрмах. Через це говорити про якесь організоване культурно-просвітнє життя за перших років оку</w:t>
      </w:r>
      <w:r w:rsidRPr="00C319DB">
        <w:rPr>
          <w:rFonts w:ascii="Times New Roman" w:hAnsi="Times New Roman" w:cs="Times New Roman"/>
          <w:sz w:val="28"/>
          <w:szCs w:val="28"/>
          <w:lang w:val="uk-UA"/>
        </w:rPr>
        <w:softHyphen/>
        <w:t xml:space="preserve">пації не доводиться. Лишень були стихійні утворення молоді на спортивно-патріотичних засадах. У січні 1922 р. “Руська бесіда” формально відновила свою діяльність, але на той час уже всі найважливіші завдання перебрали на себе товариства “Народний Дім” та “Українська школа”. З </w:t>
      </w:r>
      <w:r w:rsidRPr="00C319DB">
        <w:rPr>
          <w:rFonts w:ascii="Times New Roman" w:hAnsi="Times New Roman" w:cs="Times New Roman"/>
          <w:sz w:val="28"/>
          <w:szCs w:val="28"/>
          <w:lang w:val="uk-UA"/>
        </w:rPr>
        <w:lastRenderedPageBreak/>
        <w:t>1922 починається відродження читалень “Бесіди”. Нова влада робила все можливе, щоб у зародку придушити ініціатив</w:t>
      </w:r>
      <w:r w:rsidRPr="00C319DB">
        <w:rPr>
          <w:rFonts w:ascii="Times New Roman" w:hAnsi="Times New Roman" w:cs="Times New Roman"/>
          <w:sz w:val="28"/>
          <w:szCs w:val="28"/>
          <w:lang w:val="uk-UA"/>
        </w:rPr>
        <w:softHyphen/>
        <w:t>ність українців. Свідченням цьому є лист директора адмініст</w:t>
      </w:r>
      <w:r w:rsidRPr="00C319DB">
        <w:rPr>
          <w:rFonts w:ascii="Times New Roman" w:hAnsi="Times New Roman" w:cs="Times New Roman"/>
          <w:sz w:val="28"/>
          <w:szCs w:val="28"/>
          <w:lang w:val="uk-UA"/>
        </w:rPr>
        <w:softHyphen/>
        <w:t xml:space="preserve">рації міста Чернівці міністру внутрішніх справ Буковини, де, зокрема, підкреслюється: “Товариство “Українська бесіда ім. Шашкевича” є непотрібним, тому що сама назва є дуже багатозначною. </w:t>
      </w:r>
      <w:r>
        <w:rPr>
          <w:rFonts w:ascii="Times New Roman" w:hAnsi="Times New Roman" w:cs="Times New Roman"/>
          <w:sz w:val="28"/>
          <w:szCs w:val="28"/>
          <w:lang w:val="uk-UA"/>
        </w:rPr>
        <w:t xml:space="preserve">Маркіян </w:t>
      </w:r>
      <w:r w:rsidRPr="00C319DB">
        <w:rPr>
          <w:rFonts w:ascii="Times New Roman" w:hAnsi="Times New Roman" w:cs="Times New Roman"/>
          <w:sz w:val="28"/>
          <w:szCs w:val="28"/>
          <w:lang w:val="uk-UA"/>
        </w:rPr>
        <w:t>Шашкевич — представляє націоналіста-свящника, який розбудив українську національну ідею. Тому вона може діяти в дусі відродження, яке пропонують насаджувати члени цього товариства під маскою “Читальні”, і в потрібний час може перетворитися в комуністичне ядро”. Після війни більшість читалень та філій опинилися в над</w:t>
      </w:r>
      <w:r w:rsidRPr="00C319DB">
        <w:rPr>
          <w:rFonts w:ascii="Times New Roman" w:hAnsi="Times New Roman" w:cs="Times New Roman"/>
          <w:sz w:val="28"/>
          <w:szCs w:val="28"/>
          <w:lang w:val="uk-UA"/>
        </w:rPr>
        <w:softHyphen/>
        <w:t>звичайно складному становищі. Вони втратили свої приміщен</w:t>
      </w:r>
      <w:r w:rsidRPr="00C319DB">
        <w:rPr>
          <w:rFonts w:ascii="Times New Roman" w:hAnsi="Times New Roman" w:cs="Times New Roman"/>
          <w:sz w:val="28"/>
          <w:szCs w:val="28"/>
          <w:lang w:val="uk-UA"/>
        </w:rPr>
        <w:softHyphen/>
        <w:t>ня, документи та майно, які або згоріли під час війни, або були конфісковані органами румунської влади. Тому перші десять років головний виділ товариства в основному займався відтво</w:t>
      </w:r>
      <w:r w:rsidRPr="00C319DB">
        <w:rPr>
          <w:rFonts w:ascii="Times New Roman" w:hAnsi="Times New Roman" w:cs="Times New Roman"/>
          <w:sz w:val="28"/>
          <w:szCs w:val="28"/>
          <w:lang w:val="uk-UA"/>
        </w:rPr>
        <w:softHyphen/>
        <w:t>ренням документів, захистом існуючих осередків в судах та інших адміністративних установах. Особливо дошкуляв цьому стан облоги на Буковині, який тривав аж до 1928 р. і відкривав можливість ставитися до українців, як до підозрілих елемен</w:t>
      </w:r>
      <w:r w:rsidRPr="00C319DB">
        <w:rPr>
          <w:rFonts w:ascii="Times New Roman" w:hAnsi="Times New Roman" w:cs="Times New Roman"/>
          <w:sz w:val="28"/>
          <w:szCs w:val="28"/>
          <w:lang w:val="uk-UA"/>
        </w:rPr>
        <w:softHyphen/>
        <w:t xml:space="preserve">тів, які тільки й чекають, як знищити існуючу владу.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Не сприяв розвитку товариства і новий закон про юридичні особи (6 лютого 1924 р.), під який потрапила і “Руська бесі</w:t>
      </w:r>
      <w:r w:rsidRPr="00C319DB">
        <w:rPr>
          <w:rFonts w:ascii="Times New Roman" w:hAnsi="Times New Roman" w:cs="Times New Roman"/>
          <w:sz w:val="28"/>
          <w:szCs w:val="28"/>
          <w:lang w:val="uk-UA"/>
        </w:rPr>
        <w:softHyphen/>
        <w:t>да” як товариство, яке було зареєстроване ще при австрійсь</w:t>
      </w:r>
      <w:r w:rsidRPr="00C319DB">
        <w:rPr>
          <w:rFonts w:ascii="Times New Roman" w:hAnsi="Times New Roman" w:cs="Times New Roman"/>
          <w:sz w:val="28"/>
          <w:szCs w:val="28"/>
          <w:lang w:val="uk-UA"/>
        </w:rPr>
        <w:softHyphen/>
        <w:t>кій владі. За невиконання вимог цього закону накладалась грошова кара від 500 до 10 000 леїв. Після його видання становище товариства ще більше ускладнилося, оскільки більшість осередків через війну не мали ні документів, ні статутів, ні печаток. Тому всі філії були закриті, нависла навіть загроза над центральним виділом товариства “Руська бесіда” в Чернівцях. Відомо, що тодішній голова В. Дутчак двічі відкладав перереєстрацію через втрату статуту товариства.</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Порівняно з довоєнним періодом змінилась і чисельність товариства. Станом на початок 1924 р. в товаристві разом з філіями та читальнями налічувалось 310 членів. Для порівняння, до війни загальне число членів становило 15 тис. осіб.</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Активізувалося українське населення у ставленні до “Русь</w:t>
      </w:r>
      <w:r w:rsidRPr="00C319DB">
        <w:rPr>
          <w:rFonts w:ascii="Times New Roman" w:hAnsi="Times New Roman" w:cs="Times New Roman"/>
          <w:sz w:val="28"/>
          <w:szCs w:val="28"/>
          <w:lang w:val="uk-UA"/>
        </w:rPr>
        <w:softHyphen/>
        <w:t>кої бесіди” у 1928-1929 р., коли 60-та річниця та зняття стану облоги дали стимул до поліпшення діяльності. В україномовній пресі був кинутий клич про відновлення старих і заснування нових філій та читалень, що одразо підняло дух українського населення краю. Найкраще цей настрій відображено у статті “В справі просвітньої праці, опублікованій в газеті “Час”. Тут пишеться зокрема: “Ваш заклик відновлювати наші культурно — просвітні інституції сповнив нашу, змучену десятиліттям ста</w:t>
      </w:r>
      <w:r w:rsidRPr="00C319DB">
        <w:rPr>
          <w:rFonts w:ascii="Times New Roman" w:hAnsi="Times New Roman" w:cs="Times New Roman"/>
          <w:sz w:val="28"/>
          <w:szCs w:val="28"/>
          <w:lang w:val="uk-UA"/>
        </w:rPr>
        <w:softHyphen/>
        <w:t>ном облоги, душу великою радістю. Невже ж можемо почати жити повним національним життям? Тому не гаймо даремно часу! До праці!”.</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 xml:space="preserve">І справді, на хвилі ентузіазму почали масово відновлювати діяльність читалень і навіть почали знову працювати Вашківецька та </w:t>
      </w:r>
      <w:r w:rsidRPr="00C319DB">
        <w:rPr>
          <w:rFonts w:ascii="Times New Roman" w:hAnsi="Times New Roman" w:cs="Times New Roman"/>
          <w:sz w:val="28"/>
          <w:szCs w:val="28"/>
          <w:lang w:val="uk-UA"/>
        </w:rPr>
        <w:lastRenderedPageBreak/>
        <w:t>Заставнівська філії. Знаковими стали загаль</w:t>
      </w:r>
      <w:r w:rsidRPr="00C319DB">
        <w:rPr>
          <w:rFonts w:ascii="Times New Roman" w:hAnsi="Times New Roman" w:cs="Times New Roman"/>
          <w:sz w:val="28"/>
          <w:szCs w:val="28"/>
          <w:lang w:val="uk-UA"/>
        </w:rPr>
        <w:softHyphen/>
        <w:t>ні збори відновленої філії “Руської бесіди” 29 грудня 1928 р. у Вашківцях, де обрали головою товариства Г. Ільчука. Про дальшу долю філії відомостей не знаходимо. Заставнівська ж виконувала функції бібліотеки та театрального гуртка. Та все ж та робота була покладена владою у вузькі рамки. Основна діяльність спрямовувалась на збори членів у вихідні дні, коли проводили між собою дискусії та організовували театраль</w:t>
      </w:r>
      <w:r w:rsidRPr="00C319DB">
        <w:rPr>
          <w:rFonts w:ascii="Times New Roman" w:hAnsi="Times New Roman" w:cs="Times New Roman"/>
          <w:sz w:val="28"/>
          <w:szCs w:val="28"/>
          <w:lang w:val="uk-UA"/>
        </w:rPr>
        <w:softHyphen/>
        <w:t>ні вистави. Суттєвого впливу на освітні процеси ці заходи не мали.</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Посиленням впливу на навчальний процес в краї планувалося проведенням освітнього з’їзду, який мав би розробити програми для втілення саме української просвіти на Буковині.</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Зміст і суть освітньої роботи, її організація і методи не мали вестися в старих ф</w:t>
      </w:r>
      <w:r>
        <w:rPr>
          <w:rFonts w:ascii="Times New Roman" w:hAnsi="Times New Roman" w:cs="Times New Roman"/>
          <w:sz w:val="28"/>
          <w:szCs w:val="28"/>
          <w:lang w:val="uk-UA"/>
        </w:rPr>
        <w:t>ормах, бо не дадуть того результату</w:t>
      </w:r>
      <w:r w:rsidRPr="00C319DB">
        <w:rPr>
          <w:rFonts w:ascii="Times New Roman" w:hAnsi="Times New Roman" w:cs="Times New Roman"/>
          <w:sz w:val="28"/>
          <w:szCs w:val="28"/>
          <w:lang w:val="uk-UA"/>
        </w:rPr>
        <w:t>, якого вимагали від освітнь</w:t>
      </w:r>
      <w:r>
        <w:rPr>
          <w:rFonts w:ascii="Times New Roman" w:hAnsi="Times New Roman" w:cs="Times New Roman"/>
          <w:sz w:val="28"/>
          <w:szCs w:val="28"/>
          <w:lang w:val="uk-UA"/>
        </w:rPr>
        <w:t>ої праці. Ці міркування потребували</w:t>
      </w:r>
      <w:r w:rsidRPr="00C319DB">
        <w:rPr>
          <w:rFonts w:ascii="Times New Roman" w:hAnsi="Times New Roman" w:cs="Times New Roman"/>
          <w:sz w:val="28"/>
          <w:szCs w:val="28"/>
          <w:lang w:val="uk-UA"/>
        </w:rPr>
        <w:t xml:space="preserve"> обговорення ідейних основ освітньої праці, її правних основ, організації і методів освітньої роботи, підготовки освітніх робітників.</w:t>
      </w:r>
      <w:r>
        <w:rPr>
          <w:rFonts w:ascii="Times New Roman" w:hAnsi="Times New Roman" w:cs="Times New Roman"/>
          <w:sz w:val="28"/>
          <w:szCs w:val="28"/>
          <w:lang w:val="uk-UA"/>
        </w:rPr>
        <w:t xml:space="preserve"> </w:t>
      </w:r>
      <w:r w:rsidRPr="00C319DB">
        <w:rPr>
          <w:rFonts w:ascii="Times New Roman" w:hAnsi="Times New Roman" w:cs="Times New Roman"/>
          <w:sz w:val="28"/>
          <w:szCs w:val="28"/>
          <w:lang w:val="uk-UA"/>
        </w:rPr>
        <w:t>Органі</w:t>
      </w:r>
      <w:r w:rsidRPr="00C319DB">
        <w:rPr>
          <w:rFonts w:ascii="Times New Roman" w:hAnsi="Times New Roman" w:cs="Times New Roman"/>
          <w:sz w:val="28"/>
          <w:szCs w:val="28"/>
          <w:lang w:val="uk-UA"/>
        </w:rPr>
        <w:softHyphen/>
        <w:t>заційну комісію збиралися створити на найблищих загальних зборах. Планували долучити до роботи представників не тіль</w:t>
      </w:r>
      <w:r w:rsidRPr="00C319DB">
        <w:rPr>
          <w:rFonts w:ascii="Times New Roman" w:hAnsi="Times New Roman" w:cs="Times New Roman"/>
          <w:sz w:val="28"/>
          <w:szCs w:val="28"/>
          <w:lang w:val="uk-UA"/>
        </w:rPr>
        <w:softHyphen/>
        <w:t>ки Буковини, а й Бессарабії та Марморощини. Робота повинна була вестись за зразком наукової конференції, де всіх учасни</w:t>
      </w:r>
      <w:r w:rsidRPr="00C319DB">
        <w:rPr>
          <w:rFonts w:ascii="Times New Roman" w:hAnsi="Times New Roman" w:cs="Times New Roman"/>
          <w:sz w:val="28"/>
          <w:szCs w:val="28"/>
          <w:lang w:val="uk-UA"/>
        </w:rPr>
        <w:softHyphen/>
        <w:t>ків поділили на секції, які мали винести певні ідеї для втілен</w:t>
      </w:r>
      <w:r w:rsidRPr="00C319DB">
        <w:rPr>
          <w:rFonts w:ascii="Times New Roman" w:hAnsi="Times New Roman" w:cs="Times New Roman"/>
          <w:sz w:val="28"/>
          <w:szCs w:val="28"/>
          <w:lang w:val="uk-UA"/>
        </w:rPr>
        <w:softHyphen/>
        <w:t xml:space="preserve">ня в життя. На жаль, через пасивність керівництва товариства цю ідею не вдалося реалізувати.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Після зростання культурно-просвітньої активності серед ук</w:t>
      </w:r>
      <w:r w:rsidRPr="00C319DB">
        <w:rPr>
          <w:rFonts w:ascii="Times New Roman" w:hAnsi="Times New Roman" w:cs="Times New Roman"/>
          <w:sz w:val="28"/>
          <w:szCs w:val="28"/>
          <w:lang w:val="uk-UA"/>
        </w:rPr>
        <w:softHyphen/>
        <w:t>раїнців краю у 1929 р. і невдалої спроби використати її для відродження організації у масштабах довоєнних років почав</w:t>
      </w:r>
      <w:r w:rsidRPr="00C319DB">
        <w:rPr>
          <w:rFonts w:ascii="Times New Roman" w:hAnsi="Times New Roman" w:cs="Times New Roman"/>
          <w:sz w:val="28"/>
          <w:szCs w:val="28"/>
          <w:lang w:val="uk-UA"/>
        </w:rPr>
        <w:softHyphen/>
        <w:t>ся етап розчарування і збайдужіння до громадського життя і “Руської бесіди” зокрема. Першим під хвилю незадоволення потрапив голова організації В. Дубчак. Значна частина членів товариства затребувала його звіту на загальних зборах, які ос</w:t>
      </w:r>
      <w:r w:rsidRPr="00C319DB">
        <w:rPr>
          <w:rFonts w:ascii="Times New Roman" w:hAnsi="Times New Roman" w:cs="Times New Roman"/>
          <w:sz w:val="28"/>
          <w:szCs w:val="28"/>
          <w:lang w:val="uk-UA"/>
        </w:rPr>
        <w:softHyphen/>
        <w:t>танній раз скликалися у 1925 році. За вимогою справедливо незадоволених у листопаді 1930 року голова товариства В. Дутчак прозвітував про свою п’ятирічну діяльність. Зокрема він намагався виправдатися складністю ситуації, в якій опинилась “Руська бесіда” через стан облоги та закон для юридичних осіб. Також голова відзначав малу зацікавленість самих членів гро</w:t>
      </w:r>
      <w:r w:rsidRPr="00C319DB">
        <w:rPr>
          <w:rFonts w:ascii="Times New Roman" w:hAnsi="Times New Roman" w:cs="Times New Roman"/>
          <w:sz w:val="28"/>
          <w:szCs w:val="28"/>
          <w:lang w:val="uk-UA"/>
        </w:rPr>
        <w:softHyphen/>
        <w:t>мадською діяльністю, а членські вклади робила мала кількість людей, що не дозволяло достатньо фінансувати діяльність то</w:t>
      </w:r>
      <w:r w:rsidRPr="00C319DB">
        <w:rPr>
          <w:rFonts w:ascii="Times New Roman" w:hAnsi="Times New Roman" w:cs="Times New Roman"/>
          <w:sz w:val="28"/>
          <w:szCs w:val="28"/>
          <w:lang w:val="uk-UA"/>
        </w:rPr>
        <w:softHyphen/>
        <w:t xml:space="preserve">вариства. Звіт голови не задовольнив делегатів, які вирішили провести ревізію усіх фінансових дій голови і обрали нового керівника Л. Когута. </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Але момент було втрачено. Зі зміною голови фактично нічо</w:t>
      </w:r>
      <w:r w:rsidRPr="00C319DB">
        <w:rPr>
          <w:rFonts w:ascii="Times New Roman" w:hAnsi="Times New Roman" w:cs="Times New Roman"/>
          <w:sz w:val="28"/>
          <w:szCs w:val="28"/>
          <w:lang w:val="uk-UA"/>
        </w:rPr>
        <w:softHyphen/>
        <w:t>го не помінялось, ще по інерції відкривались читальні на те</w:t>
      </w:r>
      <w:r w:rsidRPr="00C319DB">
        <w:rPr>
          <w:rFonts w:ascii="Times New Roman" w:hAnsi="Times New Roman" w:cs="Times New Roman"/>
          <w:sz w:val="28"/>
          <w:szCs w:val="28"/>
          <w:lang w:val="uk-UA"/>
        </w:rPr>
        <w:softHyphen/>
        <w:t>ренах Кіцманського, Заставнівського та Вижницького повітів. Все рідше і рідше про діяльність товариства згадують у пресі та й то про роботу окремих ще активних читалень або із крити</w:t>
      </w:r>
      <w:r w:rsidRPr="00C319DB">
        <w:rPr>
          <w:rFonts w:ascii="Times New Roman" w:hAnsi="Times New Roman" w:cs="Times New Roman"/>
          <w:sz w:val="28"/>
          <w:szCs w:val="28"/>
          <w:lang w:val="uk-UA"/>
        </w:rPr>
        <w:softHyphen/>
        <w:t>кою керівництва.</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Єдине, на що вдалося нове керівництво, — це створення “спіл</w:t>
      </w:r>
      <w:r w:rsidRPr="00C319DB">
        <w:rPr>
          <w:rFonts w:ascii="Times New Roman" w:hAnsi="Times New Roman" w:cs="Times New Roman"/>
          <w:sz w:val="28"/>
          <w:szCs w:val="28"/>
          <w:lang w:val="uk-UA"/>
        </w:rPr>
        <w:softHyphen/>
        <w:t xml:space="preserve">ки інженерів і техніків при товаристві “Руська бесіда”. Але це була радше </w:t>
      </w:r>
      <w:r w:rsidRPr="00C319DB">
        <w:rPr>
          <w:rFonts w:ascii="Times New Roman" w:hAnsi="Times New Roman" w:cs="Times New Roman"/>
          <w:sz w:val="28"/>
          <w:szCs w:val="28"/>
          <w:lang w:val="uk-UA"/>
        </w:rPr>
        <w:lastRenderedPageBreak/>
        <w:t>заслуга не товариства, а самих інженерів. У цей час виділ “Бесіди” дуже часто критикується у пресі. Так тривало аж до 1938 р. Нічого не принесли і радикаль</w:t>
      </w:r>
      <w:r w:rsidRPr="00C319DB">
        <w:rPr>
          <w:rFonts w:ascii="Times New Roman" w:hAnsi="Times New Roman" w:cs="Times New Roman"/>
          <w:sz w:val="28"/>
          <w:szCs w:val="28"/>
          <w:lang w:val="uk-UA"/>
        </w:rPr>
        <w:softHyphen/>
        <w:t>ні зміни у квітні 1935 р., коли на загальних зборах “Руської бесіди” весь виділ товариства був змінений, а головою став С. Проць. Але, як і раніше, обмежилися гарячими виступами про реформи в товаристві і активізації роботи на ниві просвітництва. Нове керівництво ніяк не проявило себе і лишалося лишень статистом подій, котрі відбувалися.</w:t>
      </w:r>
    </w:p>
    <w:p w:rsidR="008025EA" w:rsidRPr="009A4A36" w:rsidRDefault="008025EA" w:rsidP="008025EA">
      <w:pPr>
        <w:spacing w:after="0" w:line="240" w:lineRule="auto"/>
        <w:ind w:left="284" w:right="283" w:firstLine="567"/>
        <w:jc w:val="both"/>
        <w:rPr>
          <w:rFonts w:ascii="Times New Roman" w:hAnsi="Times New Roman" w:cs="Times New Roman"/>
          <w:sz w:val="28"/>
          <w:szCs w:val="28"/>
          <w:lang w:val="uk-UA"/>
        </w:rPr>
      </w:pPr>
      <w:r w:rsidRPr="009A4A36">
        <w:rPr>
          <w:rFonts w:ascii="Times New Roman" w:hAnsi="Times New Roman" w:cs="Times New Roman"/>
          <w:sz w:val="28"/>
          <w:szCs w:val="28"/>
          <w:lang w:val="uk-UA"/>
        </w:rPr>
        <w:t>Підтвердженням занепаду товариства стала і публікація у газеті “Діло” статті, де вину за бездіяльність “Бесіди” покладе</w:t>
      </w:r>
      <w:r w:rsidRPr="009A4A36">
        <w:rPr>
          <w:rFonts w:ascii="Times New Roman" w:hAnsi="Times New Roman" w:cs="Times New Roman"/>
          <w:sz w:val="28"/>
          <w:szCs w:val="28"/>
          <w:lang w:val="uk-UA"/>
        </w:rPr>
        <w:softHyphen/>
        <w:t>но на Українську народну партію: “…тих людей, які свого часу привели до упадку не одну народну установу, починаючи від просвітньої “Української бесіди”…”.</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Кінець 1937 р. в політиці Румунії відзначився кардинальни</w:t>
      </w:r>
      <w:r w:rsidRPr="00C319DB">
        <w:rPr>
          <w:rFonts w:ascii="Times New Roman" w:hAnsi="Times New Roman" w:cs="Times New Roman"/>
          <w:sz w:val="28"/>
          <w:szCs w:val="28"/>
          <w:lang w:val="uk-UA"/>
        </w:rPr>
        <w:softHyphen/>
        <w:t xml:space="preserve">ми змінами на владному Олімпі. Було впроваджено королівську диктатуру, а до влади прийшли праві та профашистські сили. По всій країні почався терор проти національних меншин, зокрема й українців Буковини. </w:t>
      </w:r>
      <w:r w:rsidRPr="00EB7594">
        <w:rPr>
          <w:rFonts w:ascii="Times New Roman" w:hAnsi="Times New Roman" w:cs="Times New Roman"/>
          <w:sz w:val="28"/>
          <w:szCs w:val="28"/>
          <w:lang w:val="uk-UA"/>
        </w:rPr>
        <w:t>Почалося загальне гоніння на представників інтелігенції, заборона діяльності будь-яких товариств.</w:t>
      </w:r>
      <w:r w:rsidRPr="00C319DB">
        <w:rPr>
          <w:rFonts w:ascii="Times New Roman" w:hAnsi="Times New Roman" w:cs="Times New Roman"/>
          <w:sz w:val="28"/>
          <w:szCs w:val="28"/>
          <w:lang w:val="uk-UA"/>
        </w:rPr>
        <w:t xml:space="preserve"> 1-го квітня вийшов закон про ліквідацію політич</w:t>
      </w:r>
      <w:r w:rsidRPr="00C319DB">
        <w:rPr>
          <w:rFonts w:ascii="Times New Roman" w:hAnsi="Times New Roman" w:cs="Times New Roman"/>
          <w:sz w:val="28"/>
          <w:szCs w:val="28"/>
          <w:lang w:val="uk-UA"/>
        </w:rPr>
        <w:softHyphen/>
        <w:t>них партій, товариств та організацій будь-якого спрямування: Замість ліквідованої УНП заступництво українських питань на Буковині перейшло до то</w:t>
      </w:r>
      <w:r w:rsidRPr="00C319DB">
        <w:rPr>
          <w:rFonts w:ascii="Times New Roman" w:hAnsi="Times New Roman" w:cs="Times New Roman"/>
          <w:sz w:val="28"/>
          <w:szCs w:val="28"/>
          <w:lang w:val="uk-UA"/>
        </w:rPr>
        <w:softHyphen/>
        <w:t>вариства “Руська бесіда”, яка 8 травня вислала королю теле</w:t>
      </w:r>
      <w:r w:rsidRPr="00C319DB">
        <w:rPr>
          <w:rFonts w:ascii="Times New Roman" w:hAnsi="Times New Roman" w:cs="Times New Roman"/>
          <w:sz w:val="28"/>
          <w:szCs w:val="28"/>
          <w:lang w:val="uk-UA"/>
        </w:rPr>
        <w:softHyphen/>
        <w:t>граму від загальних зборів організації, в якому висловила свою вірність румунському престолу і 12 травня отримала відповідь: “И. В. Кароль дякує за вираз вірності, висловленої українським товариством “Руська бесіда” на Буко</w:t>
      </w:r>
      <w:r w:rsidRPr="00C319DB">
        <w:rPr>
          <w:rFonts w:ascii="Times New Roman" w:hAnsi="Times New Roman" w:cs="Times New Roman"/>
          <w:sz w:val="28"/>
          <w:szCs w:val="28"/>
          <w:lang w:val="uk-UA"/>
        </w:rPr>
        <w:softHyphen/>
        <w:t>вині”.</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Перехід представницьких функцій до “Бесіди” активізувало роботу в товаристві. Змінилось керівництво організації. Голо</w:t>
      </w:r>
      <w:r w:rsidRPr="00C319DB">
        <w:rPr>
          <w:rFonts w:ascii="Times New Roman" w:hAnsi="Times New Roman" w:cs="Times New Roman"/>
          <w:sz w:val="28"/>
          <w:szCs w:val="28"/>
          <w:lang w:val="uk-UA"/>
        </w:rPr>
        <w:softHyphen/>
        <w:t>вою обрали М. Івашка, який залишався на цій посаді до пов</w:t>
      </w:r>
      <w:r w:rsidRPr="00C319DB">
        <w:rPr>
          <w:rFonts w:ascii="Times New Roman" w:hAnsi="Times New Roman" w:cs="Times New Roman"/>
          <w:sz w:val="28"/>
          <w:szCs w:val="28"/>
          <w:lang w:val="uk-UA"/>
        </w:rPr>
        <w:softHyphen/>
        <w:t>ної ліквідації товариства радянською владою у 1940 р. Значно збільшилась кількість проведених заходів. Але це були лишень мізерні здобутки на загальному тлі знищення всього українсько</w:t>
      </w:r>
      <w:r w:rsidRPr="00C319DB">
        <w:rPr>
          <w:rFonts w:ascii="Times New Roman" w:hAnsi="Times New Roman" w:cs="Times New Roman"/>
          <w:sz w:val="28"/>
          <w:szCs w:val="28"/>
          <w:lang w:val="uk-UA"/>
        </w:rPr>
        <w:softHyphen/>
        <w:t>го румунською владою. Ті репрезентативні функції для захисту українців, які покладались на товариство новою румунською владою, зводились лишень до банальних звітів. Тому фактично діяльність товариства обмежувалась проведенням театральних вистав. Заради справедливості: такі заходи “Руської бесіди” і ук</w:t>
      </w:r>
      <w:r w:rsidRPr="00C319DB">
        <w:rPr>
          <w:rFonts w:ascii="Times New Roman" w:hAnsi="Times New Roman" w:cs="Times New Roman"/>
          <w:sz w:val="28"/>
          <w:szCs w:val="28"/>
          <w:lang w:val="uk-UA"/>
        </w:rPr>
        <w:softHyphen/>
        <w:t>раїнців в кінці 1930-х років зумовлені розумінням нездійснен</w:t>
      </w:r>
      <w:r w:rsidRPr="00C319DB">
        <w:rPr>
          <w:rFonts w:ascii="Times New Roman" w:hAnsi="Times New Roman" w:cs="Times New Roman"/>
          <w:sz w:val="28"/>
          <w:szCs w:val="28"/>
          <w:lang w:val="uk-UA"/>
        </w:rPr>
        <w:softHyphen/>
        <w:t>ності ідеї про відновлення української держави, а тому жорс</w:t>
      </w:r>
      <w:r w:rsidRPr="00C319DB">
        <w:rPr>
          <w:rFonts w:ascii="Times New Roman" w:hAnsi="Times New Roman" w:cs="Times New Roman"/>
          <w:sz w:val="28"/>
          <w:szCs w:val="28"/>
          <w:lang w:val="uk-UA"/>
        </w:rPr>
        <w:softHyphen/>
        <w:t>тка конфронтація із владою Румунії спричиняла лишень кроки на зменшення прав української меншини. Товариство вибрало для себе тактику, яку вона займала за часів Австрії, — ло</w:t>
      </w:r>
      <w:r w:rsidRPr="00C319DB">
        <w:rPr>
          <w:rFonts w:ascii="Times New Roman" w:hAnsi="Times New Roman" w:cs="Times New Roman"/>
          <w:sz w:val="28"/>
          <w:szCs w:val="28"/>
          <w:lang w:val="uk-UA"/>
        </w:rPr>
        <w:softHyphen/>
        <w:t>яльності до влади, взамін отримувала деякі поступки. Але, на жаль, влада ліберальної Австрії та націоналістичної Румунії відрізнялась, і тому здобутки від політики лояльності були мі</w:t>
      </w:r>
      <w:r w:rsidRPr="00C319DB">
        <w:rPr>
          <w:rFonts w:ascii="Times New Roman" w:hAnsi="Times New Roman" w:cs="Times New Roman"/>
          <w:sz w:val="28"/>
          <w:szCs w:val="28"/>
          <w:lang w:val="uk-UA"/>
        </w:rPr>
        <w:softHyphen/>
        <w:t>зерними. Зате румунські фашисти отримали максимальні виго</w:t>
      </w:r>
      <w:r w:rsidRPr="00C319DB">
        <w:rPr>
          <w:rFonts w:ascii="Times New Roman" w:hAnsi="Times New Roman" w:cs="Times New Roman"/>
          <w:sz w:val="28"/>
          <w:szCs w:val="28"/>
          <w:lang w:val="uk-UA"/>
        </w:rPr>
        <w:softHyphen/>
        <w:t>ди, зігравши на пам’яті українців про діяльність “Руської бесі</w:t>
      </w:r>
      <w:r w:rsidRPr="00C319DB">
        <w:rPr>
          <w:rFonts w:ascii="Times New Roman" w:hAnsi="Times New Roman" w:cs="Times New Roman"/>
          <w:sz w:val="28"/>
          <w:szCs w:val="28"/>
          <w:lang w:val="uk-UA"/>
        </w:rPr>
        <w:softHyphen/>
        <w:t xml:space="preserve">ди” і отримавши на чолі товариства керівництво, яке </w:t>
      </w:r>
      <w:r w:rsidRPr="00C319DB">
        <w:rPr>
          <w:rFonts w:ascii="Times New Roman" w:hAnsi="Times New Roman" w:cs="Times New Roman"/>
          <w:sz w:val="28"/>
          <w:szCs w:val="28"/>
          <w:lang w:val="uk-UA"/>
        </w:rPr>
        <w:lastRenderedPageBreak/>
        <w:t>повністю підтримувало дії уряду. Але така політика остаточно знищила довіру буковинців до товариства.</w:t>
      </w:r>
    </w:p>
    <w:p w:rsidR="008025EA" w:rsidRPr="00C319DB" w:rsidRDefault="008025EA" w:rsidP="008025EA">
      <w:pPr>
        <w:spacing w:after="0" w:line="240" w:lineRule="auto"/>
        <w:ind w:left="284" w:right="283" w:firstLine="567"/>
        <w:jc w:val="both"/>
        <w:rPr>
          <w:rFonts w:ascii="Times New Roman" w:hAnsi="Times New Roman" w:cs="Times New Roman"/>
          <w:sz w:val="28"/>
          <w:szCs w:val="28"/>
          <w:lang w:val="uk-UA"/>
        </w:rPr>
      </w:pPr>
      <w:r w:rsidRPr="00EB7594">
        <w:rPr>
          <w:rFonts w:ascii="Times New Roman" w:hAnsi="Times New Roman" w:cs="Times New Roman"/>
          <w:sz w:val="28"/>
          <w:szCs w:val="28"/>
          <w:lang w:val="uk-UA"/>
        </w:rPr>
        <w:t>З приходом на Буковину радянських військ 28 червня 1940 р. “Руську бесіду” ліквідували</w:t>
      </w:r>
      <w:r w:rsidRPr="00F626F5">
        <w:rPr>
          <w:rFonts w:ascii="Times New Roman" w:hAnsi="Times New Roman" w:cs="Times New Roman"/>
          <w:b/>
          <w:sz w:val="28"/>
          <w:szCs w:val="28"/>
          <w:lang w:val="uk-UA"/>
        </w:rPr>
        <w:t>,</w:t>
      </w:r>
      <w:r w:rsidRPr="00C319DB">
        <w:rPr>
          <w:rFonts w:ascii="Times New Roman" w:hAnsi="Times New Roman" w:cs="Times New Roman"/>
          <w:sz w:val="28"/>
          <w:szCs w:val="28"/>
          <w:lang w:val="uk-UA"/>
        </w:rPr>
        <w:t xml:space="preserve"> а всіх активних членів вислали у Сибір. На саме товариство було поставлене тавро “на</w:t>
      </w:r>
      <w:r w:rsidRPr="00C319DB">
        <w:rPr>
          <w:rFonts w:ascii="Times New Roman" w:hAnsi="Times New Roman" w:cs="Times New Roman"/>
          <w:sz w:val="28"/>
          <w:szCs w:val="28"/>
          <w:lang w:val="uk-UA"/>
        </w:rPr>
        <w:softHyphen/>
        <w:t>ціоналістичного”, що означало заборону позитивної оцінки під страхом покарання.</w:t>
      </w:r>
    </w:p>
    <w:p w:rsidR="008025EA" w:rsidRPr="00EB7594" w:rsidRDefault="008025EA" w:rsidP="008025EA">
      <w:pPr>
        <w:spacing w:after="0" w:line="240" w:lineRule="auto"/>
        <w:ind w:left="284" w:right="283" w:firstLine="567"/>
        <w:jc w:val="both"/>
        <w:rPr>
          <w:rFonts w:ascii="Times New Roman" w:hAnsi="Times New Roman" w:cs="Times New Roman"/>
          <w:sz w:val="28"/>
          <w:szCs w:val="28"/>
          <w:lang w:val="uk-UA"/>
        </w:rPr>
      </w:pPr>
      <w:r w:rsidRPr="00C319DB">
        <w:rPr>
          <w:rFonts w:ascii="Times New Roman" w:hAnsi="Times New Roman" w:cs="Times New Roman"/>
          <w:sz w:val="28"/>
          <w:szCs w:val="28"/>
          <w:lang w:val="uk-UA"/>
        </w:rPr>
        <w:t xml:space="preserve">Після ліквідації Української Національної Партії 1938 р. представництво і заступництво українців на Буковині перед румунською владою перебрала «Руська Бесіда», яка знову розвинула діяльність. </w:t>
      </w:r>
      <w:r w:rsidRPr="00EB7594">
        <w:rPr>
          <w:rFonts w:ascii="Times New Roman" w:hAnsi="Times New Roman" w:cs="Times New Roman"/>
          <w:sz w:val="28"/>
          <w:szCs w:val="28"/>
          <w:lang w:val="uk-UA"/>
        </w:rPr>
        <w:t>По окупації Буковини радянськими військами 1940 р. «Руська Бесіда», як і всі інші українські організації, була заборонена.</w:t>
      </w:r>
    </w:p>
    <w:p w:rsidR="008025EA" w:rsidRPr="00C319DB" w:rsidRDefault="008025EA" w:rsidP="008025EA">
      <w:pPr>
        <w:spacing w:after="0" w:line="240" w:lineRule="auto"/>
        <w:ind w:left="284" w:right="283" w:firstLine="567"/>
        <w:jc w:val="both"/>
        <w:rPr>
          <w:lang w:val="uk-UA"/>
        </w:rPr>
      </w:pPr>
      <w:r>
        <w:rPr>
          <w:rFonts w:ascii="Times New Roman" w:hAnsi="Times New Roman" w:cs="Times New Roman"/>
          <w:sz w:val="28"/>
          <w:szCs w:val="28"/>
          <w:lang w:val="uk-UA"/>
        </w:rPr>
        <w:t xml:space="preserve">Висновок: </w:t>
      </w:r>
      <w:r w:rsidRPr="00C319DB">
        <w:rPr>
          <w:rFonts w:ascii="Times New Roman" w:hAnsi="Times New Roman" w:cs="Times New Roman"/>
          <w:sz w:val="28"/>
          <w:szCs w:val="28"/>
          <w:lang w:val="uk-UA"/>
        </w:rPr>
        <w:t xml:space="preserve">«Руська бесіда» </w:t>
      </w:r>
      <w:r>
        <w:rPr>
          <w:rFonts w:ascii="Times New Roman" w:hAnsi="Times New Roman" w:cs="Times New Roman"/>
          <w:sz w:val="28"/>
          <w:szCs w:val="28"/>
          <w:lang w:val="uk-UA"/>
        </w:rPr>
        <w:t>стала важливим внеском в історію</w:t>
      </w:r>
      <w:r w:rsidRPr="00C319DB">
        <w:rPr>
          <w:rFonts w:ascii="Times New Roman" w:hAnsi="Times New Roman" w:cs="Times New Roman"/>
          <w:sz w:val="28"/>
          <w:szCs w:val="28"/>
          <w:lang w:val="uk-UA"/>
        </w:rPr>
        <w:t xml:space="preserve"> Буковини. Вона була не лише першим</w:t>
      </w:r>
      <w:r>
        <w:rPr>
          <w:rFonts w:ascii="Times New Roman" w:hAnsi="Times New Roman" w:cs="Times New Roman"/>
          <w:sz w:val="28"/>
          <w:szCs w:val="28"/>
          <w:lang w:val="uk-UA"/>
        </w:rPr>
        <w:t xml:space="preserve"> культурно-освітнім товариством</w:t>
      </w:r>
      <w:r w:rsidRPr="00C319D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319DB">
        <w:rPr>
          <w:rFonts w:ascii="Times New Roman" w:hAnsi="Times New Roman" w:cs="Times New Roman"/>
          <w:sz w:val="28"/>
          <w:szCs w:val="28"/>
          <w:lang w:val="uk-UA"/>
        </w:rPr>
        <w:t xml:space="preserve">а й першим  культурним поштовхом для українців </w:t>
      </w:r>
      <w:r>
        <w:rPr>
          <w:rFonts w:ascii="Times New Roman" w:hAnsi="Times New Roman" w:cs="Times New Roman"/>
          <w:sz w:val="28"/>
          <w:szCs w:val="28"/>
          <w:lang w:val="uk-UA"/>
        </w:rPr>
        <w:t xml:space="preserve">краю </w:t>
      </w:r>
      <w:r w:rsidRPr="00C319DB">
        <w:rPr>
          <w:rFonts w:ascii="Times New Roman" w:hAnsi="Times New Roman" w:cs="Times New Roman"/>
          <w:sz w:val="28"/>
          <w:szCs w:val="28"/>
          <w:lang w:val="uk-UA"/>
        </w:rPr>
        <w:t xml:space="preserve">за часів національного відродження.  «Руська бесіда»  сприяла заснуванню театральних гуртків, бібліотек, читалень, шпихлірів, позичкових кас, спробувала друкувати книги, газети, літературні альманахи, намагалась активізувати українське населення на місцях. </w:t>
      </w:r>
      <w:r>
        <w:rPr>
          <w:rFonts w:ascii="Times New Roman" w:hAnsi="Times New Roman" w:cs="Times New Roman"/>
          <w:sz w:val="28"/>
          <w:szCs w:val="28"/>
          <w:lang w:val="uk-UA"/>
        </w:rPr>
        <w:t>Таким чином, пропаг</w:t>
      </w:r>
      <w:r w:rsidRPr="00C319DB">
        <w:rPr>
          <w:rFonts w:ascii="Times New Roman" w:hAnsi="Times New Roman" w:cs="Times New Roman"/>
          <w:sz w:val="28"/>
          <w:szCs w:val="28"/>
          <w:lang w:val="uk-UA"/>
        </w:rPr>
        <w:t>увала ідеї національного відродження та сприяла становленню національної свідомості.</w:t>
      </w:r>
      <w:r>
        <w:rPr>
          <w:rFonts w:ascii="Times New Roman" w:hAnsi="Times New Roman" w:cs="Times New Roman"/>
          <w:sz w:val="28"/>
          <w:szCs w:val="28"/>
          <w:lang w:val="uk-UA"/>
        </w:rPr>
        <w:t xml:space="preserve"> </w:t>
      </w:r>
      <w:r w:rsidRPr="00C319DB">
        <w:rPr>
          <w:rFonts w:ascii="Times New Roman" w:hAnsi="Times New Roman" w:cs="Times New Roman"/>
          <w:sz w:val="28"/>
          <w:szCs w:val="28"/>
          <w:lang w:val="uk-UA"/>
        </w:rPr>
        <w:t>І найголовніше стала поштовхом для створення інших товариств,</w:t>
      </w:r>
      <w:r>
        <w:rPr>
          <w:rFonts w:ascii="Times New Roman" w:hAnsi="Times New Roman" w:cs="Times New Roman"/>
          <w:sz w:val="28"/>
          <w:szCs w:val="28"/>
          <w:lang w:val="uk-UA"/>
        </w:rPr>
        <w:t xml:space="preserve"> </w:t>
      </w:r>
      <w:r w:rsidRPr="00C319DB">
        <w:rPr>
          <w:rFonts w:ascii="Times New Roman" w:hAnsi="Times New Roman" w:cs="Times New Roman"/>
          <w:sz w:val="28"/>
          <w:szCs w:val="28"/>
          <w:lang w:val="uk-UA"/>
        </w:rPr>
        <w:t>які також зробили великий внесок у піднятті національного духу та культурного розвитку українців.</w:t>
      </w:r>
    </w:p>
    <w:p w:rsidR="008025EA" w:rsidRDefault="008025EA" w:rsidP="00D93891">
      <w:pPr>
        <w:rPr>
          <w:rFonts w:ascii="Times New Roman" w:eastAsia="Times New Roman" w:hAnsi="Times New Roman" w:cs="Times New Roman"/>
          <w:sz w:val="28"/>
          <w:szCs w:val="28"/>
          <w:lang w:val="uk-UA" w:eastAsia="uk-UA"/>
        </w:rPr>
      </w:pPr>
    </w:p>
    <w:p w:rsidR="00AB4EF4" w:rsidRPr="00AB4EF4" w:rsidRDefault="00AB4EF4" w:rsidP="00AB4EF4">
      <w:pPr>
        <w:spacing w:after="0" w:line="240" w:lineRule="auto"/>
        <w:contextualSpacing/>
        <w:jc w:val="center"/>
        <w:rPr>
          <w:rFonts w:ascii="Times New Roman" w:eastAsia="Times New Roman" w:hAnsi="Times New Roman" w:cs="Times New Roman"/>
          <w:b/>
          <w:sz w:val="28"/>
          <w:szCs w:val="28"/>
          <w:lang w:val="uk-UA" w:eastAsia="ru-RU"/>
        </w:rPr>
      </w:pPr>
      <w:r w:rsidRPr="00AB4EF4">
        <w:rPr>
          <w:rFonts w:ascii="Times New Roman" w:eastAsia="Times New Roman" w:hAnsi="Times New Roman" w:cs="Times New Roman"/>
          <w:b/>
          <w:sz w:val="28"/>
          <w:szCs w:val="28"/>
          <w:lang w:val="uk-UA" w:eastAsia="ru-RU"/>
        </w:rPr>
        <w:t>ФУТБОЛ НА  БУКОВИНІ ДОРАДЯНСЬКОГО ПЕРІОДУ</w:t>
      </w:r>
    </w:p>
    <w:p w:rsidR="00AB4EF4" w:rsidRPr="00F51FBA" w:rsidRDefault="00AB4EF4" w:rsidP="00AB4EF4">
      <w:pPr>
        <w:spacing w:after="0" w:line="240" w:lineRule="auto"/>
        <w:contextualSpacing/>
        <w:jc w:val="center"/>
        <w:rPr>
          <w:rFonts w:ascii="Times New Roman" w:eastAsia="Times New Roman" w:hAnsi="Times New Roman" w:cs="Times New Roman"/>
          <w:sz w:val="28"/>
          <w:szCs w:val="28"/>
          <w:lang w:val="uk-UA" w:eastAsia="ru-RU"/>
        </w:rPr>
      </w:pPr>
      <w:r w:rsidRPr="00F51FBA">
        <w:rPr>
          <w:rFonts w:ascii="Times New Roman" w:eastAsia="Times New Roman" w:hAnsi="Times New Roman" w:cs="Times New Roman"/>
          <w:sz w:val="28"/>
          <w:szCs w:val="28"/>
          <w:lang w:val="uk-UA" w:eastAsia="ru-RU"/>
        </w:rPr>
        <w:t>Автор: Власюк Євген Павлович</w:t>
      </w:r>
    </w:p>
    <w:p w:rsidR="00AB4EF4" w:rsidRPr="00F51FBA" w:rsidRDefault="00AB4EF4" w:rsidP="00AB4EF4">
      <w:pPr>
        <w:spacing w:after="0" w:line="240" w:lineRule="auto"/>
        <w:ind w:left="1113"/>
        <w:contextualSpacing/>
        <w:jc w:val="center"/>
        <w:rPr>
          <w:rFonts w:ascii="Times New Roman" w:eastAsia="Times New Roman" w:hAnsi="Times New Roman" w:cs="Times New Roman"/>
          <w:sz w:val="28"/>
          <w:szCs w:val="28"/>
          <w:lang w:val="uk-UA" w:eastAsia="ru-RU"/>
        </w:rPr>
      </w:pPr>
      <w:r w:rsidRPr="00F51FBA">
        <w:rPr>
          <w:rFonts w:ascii="Times New Roman" w:eastAsia="Calibri" w:hAnsi="Times New Roman" w:cs="Times New Roman"/>
          <w:sz w:val="28"/>
          <w:szCs w:val="28"/>
          <w:lang w:val="uk-UA"/>
        </w:rPr>
        <w:t xml:space="preserve">Секція: </w:t>
      </w:r>
      <w:r w:rsidRPr="00F51FBA">
        <w:rPr>
          <w:rFonts w:ascii="Times New Roman" w:eastAsia="Times New Roman" w:hAnsi="Times New Roman" w:cs="Times New Roman"/>
          <w:sz w:val="28"/>
          <w:szCs w:val="28"/>
          <w:lang w:val="uk-UA" w:eastAsia="ru-RU"/>
        </w:rPr>
        <w:t>Буковина крізь призму забутої і сучасної історії;</w:t>
      </w:r>
    </w:p>
    <w:p w:rsidR="00AB4EF4" w:rsidRPr="00F51FBA" w:rsidRDefault="00AB4EF4" w:rsidP="00AB4EF4">
      <w:pPr>
        <w:spacing w:after="0" w:line="240" w:lineRule="auto"/>
        <w:contextualSpacing/>
        <w:jc w:val="center"/>
        <w:rPr>
          <w:rFonts w:ascii="Times New Roman" w:eastAsia="Times New Roman" w:hAnsi="Times New Roman" w:cs="Times New Roman"/>
          <w:sz w:val="32"/>
          <w:szCs w:val="32"/>
          <w:lang w:val="uk-UA" w:eastAsia="ru-RU"/>
        </w:rPr>
      </w:pPr>
      <w:r w:rsidRPr="00F51FBA">
        <w:rPr>
          <w:rFonts w:ascii="Times New Roman" w:eastAsia="Times New Roman" w:hAnsi="Times New Roman" w:cs="Times New Roman"/>
          <w:sz w:val="28"/>
          <w:szCs w:val="28"/>
          <w:lang w:val="uk-UA" w:eastAsia="ru-RU"/>
        </w:rPr>
        <w:t>Чернівецька гімназія № 2 Чернівецької міської ради, 10</w:t>
      </w:r>
      <w:r w:rsidRPr="00F51FBA">
        <w:rPr>
          <w:rFonts w:ascii="Times New Roman" w:eastAsia="Times New Roman" w:hAnsi="Times New Roman" w:cs="Times New Roman"/>
          <w:sz w:val="32"/>
          <w:szCs w:val="32"/>
          <w:lang w:val="uk-UA" w:eastAsia="ru-RU"/>
        </w:rPr>
        <w:t xml:space="preserve"> клас</w:t>
      </w:r>
    </w:p>
    <w:p w:rsidR="00AB4EF4" w:rsidRPr="00F51FBA" w:rsidRDefault="00AB4EF4" w:rsidP="00AB4EF4">
      <w:pPr>
        <w:spacing w:after="0" w:line="240" w:lineRule="auto"/>
        <w:contextualSpacing/>
        <w:jc w:val="center"/>
        <w:rPr>
          <w:rFonts w:ascii="Times New Roman" w:eastAsia="Times New Roman" w:hAnsi="Times New Roman" w:cs="Times New Roman"/>
          <w:sz w:val="28"/>
          <w:szCs w:val="28"/>
          <w:lang w:val="uk-UA" w:eastAsia="ru-RU"/>
        </w:rPr>
      </w:pPr>
      <w:r w:rsidRPr="00F51FBA">
        <w:rPr>
          <w:rFonts w:ascii="Times New Roman" w:eastAsia="Times New Roman" w:hAnsi="Times New Roman" w:cs="Times New Roman"/>
          <w:sz w:val="28"/>
          <w:szCs w:val="28"/>
          <w:lang w:val="uk-UA" w:eastAsia="ru-RU"/>
        </w:rPr>
        <w:t xml:space="preserve">Керівник: учитель історії Чернівецької гімназії №2 </w:t>
      </w:r>
    </w:p>
    <w:p w:rsidR="00AB4EF4" w:rsidRPr="00F51FBA" w:rsidRDefault="00AB4EF4" w:rsidP="00AB4EF4">
      <w:pPr>
        <w:spacing w:after="0" w:line="240" w:lineRule="auto"/>
        <w:contextualSpacing/>
        <w:jc w:val="center"/>
        <w:rPr>
          <w:rFonts w:ascii="Times New Roman" w:eastAsia="Times New Roman" w:hAnsi="Times New Roman" w:cs="Times New Roman"/>
          <w:sz w:val="28"/>
          <w:szCs w:val="28"/>
          <w:lang w:val="uk-UA" w:eastAsia="ru-RU"/>
        </w:rPr>
      </w:pPr>
      <w:r w:rsidRPr="00F51FBA">
        <w:rPr>
          <w:rFonts w:ascii="Times New Roman" w:eastAsia="Times New Roman" w:hAnsi="Times New Roman" w:cs="Times New Roman"/>
          <w:sz w:val="28"/>
          <w:szCs w:val="28"/>
          <w:lang w:val="uk-UA" w:eastAsia="ru-RU"/>
        </w:rPr>
        <w:t>Гітельман Ігор Семенович</w:t>
      </w:r>
    </w:p>
    <w:p w:rsidR="00AB4EF4" w:rsidRPr="00AB4EF4" w:rsidRDefault="00AB4EF4" w:rsidP="00AB4EF4">
      <w:pPr>
        <w:spacing w:after="0" w:line="240" w:lineRule="auto"/>
        <w:ind w:firstLine="709"/>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Історія міста – це не тільки владні рішення, військові дії та постаті, що прославили населений пункт. Це, здебільшого, щоденні буденні турботи його мешканців, способи проведення вільного часу та різноманітні форми взаємодії, що об’єднують містян у різні соціальні спільноти: клуби, організації, спілки, товариства. Дослідники, традиційно, вивчають ті спільноти, які безпосередньо впливають на прийняття політичних рішень. Однак, не менш цікавою для дослідження є історія спортивних клубів, які у різні епохи мали різні критерії організації. Так, за часів Австрії та Румунії у нашому краї спортивне життя було одним з проявів росту національної свідомості місцевих етнічних груп. А за часи радянської влади спортивні товариства формувалися за професійною ознакою. На даний час буковинські клуби перебувають у стані занепаду, можливо, через відсутність коштів і кадрів. Тому я вирішив дізнатися,яким було становище футболу нашого краю ,коли влада в місті була в руках двох дуже різних політично, однак однаково зацікавлених у розвитку спорту, європейських країн.</w:t>
      </w:r>
    </w:p>
    <w:p w:rsidR="00AB4EF4" w:rsidRPr="00AB4EF4" w:rsidRDefault="00AB4EF4" w:rsidP="00AB4EF4">
      <w:pPr>
        <w:spacing w:after="0" w:line="240" w:lineRule="auto"/>
        <w:ind w:firstLine="709"/>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lastRenderedPageBreak/>
        <w:t>Мета:дослідити історію футболу в нашому місті, показати відмінність різних поглядів на футбол з боку різної влади.</w:t>
      </w:r>
    </w:p>
    <w:p w:rsidR="00AB4EF4" w:rsidRPr="00AB4EF4" w:rsidRDefault="00AB4EF4" w:rsidP="00AB4EF4">
      <w:pPr>
        <w:spacing w:after="0" w:line="240" w:lineRule="auto"/>
        <w:ind w:firstLine="709"/>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Досягнення мети передбачає виконання низки завдань:</w:t>
      </w:r>
    </w:p>
    <w:p w:rsidR="00AB4EF4" w:rsidRPr="00AB4EF4" w:rsidRDefault="00AB4EF4" w:rsidP="00AB4EF4">
      <w:pPr>
        <w:numPr>
          <w:ilvl w:val="0"/>
          <w:numId w:val="8"/>
        </w:numPr>
        <w:spacing w:after="0" w:line="240" w:lineRule="auto"/>
        <w:ind w:left="0" w:firstLine="709"/>
        <w:contextualSpacing/>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встановити хронологічний початок та походження інтересу до футболу у місті;</w:t>
      </w:r>
    </w:p>
    <w:p w:rsidR="00AB4EF4" w:rsidRPr="00AB4EF4" w:rsidRDefault="00AB4EF4" w:rsidP="00AB4EF4">
      <w:pPr>
        <w:numPr>
          <w:ilvl w:val="0"/>
          <w:numId w:val="8"/>
        </w:numPr>
        <w:spacing w:after="0" w:line="240" w:lineRule="auto"/>
        <w:ind w:left="0" w:firstLine="709"/>
        <w:contextualSpacing/>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дослідити історію найвідоміших футбольних клубів Чернівців в австрійський період;</w:t>
      </w:r>
    </w:p>
    <w:p w:rsidR="00AB4EF4" w:rsidRPr="00AB4EF4" w:rsidRDefault="00AB4EF4" w:rsidP="00AB4EF4">
      <w:pPr>
        <w:numPr>
          <w:ilvl w:val="0"/>
          <w:numId w:val="8"/>
        </w:numPr>
        <w:spacing w:after="0" w:line="240" w:lineRule="auto"/>
        <w:ind w:left="0" w:firstLine="709"/>
        <w:contextualSpacing/>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проаналізувати характер змін, що відбулися у футбольному житті краю з приходом румунської влади;</w:t>
      </w:r>
    </w:p>
    <w:p w:rsidR="00AB4EF4" w:rsidRPr="00AB4EF4" w:rsidRDefault="00AB4EF4" w:rsidP="00AB4EF4">
      <w:pPr>
        <w:numPr>
          <w:ilvl w:val="0"/>
          <w:numId w:val="8"/>
        </w:numPr>
        <w:spacing w:after="0" w:line="240" w:lineRule="auto"/>
        <w:ind w:left="0" w:firstLine="709"/>
        <w:contextualSpacing/>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вивчити питання щодо участі футболістів краю на європейських та світових чемпіонатах;</w:t>
      </w:r>
    </w:p>
    <w:p w:rsidR="00AB4EF4" w:rsidRPr="00AB4EF4" w:rsidRDefault="00AB4EF4" w:rsidP="00AB4EF4">
      <w:pPr>
        <w:numPr>
          <w:ilvl w:val="0"/>
          <w:numId w:val="8"/>
        </w:numPr>
        <w:spacing w:after="0" w:line="240" w:lineRule="auto"/>
        <w:ind w:left="0" w:firstLine="709"/>
        <w:contextualSpacing/>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прослідкувати долю місцевих національних футбольних клубів при  радянській владі.</w:t>
      </w:r>
    </w:p>
    <w:p w:rsidR="00AB4EF4" w:rsidRPr="00AB4EF4" w:rsidRDefault="00AB4EF4" w:rsidP="00AB4EF4">
      <w:pPr>
        <w:spacing w:after="0" w:line="240" w:lineRule="auto"/>
        <w:ind w:firstLine="709"/>
        <w:jc w:val="both"/>
        <w:rPr>
          <w:rFonts w:ascii="Times New Roman" w:eastAsia="Calibri" w:hAnsi="Times New Roman" w:cs="Times New Roman"/>
          <w:b/>
          <w:sz w:val="28"/>
          <w:szCs w:val="28"/>
          <w:lang w:val="uk-UA"/>
        </w:rPr>
      </w:pPr>
      <w:r w:rsidRPr="00AB4EF4">
        <w:rPr>
          <w:rFonts w:ascii="Times New Roman" w:eastAsia="Calibri" w:hAnsi="Times New Roman" w:cs="Times New Roman"/>
          <w:b/>
          <w:sz w:val="28"/>
          <w:szCs w:val="28"/>
          <w:lang w:val="uk-UA"/>
        </w:rPr>
        <w:t>Австрійське коріння</w:t>
      </w:r>
    </w:p>
    <w:p w:rsidR="00AB4EF4" w:rsidRPr="00AB4EF4" w:rsidRDefault="00AB4EF4" w:rsidP="00AB4EF4">
      <w:pPr>
        <w:spacing w:after="0" w:line="240" w:lineRule="auto"/>
        <w:ind w:firstLine="709"/>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Футбол на Буковині з'явився в 1902 році.Того року до Чернівецького університету приїхали фахівці австрійського походження - Проферст, брати Мауер і Вільмер. Вони заснували кілька спортивних секцій, в тому числі і футбольну. Студенти в 1903-1905 роках збиралися невеликими групами, вивчали правила гри, проводили тренування, а також показові виступи.</w:t>
      </w:r>
    </w:p>
    <w:p w:rsidR="00AB4EF4" w:rsidRPr="00AB4EF4" w:rsidRDefault="00AB4EF4" w:rsidP="00AB4EF4">
      <w:pPr>
        <w:spacing w:after="0" w:line="240" w:lineRule="auto"/>
        <w:ind w:firstLine="709"/>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Охочих було чимало, так як гра в  футбол приваблювала багатьох. Спершу спортсмени збиралися на плацу біля річки Прут, де і проводилися футбольні зустрічі. На першій стадії розвитку гри люди всерйоз не сприймали цей вид спорту, та й не кожен розумів правила гри. І все ж з кожним роком футбол на Буковині набував все більшої популярності.</w:t>
      </w:r>
    </w:p>
    <w:p w:rsidR="00AB4EF4" w:rsidRPr="00AB4EF4" w:rsidRDefault="00AB4EF4" w:rsidP="00AB4EF4">
      <w:pPr>
        <w:spacing w:after="0" w:line="240" w:lineRule="auto"/>
        <w:ind w:firstLine="709"/>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У 1903 році утворився перший буковинський клуб - ДФК (DeutschenFussballenKlub). Через п'ять років, в 1908-м, відбувся перший чемпіонат Буковини. Першим переможцем став все той же ДФК. У 1910 році з ініціативи піонера єврейського спортивного руху на Буковині Марем Зоммера був заснований єврейський футбольний клуб "ДАКО". За ним з'являються Клуби РФК, "Баск", "Буковина" та інші.</w:t>
      </w:r>
    </w:p>
    <w:p w:rsidR="00AB4EF4" w:rsidRPr="00AB4EF4" w:rsidRDefault="00AB4EF4" w:rsidP="00AB4EF4">
      <w:pPr>
        <w:spacing w:after="0" w:line="240" w:lineRule="auto"/>
        <w:ind w:firstLine="709"/>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У 1910-1913 роках в Чернівцях гостювали такі сильні в той час команди як "Ревера" (Станіслав), "Чарні", "Гасмонея", "Погонь" (Лемберг, нині Львів), збірна Литви та інші. Перемагали в основному іногородні клуби.</w:t>
      </w:r>
    </w:p>
    <w:p w:rsidR="00AB4EF4" w:rsidRPr="00AB4EF4" w:rsidRDefault="00AB4EF4" w:rsidP="00AB4EF4">
      <w:pPr>
        <w:spacing w:after="0" w:line="240" w:lineRule="auto"/>
        <w:ind w:firstLine="709"/>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 xml:space="preserve">До 1914 року серед буковинських команд особливо сильно виглядала німецька команда "Ян". У тому ж 1914 товариство "ДАКО" об'єдналося з товариством "Маккабі". </w:t>
      </w:r>
    </w:p>
    <w:p w:rsidR="00AB4EF4" w:rsidRPr="00AB4EF4" w:rsidRDefault="00AB4EF4" w:rsidP="00AB4EF4">
      <w:pPr>
        <w:spacing w:after="0" w:line="240" w:lineRule="auto"/>
        <w:ind w:firstLine="709"/>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 xml:space="preserve"> Футбольне життя активізувалося  після приєднання Буковини до Румунії у 1918 році. Футбольні чемпіонати Буковинської окружної ліги проводилися серед представників національних товариств.</w:t>
      </w:r>
    </w:p>
    <w:p w:rsidR="00AB4EF4" w:rsidRPr="00AB4EF4" w:rsidRDefault="00AB4EF4" w:rsidP="00AB4EF4">
      <w:pPr>
        <w:spacing w:after="0" w:line="240" w:lineRule="auto"/>
        <w:ind w:firstLine="709"/>
        <w:jc w:val="both"/>
        <w:rPr>
          <w:rFonts w:ascii="Times New Roman" w:eastAsia="Calibri" w:hAnsi="Times New Roman" w:cs="Times New Roman"/>
          <w:sz w:val="28"/>
          <w:szCs w:val="28"/>
          <w:lang w:val="uk-UA"/>
        </w:rPr>
      </w:pPr>
      <w:r w:rsidRPr="00AB4EF4">
        <w:rPr>
          <w:rFonts w:ascii="Times New Roman" w:eastAsia="Calibri" w:hAnsi="Times New Roman" w:cs="Times New Roman"/>
          <w:sz w:val="28"/>
          <w:szCs w:val="28"/>
          <w:lang w:val="uk-UA"/>
        </w:rPr>
        <w:t xml:space="preserve">Чернівецький окружний комітет товариства футболістів Румунського об’єднання футболістів (Comitetul regionalal asociaţiei de fotbalal reuniunii romănede fotbal) створений у 1921 р. для участі футбольних команд Буковини у чемпіонатах Румунії з футболу. Команди Буковинської окружної футбольної ліги поділялися на 2 класи. До 1932 р. чемпіонати Румунії з футболу відбувалися за олімпійською системою серед чемпіонів окружних </w:t>
      </w:r>
      <w:r w:rsidRPr="00AB4EF4">
        <w:rPr>
          <w:rFonts w:ascii="Times New Roman" w:eastAsia="Calibri" w:hAnsi="Times New Roman" w:cs="Times New Roman"/>
          <w:sz w:val="28"/>
          <w:szCs w:val="28"/>
          <w:lang w:val="uk-UA"/>
        </w:rPr>
        <w:lastRenderedPageBreak/>
        <w:t>футбольних ліг. До Чернівецького окружного комітету входили команди: “Маккабі”, “Ян”, “ДрагошВоде”, “Полонія”, “Довбуш”, “Мунчіторул”. Даний комітет припинив діяльність 1940 р., у зв’язку із входженням Північної Буковини до складу УРСР.</w:t>
      </w:r>
    </w:p>
    <w:p w:rsidR="00AB4EF4" w:rsidRPr="00AB4EF4" w:rsidRDefault="00AB4EF4" w:rsidP="00AB4EF4">
      <w:pPr>
        <w:spacing w:after="0" w:line="240" w:lineRule="auto"/>
        <w:ind w:firstLine="709"/>
        <w:jc w:val="both"/>
        <w:rPr>
          <w:rFonts w:ascii="Times New Roman" w:eastAsia="Calibri" w:hAnsi="Times New Roman" w:cs="Times New Roman"/>
          <w:b/>
          <w:sz w:val="28"/>
          <w:szCs w:val="28"/>
          <w:lang w:val="uk-UA"/>
        </w:rPr>
      </w:pPr>
      <w:r w:rsidRPr="00AB4EF4">
        <w:rPr>
          <w:rFonts w:ascii="Times New Roman" w:eastAsia="Calibri" w:hAnsi="Times New Roman" w:cs="Times New Roman"/>
          <w:b/>
          <w:sz w:val="28"/>
          <w:szCs w:val="28"/>
          <w:lang w:val="uk-UA"/>
        </w:rPr>
        <w:t>Провідні клуби краю</w:t>
      </w:r>
    </w:p>
    <w:p w:rsidR="00AB4EF4" w:rsidRPr="00AB4EF4" w:rsidRDefault="00AB4EF4" w:rsidP="00AB4EF4">
      <w:pPr>
        <w:spacing w:after="0" w:line="240" w:lineRule="auto"/>
        <w:ind w:firstLine="709"/>
        <w:jc w:val="both"/>
        <w:rPr>
          <w:rFonts w:ascii="Times New Roman" w:eastAsia="Times New Roman" w:hAnsi="Times New Roman" w:cs="Times New Roman"/>
          <w:sz w:val="28"/>
          <w:szCs w:val="28"/>
          <w:lang w:val="uk-UA" w:eastAsia="uk-UA"/>
        </w:rPr>
      </w:pPr>
      <w:r w:rsidRPr="00AB4EF4">
        <w:rPr>
          <w:rFonts w:ascii="Times New Roman" w:eastAsia="Times New Roman" w:hAnsi="Times New Roman" w:cs="Times New Roman"/>
          <w:sz w:val="28"/>
          <w:szCs w:val="28"/>
          <w:lang w:val="uk-UA" w:eastAsia="uk-UA"/>
        </w:rPr>
        <w:t xml:space="preserve">Першою футбольною командою, заснованою на теренах Буковини, був німецький футбольний </w:t>
      </w:r>
      <w:r w:rsidRPr="00AB4EF4">
        <w:rPr>
          <w:rFonts w:ascii="Times New Roman" w:eastAsia="Times New Roman" w:hAnsi="Times New Roman" w:cs="Times New Roman"/>
          <w:b/>
          <w:sz w:val="28"/>
          <w:szCs w:val="28"/>
          <w:lang w:val="uk-UA" w:eastAsia="uk-UA"/>
        </w:rPr>
        <w:t>клуб «Ян».</w:t>
      </w:r>
      <w:r w:rsidRPr="00AB4EF4">
        <w:rPr>
          <w:rFonts w:ascii="Times New Roman" w:eastAsia="Times New Roman" w:hAnsi="Times New Roman" w:cs="Times New Roman"/>
          <w:sz w:val="28"/>
          <w:szCs w:val="28"/>
          <w:lang w:val="uk-UA" w:eastAsia="uk-UA"/>
        </w:rPr>
        <w:t xml:space="preserve"> Він був заснований восени 1903 року, коли німецькі студенти з Чернівців сформували власну футбольну команду. У 1908 році назва клубу була змінена на ДФК «Чернівці» (</w:t>
      </w:r>
      <w:hyperlink r:id="rId97" w:tooltip="Німецька мова" w:history="1">
        <w:r w:rsidRPr="00AB4EF4">
          <w:rPr>
            <w:rFonts w:ascii="Times New Roman" w:eastAsia="Times New Roman" w:hAnsi="Times New Roman" w:cs="Times New Roman"/>
            <w:sz w:val="28"/>
            <w:szCs w:val="28"/>
            <w:lang w:val="uk-UA" w:eastAsia="uk-UA"/>
          </w:rPr>
          <w:t>нім.</w:t>
        </w:r>
      </w:hyperlink>
      <w:r w:rsidRPr="00AB4EF4">
        <w:rPr>
          <w:rFonts w:ascii="Times New Roman" w:eastAsia="Times New Roman" w:hAnsi="Times New Roman" w:cs="Times New Roman"/>
          <w:sz w:val="28"/>
          <w:szCs w:val="28"/>
          <w:lang w:val="uk-UA" w:eastAsia="uk-UA"/>
        </w:rPr>
        <w:t> </w:t>
      </w:r>
      <w:r w:rsidRPr="00AB4EF4">
        <w:rPr>
          <w:rFonts w:ascii="Times New Roman" w:eastAsia="Times New Roman" w:hAnsi="Times New Roman" w:cs="Times New Roman"/>
          <w:i/>
          <w:iCs/>
          <w:sz w:val="28"/>
          <w:szCs w:val="28"/>
          <w:lang w:val="de-DE" w:eastAsia="uk-UA"/>
        </w:rPr>
        <w:t>Deutscher</w:t>
      </w:r>
      <w:r w:rsidRPr="00AB4EF4">
        <w:rPr>
          <w:rFonts w:ascii="Times New Roman" w:eastAsia="Times New Roman" w:hAnsi="Times New Roman" w:cs="Times New Roman"/>
          <w:i/>
          <w:iCs/>
          <w:sz w:val="28"/>
          <w:szCs w:val="28"/>
          <w:lang w:val="uk-UA" w:eastAsia="uk-UA"/>
        </w:rPr>
        <w:t xml:space="preserve"> </w:t>
      </w:r>
      <w:r w:rsidRPr="00AB4EF4">
        <w:rPr>
          <w:rFonts w:ascii="Times New Roman" w:eastAsia="Times New Roman" w:hAnsi="Times New Roman" w:cs="Times New Roman"/>
          <w:i/>
          <w:iCs/>
          <w:sz w:val="28"/>
          <w:szCs w:val="28"/>
          <w:lang w:val="de-DE" w:eastAsia="uk-UA"/>
        </w:rPr>
        <w:t>Fu</w:t>
      </w:r>
      <w:r w:rsidRPr="00AB4EF4">
        <w:rPr>
          <w:rFonts w:ascii="Times New Roman" w:eastAsia="Times New Roman" w:hAnsi="Times New Roman" w:cs="Times New Roman"/>
          <w:i/>
          <w:iCs/>
          <w:sz w:val="28"/>
          <w:szCs w:val="28"/>
          <w:lang w:val="uk-UA" w:eastAsia="uk-UA"/>
        </w:rPr>
        <w:t>ß</w:t>
      </w:r>
      <w:r w:rsidRPr="00AB4EF4">
        <w:rPr>
          <w:rFonts w:ascii="Times New Roman" w:eastAsia="Times New Roman" w:hAnsi="Times New Roman" w:cs="Times New Roman"/>
          <w:i/>
          <w:iCs/>
          <w:sz w:val="28"/>
          <w:szCs w:val="28"/>
          <w:lang w:val="de-DE" w:eastAsia="uk-UA"/>
        </w:rPr>
        <w:t>ballklub</w:t>
      </w:r>
      <w:r w:rsidRPr="00AB4EF4">
        <w:rPr>
          <w:rFonts w:ascii="Times New Roman" w:eastAsia="Times New Roman" w:hAnsi="Times New Roman" w:cs="Times New Roman"/>
          <w:i/>
          <w:iCs/>
          <w:sz w:val="28"/>
          <w:szCs w:val="28"/>
          <w:lang w:val="uk-UA" w:eastAsia="uk-UA"/>
        </w:rPr>
        <w:t xml:space="preserve"> (</w:t>
      </w:r>
      <w:r w:rsidRPr="00AB4EF4">
        <w:rPr>
          <w:rFonts w:ascii="Times New Roman" w:eastAsia="Times New Roman" w:hAnsi="Times New Roman" w:cs="Times New Roman"/>
          <w:i/>
          <w:iCs/>
          <w:sz w:val="28"/>
          <w:szCs w:val="28"/>
          <w:lang w:val="de-DE" w:eastAsia="uk-UA"/>
        </w:rPr>
        <w:t>DFK</w:t>
      </w:r>
      <w:r w:rsidRPr="00AB4EF4">
        <w:rPr>
          <w:rFonts w:ascii="Times New Roman" w:eastAsia="Times New Roman" w:hAnsi="Times New Roman" w:cs="Times New Roman"/>
          <w:i/>
          <w:iCs/>
          <w:sz w:val="28"/>
          <w:szCs w:val="28"/>
          <w:lang w:val="uk-UA" w:eastAsia="uk-UA"/>
        </w:rPr>
        <w:t>)</w:t>
      </w:r>
      <w:r w:rsidRPr="00AB4EF4">
        <w:rPr>
          <w:rFonts w:ascii="Times New Roman" w:eastAsia="Times New Roman" w:hAnsi="Times New Roman" w:cs="Times New Roman"/>
          <w:sz w:val="28"/>
          <w:szCs w:val="28"/>
          <w:lang w:val="uk-UA" w:eastAsia="uk-UA"/>
        </w:rPr>
        <w:t>, німецький футбольний клуб).</w:t>
      </w:r>
    </w:p>
    <w:p w:rsidR="00AB4EF4" w:rsidRPr="00AB4EF4" w:rsidRDefault="00AB4EF4" w:rsidP="00AB4EF4">
      <w:pPr>
        <w:spacing w:after="0" w:line="240" w:lineRule="auto"/>
        <w:ind w:firstLine="709"/>
        <w:jc w:val="both"/>
        <w:rPr>
          <w:rFonts w:ascii="Times New Roman" w:eastAsia="Times New Roman" w:hAnsi="Times New Roman" w:cs="Times New Roman"/>
          <w:sz w:val="28"/>
          <w:szCs w:val="28"/>
          <w:lang w:val="uk-UA" w:eastAsia="uk-UA"/>
        </w:rPr>
      </w:pPr>
      <w:r w:rsidRPr="00AB4EF4">
        <w:rPr>
          <w:rFonts w:ascii="Times New Roman" w:eastAsia="Times New Roman" w:hAnsi="Times New Roman" w:cs="Times New Roman"/>
          <w:sz w:val="28"/>
          <w:szCs w:val="28"/>
          <w:lang w:val="uk-UA" w:eastAsia="uk-UA"/>
        </w:rPr>
        <w:t>Навесні 1909 року з клубу відділилася футбольна команда, яка отримала назву ІФК «Чернівці» (</w:t>
      </w:r>
      <w:hyperlink r:id="rId98" w:tooltip="Німецька мова" w:history="1">
        <w:r w:rsidRPr="00AB4EF4">
          <w:rPr>
            <w:rFonts w:ascii="Times New Roman" w:eastAsia="Times New Roman" w:hAnsi="Times New Roman" w:cs="Times New Roman"/>
            <w:sz w:val="28"/>
            <w:szCs w:val="28"/>
            <w:lang w:val="uk-UA" w:eastAsia="uk-UA"/>
          </w:rPr>
          <w:t>нім.</w:t>
        </w:r>
      </w:hyperlink>
      <w:r w:rsidRPr="00AB4EF4">
        <w:rPr>
          <w:rFonts w:ascii="Times New Roman" w:eastAsia="Times New Roman" w:hAnsi="Times New Roman" w:cs="Times New Roman"/>
          <w:sz w:val="28"/>
          <w:szCs w:val="28"/>
          <w:lang w:val="uk-UA" w:eastAsia="uk-UA"/>
        </w:rPr>
        <w:t> </w:t>
      </w:r>
      <w:r w:rsidRPr="00AB4EF4">
        <w:rPr>
          <w:rFonts w:ascii="Times New Roman" w:eastAsia="Times New Roman" w:hAnsi="Times New Roman" w:cs="Times New Roman"/>
          <w:i/>
          <w:iCs/>
          <w:sz w:val="28"/>
          <w:szCs w:val="28"/>
          <w:lang w:val="de-DE" w:eastAsia="uk-UA"/>
        </w:rPr>
        <w:t>Internationaler</w:t>
      </w:r>
      <w:r w:rsidRPr="00AB4EF4">
        <w:rPr>
          <w:rFonts w:ascii="Times New Roman" w:eastAsia="Times New Roman" w:hAnsi="Times New Roman" w:cs="Times New Roman"/>
          <w:i/>
          <w:iCs/>
          <w:sz w:val="28"/>
          <w:szCs w:val="28"/>
          <w:lang w:val="uk-UA" w:eastAsia="uk-UA"/>
        </w:rPr>
        <w:t xml:space="preserve"> </w:t>
      </w:r>
      <w:r w:rsidRPr="00AB4EF4">
        <w:rPr>
          <w:rFonts w:ascii="Times New Roman" w:eastAsia="Times New Roman" w:hAnsi="Times New Roman" w:cs="Times New Roman"/>
          <w:i/>
          <w:iCs/>
          <w:sz w:val="28"/>
          <w:szCs w:val="28"/>
          <w:lang w:val="de-DE" w:eastAsia="uk-UA"/>
        </w:rPr>
        <w:t>Fu</w:t>
      </w:r>
      <w:r w:rsidRPr="00AB4EF4">
        <w:rPr>
          <w:rFonts w:ascii="Times New Roman" w:eastAsia="Times New Roman" w:hAnsi="Times New Roman" w:cs="Times New Roman"/>
          <w:i/>
          <w:iCs/>
          <w:sz w:val="28"/>
          <w:szCs w:val="28"/>
          <w:lang w:val="uk-UA" w:eastAsia="uk-UA"/>
        </w:rPr>
        <w:t>ß</w:t>
      </w:r>
      <w:r w:rsidRPr="00AB4EF4">
        <w:rPr>
          <w:rFonts w:ascii="Times New Roman" w:eastAsia="Times New Roman" w:hAnsi="Times New Roman" w:cs="Times New Roman"/>
          <w:i/>
          <w:iCs/>
          <w:sz w:val="28"/>
          <w:szCs w:val="28"/>
          <w:lang w:val="de-DE" w:eastAsia="uk-UA"/>
        </w:rPr>
        <w:t>ballklub</w:t>
      </w:r>
      <w:r w:rsidRPr="00AB4EF4">
        <w:rPr>
          <w:rFonts w:ascii="Times New Roman" w:eastAsia="Times New Roman" w:hAnsi="Times New Roman" w:cs="Times New Roman"/>
          <w:i/>
          <w:iCs/>
          <w:sz w:val="28"/>
          <w:szCs w:val="28"/>
          <w:lang w:val="uk-UA" w:eastAsia="uk-UA"/>
        </w:rPr>
        <w:t xml:space="preserve"> (</w:t>
      </w:r>
      <w:r w:rsidRPr="00AB4EF4">
        <w:rPr>
          <w:rFonts w:ascii="Times New Roman" w:eastAsia="Times New Roman" w:hAnsi="Times New Roman" w:cs="Times New Roman"/>
          <w:i/>
          <w:iCs/>
          <w:sz w:val="28"/>
          <w:szCs w:val="28"/>
          <w:lang w:val="de-DE" w:eastAsia="uk-UA"/>
        </w:rPr>
        <w:t>IFC</w:t>
      </w:r>
      <w:r w:rsidRPr="00AB4EF4">
        <w:rPr>
          <w:rFonts w:ascii="Times New Roman" w:eastAsia="Times New Roman" w:hAnsi="Times New Roman" w:cs="Times New Roman"/>
          <w:i/>
          <w:iCs/>
          <w:sz w:val="28"/>
          <w:szCs w:val="28"/>
          <w:lang w:val="uk-UA" w:eastAsia="uk-UA"/>
        </w:rPr>
        <w:t>)</w:t>
      </w:r>
      <w:r w:rsidRPr="00AB4EF4">
        <w:rPr>
          <w:rFonts w:ascii="Times New Roman" w:eastAsia="Times New Roman" w:hAnsi="Times New Roman" w:cs="Times New Roman"/>
          <w:sz w:val="28"/>
          <w:szCs w:val="28"/>
          <w:lang w:val="uk-UA" w:eastAsia="uk-UA"/>
        </w:rPr>
        <w:t>, міжнародний футбольний клуб). 27 травня 1910 року він злився з «Данубієм Чернівці »(заснований ще навесні 1909 року) й утворив БАСК Чернівці (</w:t>
      </w:r>
      <w:hyperlink r:id="rId99" w:tooltip="Німецька мова" w:history="1">
        <w:r w:rsidRPr="00AB4EF4">
          <w:rPr>
            <w:rFonts w:ascii="Times New Roman" w:eastAsia="Times New Roman" w:hAnsi="Times New Roman" w:cs="Times New Roman"/>
            <w:sz w:val="28"/>
            <w:szCs w:val="28"/>
            <w:lang w:val="uk-UA" w:eastAsia="uk-UA"/>
          </w:rPr>
          <w:t>нім.</w:t>
        </w:r>
      </w:hyperlink>
      <w:r w:rsidRPr="00AB4EF4">
        <w:rPr>
          <w:rFonts w:ascii="Times New Roman" w:eastAsia="Times New Roman" w:hAnsi="Times New Roman" w:cs="Times New Roman"/>
          <w:sz w:val="28"/>
          <w:szCs w:val="28"/>
          <w:lang w:val="uk-UA" w:eastAsia="uk-UA"/>
        </w:rPr>
        <w:t> </w:t>
      </w:r>
      <w:r w:rsidRPr="00AB4EF4">
        <w:rPr>
          <w:rFonts w:ascii="Times New Roman" w:eastAsia="Times New Roman" w:hAnsi="Times New Roman" w:cs="Times New Roman"/>
          <w:i/>
          <w:iCs/>
          <w:sz w:val="28"/>
          <w:szCs w:val="28"/>
          <w:lang w:val="de-DE" w:eastAsia="uk-UA"/>
        </w:rPr>
        <w:t>Bukowinaer</w:t>
      </w:r>
      <w:r w:rsidRPr="00AB4EF4">
        <w:rPr>
          <w:rFonts w:ascii="Times New Roman" w:eastAsia="Times New Roman" w:hAnsi="Times New Roman" w:cs="Times New Roman"/>
          <w:i/>
          <w:iCs/>
          <w:sz w:val="28"/>
          <w:szCs w:val="28"/>
          <w:lang w:val="uk-UA" w:eastAsia="uk-UA"/>
        </w:rPr>
        <w:t xml:space="preserve"> </w:t>
      </w:r>
      <w:r w:rsidRPr="00AB4EF4">
        <w:rPr>
          <w:rFonts w:ascii="Times New Roman" w:eastAsia="Times New Roman" w:hAnsi="Times New Roman" w:cs="Times New Roman"/>
          <w:i/>
          <w:iCs/>
          <w:sz w:val="28"/>
          <w:szCs w:val="28"/>
          <w:lang w:val="de-DE" w:eastAsia="uk-UA"/>
        </w:rPr>
        <w:t>Allgemeiner</w:t>
      </w:r>
      <w:r w:rsidRPr="00AB4EF4">
        <w:rPr>
          <w:rFonts w:ascii="Times New Roman" w:eastAsia="Times New Roman" w:hAnsi="Times New Roman" w:cs="Times New Roman"/>
          <w:i/>
          <w:iCs/>
          <w:sz w:val="28"/>
          <w:szCs w:val="28"/>
          <w:lang w:val="uk-UA" w:eastAsia="uk-UA"/>
        </w:rPr>
        <w:t xml:space="preserve"> </w:t>
      </w:r>
      <w:r w:rsidRPr="00AB4EF4">
        <w:rPr>
          <w:rFonts w:ascii="Times New Roman" w:eastAsia="Times New Roman" w:hAnsi="Times New Roman" w:cs="Times New Roman"/>
          <w:i/>
          <w:iCs/>
          <w:sz w:val="28"/>
          <w:szCs w:val="28"/>
          <w:lang w:val="de-DE" w:eastAsia="uk-UA"/>
        </w:rPr>
        <w:t>Sportklub</w:t>
      </w:r>
      <w:r w:rsidRPr="00AB4EF4">
        <w:rPr>
          <w:rFonts w:ascii="Times New Roman" w:eastAsia="Times New Roman" w:hAnsi="Times New Roman" w:cs="Times New Roman"/>
          <w:i/>
          <w:iCs/>
          <w:sz w:val="28"/>
          <w:szCs w:val="28"/>
          <w:lang w:val="uk-UA" w:eastAsia="uk-UA"/>
        </w:rPr>
        <w:t xml:space="preserve"> (</w:t>
      </w:r>
      <w:r w:rsidRPr="00AB4EF4">
        <w:rPr>
          <w:rFonts w:ascii="Times New Roman" w:eastAsia="Times New Roman" w:hAnsi="Times New Roman" w:cs="Times New Roman"/>
          <w:i/>
          <w:iCs/>
          <w:sz w:val="28"/>
          <w:szCs w:val="28"/>
          <w:lang w:val="de-DE" w:eastAsia="uk-UA"/>
        </w:rPr>
        <w:t>BASK</w:t>
      </w:r>
      <w:r w:rsidRPr="00AB4EF4">
        <w:rPr>
          <w:rFonts w:ascii="Times New Roman" w:eastAsia="Times New Roman" w:hAnsi="Times New Roman" w:cs="Times New Roman"/>
          <w:i/>
          <w:iCs/>
          <w:sz w:val="28"/>
          <w:szCs w:val="28"/>
          <w:lang w:val="uk-UA" w:eastAsia="uk-UA"/>
        </w:rPr>
        <w:t>)</w:t>
      </w:r>
      <w:r w:rsidRPr="00AB4EF4">
        <w:rPr>
          <w:rFonts w:ascii="Times New Roman" w:eastAsia="Times New Roman" w:hAnsi="Times New Roman" w:cs="Times New Roman"/>
          <w:sz w:val="28"/>
          <w:szCs w:val="28"/>
          <w:lang w:val="uk-UA" w:eastAsia="uk-UA"/>
        </w:rPr>
        <w:t>, Об'єднаний спортивний клуб Буковини). БАСК в 1910 році об'єднався з «Сарматією» (Чернівці), а в 1912 році — з «Дорост Соколи», який у 1919 році був перейменований в </w:t>
      </w:r>
      <w:hyperlink r:id="rId100" w:tooltip="Полонія (Чернівці)" w:history="1">
        <w:r w:rsidRPr="00AB4EF4">
          <w:rPr>
            <w:rFonts w:ascii="Times New Roman" w:eastAsia="Times New Roman" w:hAnsi="Times New Roman" w:cs="Times New Roman"/>
            <w:sz w:val="28"/>
            <w:szCs w:val="28"/>
            <w:lang w:val="uk-UA" w:eastAsia="uk-UA"/>
          </w:rPr>
          <w:t>«Полонію» (Чернівці)</w:t>
        </w:r>
      </w:hyperlink>
      <w:r w:rsidRPr="00AB4EF4">
        <w:rPr>
          <w:rFonts w:ascii="Times New Roman" w:eastAsia="Times New Roman" w:hAnsi="Times New Roman" w:cs="Times New Roman"/>
          <w:sz w:val="28"/>
          <w:szCs w:val="28"/>
          <w:lang w:val="uk-UA" w:eastAsia="uk-UA"/>
        </w:rPr>
        <w:t>, розбився вільно. БАСК було розформовано в червні 1928 року.</w:t>
      </w:r>
    </w:p>
    <w:p w:rsidR="00AB4EF4" w:rsidRPr="00AB4EF4" w:rsidRDefault="00AB4EF4" w:rsidP="00AB4EF4">
      <w:pPr>
        <w:spacing w:after="0" w:line="240" w:lineRule="auto"/>
        <w:ind w:firstLine="709"/>
        <w:jc w:val="both"/>
        <w:rPr>
          <w:rFonts w:ascii="Times New Roman" w:eastAsia="Times New Roman" w:hAnsi="Times New Roman" w:cs="Times New Roman"/>
          <w:sz w:val="28"/>
          <w:szCs w:val="28"/>
          <w:lang w:val="uk-UA" w:eastAsia="uk-UA"/>
        </w:rPr>
      </w:pPr>
      <w:r w:rsidRPr="00AB4EF4">
        <w:rPr>
          <w:rFonts w:ascii="Times New Roman" w:eastAsia="Times New Roman" w:hAnsi="Times New Roman" w:cs="Times New Roman"/>
          <w:sz w:val="28"/>
          <w:szCs w:val="28"/>
          <w:lang w:val="uk-UA" w:eastAsia="uk-UA"/>
        </w:rPr>
        <w:t>8 вересня 1910 року ДФК Чернівці об'єднався з Німецьким гімнастичним товариством Чернівців, утворивши «Тунд- ундСпортівен Ян Чернівці» (</w:t>
      </w:r>
      <w:hyperlink r:id="rId101" w:tooltip="Румунська мова" w:history="1">
        <w:r w:rsidRPr="00AB4EF4">
          <w:rPr>
            <w:rFonts w:ascii="Times New Roman" w:eastAsia="Times New Roman" w:hAnsi="Times New Roman" w:cs="Times New Roman"/>
            <w:sz w:val="28"/>
            <w:szCs w:val="28"/>
            <w:lang w:val="uk-UA" w:eastAsia="uk-UA"/>
          </w:rPr>
          <w:t>рум.</w:t>
        </w:r>
      </w:hyperlink>
      <w:r w:rsidRPr="00AB4EF4">
        <w:rPr>
          <w:rFonts w:ascii="Times New Roman" w:eastAsia="Times New Roman" w:hAnsi="Times New Roman" w:cs="Times New Roman"/>
          <w:sz w:val="28"/>
          <w:szCs w:val="28"/>
          <w:lang w:val="uk-UA" w:eastAsia="uk-UA"/>
        </w:rPr>
        <w:t> </w:t>
      </w:r>
      <w:r w:rsidRPr="00AB4EF4">
        <w:rPr>
          <w:rFonts w:ascii="Times New Roman" w:eastAsia="Times New Roman" w:hAnsi="Times New Roman" w:cs="Times New Roman"/>
          <w:i/>
          <w:iCs/>
          <w:sz w:val="28"/>
          <w:szCs w:val="28"/>
          <w:lang w:val="uk-UA" w:eastAsia="uk-UA"/>
        </w:rPr>
        <w:t>Asocia iasportivă idegimnastică Jahndin Cernăui</w:t>
      </w:r>
      <w:r w:rsidRPr="00AB4EF4">
        <w:rPr>
          <w:rFonts w:ascii="Times New Roman" w:eastAsia="Times New Roman" w:hAnsi="Times New Roman" w:cs="Times New Roman"/>
          <w:sz w:val="28"/>
          <w:szCs w:val="28"/>
          <w:lang w:val="uk-UA" w:eastAsia="uk-UA"/>
        </w:rPr>
        <w:t>), назва якого українською перекладається як Спортивний клуб «Ян» (Чернівці).</w:t>
      </w:r>
    </w:p>
    <w:p w:rsidR="00AB4EF4" w:rsidRPr="00AB4EF4" w:rsidRDefault="00AB4EF4" w:rsidP="00AB4EF4">
      <w:pPr>
        <w:spacing w:after="0" w:line="240" w:lineRule="auto"/>
        <w:ind w:firstLine="709"/>
        <w:jc w:val="both"/>
        <w:rPr>
          <w:rFonts w:ascii="Times New Roman" w:eastAsia="Times New Roman" w:hAnsi="Times New Roman" w:cs="Times New Roman"/>
          <w:sz w:val="28"/>
          <w:szCs w:val="28"/>
          <w:lang w:val="uk-UA" w:eastAsia="uk-UA"/>
        </w:rPr>
      </w:pPr>
      <w:r w:rsidRPr="00AB4EF4">
        <w:rPr>
          <w:rFonts w:ascii="Times New Roman" w:eastAsia="Times New Roman" w:hAnsi="Times New Roman" w:cs="Times New Roman"/>
          <w:sz w:val="28"/>
          <w:szCs w:val="28"/>
          <w:lang w:val="uk-UA" w:eastAsia="uk-UA"/>
        </w:rPr>
        <w:t>На початку серпня 1922 року «Ян» (Чернівці) ще не мав власного стадіону. З 1903 по 1914 роки команда проводила домашні матчі на полях у районах Горичя та Роша, а з весни 1919 року на стадіоні «Бойско Польське» клубу </w:t>
      </w:r>
      <w:hyperlink r:id="rId102" w:tooltip="Полонія (Чернівці)" w:history="1">
        <w:r w:rsidRPr="00AB4EF4">
          <w:rPr>
            <w:rFonts w:ascii="Times New Roman" w:eastAsia="Times New Roman" w:hAnsi="Times New Roman" w:cs="Times New Roman"/>
            <w:sz w:val="28"/>
            <w:szCs w:val="28"/>
            <w:lang w:val="uk-UA" w:eastAsia="uk-UA"/>
          </w:rPr>
          <w:t>«Полонія» (Чернівці)</w:t>
        </w:r>
      </w:hyperlink>
      <w:r w:rsidRPr="00AB4EF4">
        <w:rPr>
          <w:rFonts w:ascii="Times New Roman" w:eastAsia="Times New Roman" w:hAnsi="Times New Roman" w:cs="Times New Roman"/>
          <w:sz w:val="28"/>
          <w:szCs w:val="28"/>
          <w:lang w:val="uk-UA" w:eastAsia="uk-UA"/>
        </w:rPr>
        <w:t>.</w:t>
      </w:r>
    </w:p>
    <w:p w:rsidR="00AB4EF4" w:rsidRPr="00AB4EF4" w:rsidRDefault="00AB4EF4" w:rsidP="00AB4EF4">
      <w:pPr>
        <w:spacing w:after="0" w:line="240" w:lineRule="auto"/>
        <w:ind w:firstLine="709"/>
        <w:jc w:val="both"/>
        <w:rPr>
          <w:rFonts w:ascii="Times New Roman" w:eastAsia="Times New Roman" w:hAnsi="Times New Roman" w:cs="Times New Roman"/>
          <w:sz w:val="28"/>
          <w:szCs w:val="28"/>
          <w:lang w:val="uk-UA" w:eastAsia="uk-UA"/>
        </w:rPr>
      </w:pPr>
      <w:r w:rsidRPr="00AB4EF4">
        <w:rPr>
          <w:rFonts w:ascii="Times New Roman" w:eastAsia="Times New Roman" w:hAnsi="Times New Roman" w:cs="Times New Roman"/>
          <w:sz w:val="28"/>
          <w:szCs w:val="28"/>
          <w:lang w:val="uk-UA" w:eastAsia="uk-UA"/>
        </w:rPr>
        <w:t>На початку серпня 1922 року було збудовано стадіон «Янпляц», який було урочисто відкрито 20 травня 1923 року. Місткість стадіону — 1 000 місць (400 — сидячих та 600 — стоячих). Під час відкриття стадіону футбольне поле було оточене з трьох боків дерев'яним парканом. Протягом наступних років стадіон поступово розбудовувався. Рекорд відвідуваності стадіону було зафіксовано 31 серпня 1924 року в поєдинку між збірними міст Чернівці та Бухарест, який завершився з рахунком 2:1 (0:0). На цей матч прийшло подивитися 6 000 глядачів.Стадіон зберігся і до сьогодення, та змінив назву, проте історична складова його залишилась (</w:t>
      </w:r>
      <w:r w:rsidRPr="00AB4EF4">
        <w:rPr>
          <w:rFonts w:ascii="Times New Roman" w:eastAsia="Times New Roman" w:hAnsi="Times New Roman" w:cs="Times New Roman"/>
          <w:i/>
          <w:iCs/>
          <w:sz w:val="28"/>
          <w:szCs w:val="28"/>
          <w:lang w:val="uk-UA" w:eastAsia="uk-UA"/>
        </w:rPr>
        <w:t>нині це стадіон </w:t>
      </w:r>
      <w:hyperlink r:id="rId103" w:tooltip="Мальва (стадіон)" w:history="1">
        <w:r w:rsidRPr="00AB4EF4">
          <w:rPr>
            <w:rFonts w:ascii="Times New Roman" w:eastAsia="Times New Roman" w:hAnsi="Times New Roman" w:cs="Times New Roman"/>
            <w:i/>
            <w:iCs/>
            <w:sz w:val="28"/>
            <w:szCs w:val="28"/>
            <w:lang w:val="uk-UA" w:eastAsia="uk-UA"/>
          </w:rPr>
          <w:t>«Мальва»</w:t>
        </w:r>
      </w:hyperlink>
      <w:r w:rsidRPr="00AB4EF4">
        <w:rPr>
          <w:rFonts w:ascii="Times New Roman" w:eastAsia="Times New Roman" w:hAnsi="Times New Roman" w:cs="Times New Roman"/>
          <w:sz w:val="28"/>
          <w:szCs w:val="28"/>
          <w:lang w:val="uk-UA" w:eastAsia="uk-UA"/>
        </w:rPr>
        <w:t>)</w:t>
      </w:r>
    </w:p>
    <w:p w:rsidR="00AB4EF4" w:rsidRPr="00AB4EF4" w:rsidRDefault="00AB4EF4" w:rsidP="00AB4EF4">
      <w:pPr>
        <w:spacing w:after="0" w:line="240" w:lineRule="auto"/>
        <w:ind w:firstLine="709"/>
        <w:jc w:val="both"/>
        <w:rPr>
          <w:rFonts w:ascii="Times New Roman" w:eastAsia="Times New Roman" w:hAnsi="Times New Roman" w:cs="Times New Roman"/>
          <w:sz w:val="28"/>
          <w:szCs w:val="28"/>
          <w:lang w:val="uk-UA" w:eastAsia="uk-UA"/>
        </w:rPr>
      </w:pPr>
      <w:r w:rsidRPr="00AB4EF4">
        <w:rPr>
          <w:rFonts w:ascii="Times New Roman" w:eastAsia="Times New Roman" w:hAnsi="Times New Roman" w:cs="Times New Roman"/>
          <w:sz w:val="28"/>
          <w:szCs w:val="28"/>
          <w:lang w:val="uk-UA" w:eastAsia="uk-UA"/>
        </w:rPr>
        <w:t>Футбольна команда клубу з 1920 року виступала в Крайовому чемпіонаті Буковини. У сезоні 1923/24 років, ставши чемпіоном краю, «Ян» (Чернівці) кваліфікувався до фінального турніру чемпіонату Румунії. Після того, як «Брашовія» (Брашів) не з'явилася на матч, команда автоматично пройшла до півфіналу, де з рахунком 0:1 поступилася </w:t>
      </w:r>
      <w:hyperlink r:id="rId104" w:tooltip="Орадя (футбольний клуб)" w:history="1">
        <w:r w:rsidRPr="00AB4EF4">
          <w:rPr>
            <w:rFonts w:ascii="Times New Roman" w:eastAsia="Times New Roman" w:hAnsi="Times New Roman" w:cs="Times New Roman"/>
            <w:sz w:val="28"/>
            <w:szCs w:val="28"/>
            <w:lang w:val="uk-UA" w:eastAsia="uk-UA"/>
          </w:rPr>
          <w:t>ЦАО «Орадя»</w:t>
        </w:r>
      </w:hyperlink>
      <w:r w:rsidRPr="00AB4EF4">
        <w:rPr>
          <w:rFonts w:ascii="Times New Roman" w:eastAsia="Times New Roman" w:hAnsi="Times New Roman" w:cs="Times New Roman"/>
          <w:sz w:val="28"/>
          <w:szCs w:val="28"/>
          <w:lang w:val="uk-UA" w:eastAsia="uk-UA"/>
        </w:rPr>
        <w:t xml:space="preserve">. У наступному сезоні клуб знову став регіональним чемпіоном, де в раунді плей-оф переміг скромну команду «Шоймії» (Сібіу). У чвертьфіналі чернівчани поступилися Фульгерулу ЦФР (Кишинів), але після того, як </w:t>
      </w:r>
      <w:r w:rsidRPr="00AB4EF4">
        <w:rPr>
          <w:rFonts w:ascii="Times New Roman" w:eastAsia="Times New Roman" w:hAnsi="Times New Roman" w:cs="Times New Roman"/>
          <w:sz w:val="28"/>
          <w:szCs w:val="28"/>
          <w:lang w:val="uk-UA" w:eastAsia="uk-UA"/>
        </w:rPr>
        <w:lastRenderedPageBreak/>
        <w:t>басарабська команда була дискваліфікована й результат матчу був анульований, Ян продовжив свій шлях у поєдинку проти «ОлтуломСлатина» (чемпіон Олтенії), якого переміг з рахунком 4:0. Однак у півфіналі буковинці поступилися УКАС Петрошани. Ян є одним із небагатьох клубів у місті Чернівці, який зумів виграти матч у фінальній частині чемпіонату Румунії, а земляки-суперники — «Полонія», «Маккабі» та «Хакоах» — завжди поступалися вже в в першому ж раунді. Лише </w:t>
      </w:r>
      <w:hyperlink r:id="rId105" w:tooltip="Драгош Воде (Чернівці)" w:history="1">
        <w:r w:rsidRPr="00AB4EF4">
          <w:rPr>
            <w:rFonts w:ascii="Times New Roman" w:eastAsia="Times New Roman" w:hAnsi="Times New Roman" w:cs="Times New Roman"/>
            <w:sz w:val="28"/>
            <w:szCs w:val="28"/>
            <w:lang w:val="uk-UA" w:eastAsia="uk-UA"/>
          </w:rPr>
          <w:t>«ДрагошВоде» (Чернівці)</w:t>
        </w:r>
      </w:hyperlink>
      <w:r w:rsidRPr="00AB4EF4">
        <w:rPr>
          <w:rFonts w:ascii="Times New Roman" w:eastAsia="Times New Roman" w:hAnsi="Times New Roman" w:cs="Times New Roman"/>
          <w:sz w:val="28"/>
          <w:szCs w:val="28"/>
          <w:lang w:val="uk-UA" w:eastAsia="uk-UA"/>
        </w:rPr>
        <w:t> також зумів виграти матч у фінальній частині румунського чемпіонату.</w:t>
      </w:r>
    </w:p>
    <w:p w:rsidR="00AB4EF4" w:rsidRPr="00AB4EF4" w:rsidRDefault="00AB4EF4" w:rsidP="00AB4EF4">
      <w:pPr>
        <w:spacing w:after="0" w:line="240" w:lineRule="auto"/>
        <w:ind w:firstLine="709"/>
        <w:jc w:val="both"/>
        <w:rPr>
          <w:rFonts w:ascii="Times New Roman" w:eastAsia="Times New Roman" w:hAnsi="Times New Roman" w:cs="Times New Roman"/>
          <w:sz w:val="28"/>
          <w:szCs w:val="28"/>
          <w:lang w:val="uk-UA" w:eastAsia="uk-UA"/>
        </w:rPr>
      </w:pPr>
      <w:r w:rsidRPr="00AB4EF4">
        <w:rPr>
          <w:rFonts w:ascii="Times New Roman" w:eastAsia="Times New Roman" w:hAnsi="Times New Roman" w:cs="Times New Roman"/>
          <w:sz w:val="28"/>
          <w:szCs w:val="28"/>
          <w:lang w:val="uk-UA" w:eastAsia="uk-UA"/>
        </w:rPr>
        <w:t>Окрім цього «Ян» п'ять разів ставав віце-чемпіоном Буковини. Після того, як клуб став чемпіоном краю у 1934 році, у матчі плей-оф за право виступів у </w:t>
      </w:r>
      <w:hyperlink r:id="rId106" w:tooltip="Ліга I" w:history="1">
        <w:r w:rsidRPr="00AB4EF4">
          <w:rPr>
            <w:rFonts w:ascii="Times New Roman" w:eastAsia="Times New Roman" w:hAnsi="Times New Roman" w:cs="Times New Roman"/>
            <w:sz w:val="28"/>
            <w:szCs w:val="28"/>
            <w:lang w:val="uk-UA" w:eastAsia="uk-UA"/>
          </w:rPr>
          <w:t>Дивізії А</w:t>
        </w:r>
      </w:hyperlink>
      <w:r w:rsidRPr="00AB4EF4">
        <w:rPr>
          <w:rFonts w:ascii="Times New Roman" w:eastAsia="Times New Roman" w:hAnsi="Times New Roman" w:cs="Times New Roman"/>
          <w:sz w:val="28"/>
          <w:szCs w:val="28"/>
          <w:lang w:val="uk-UA" w:eastAsia="uk-UA"/>
        </w:rPr>
        <w:t> він поступився «Чінезулу» з Тімішоари й опинився у Дивізії В — другій лізі чемпіонату Румунії. Там команда демонструвала гірші результати.</w:t>
      </w:r>
    </w:p>
    <w:p w:rsidR="00AB4EF4" w:rsidRPr="00AB4EF4" w:rsidRDefault="00AB4EF4" w:rsidP="00AB4EF4">
      <w:pPr>
        <w:spacing w:after="0" w:line="240" w:lineRule="auto"/>
        <w:ind w:firstLine="709"/>
        <w:jc w:val="both"/>
        <w:rPr>
          <w:rFonts w:ascii="Times New Roman" w:eastAsia="Calibri" w:hAnsi="Times New Roman" w:cs="Times New Roman"/>
          <w:color w:val="000000"/>
          <w:sz w:val="28"/>
          <w:szCs w:val="28"/>
          <w:shd w:val="clear" w:color="auto" w:fill="FFFFFF"/>
          <w:lang w:val="uk-UA"/>
        </w:rPr>
      </w:pPr>
      <w:r w:rsidRPr="00AB4EF4">
        <w:rPr>
          <w:rFonts w:ascii="Times New Roman" w:eastAsia="Calibri" w:hAnsi="Times New Roman" w:cs="Times New Roman"/>
          <w:sz w:val="28"/>
          <w:szCs w:val="28"/>
          <w:lang w:val="uk-UA"/>
        </w:rPr>
        <w:t>Наприкінці травня 1937 року футбольна команда виокремилася зі спортивного клубу й була перейменована в ФС «Ян» (Чернівці) (</w:t>
      </w:r>
      <w:hyperlink r:id="rId107" w:tooltip="Німецька мова" w:history="1">
        <w:r w:rsidRPr="00AB4EF4">
          <w:rPr>
            <w:rFonts w:ascii="Times New Roman" w:eastAsia="Calibri" w:hAnsi="Times New Roman" w:cs="Times New Roman"/>
            <w:sz w:val="28"/>
            <w:szCs w:val="28"/>
            <w:lang w:val="uk-UA"/>
          </w:rPr>
          <w:t>нім.</w:t>
        </w:r>
      </w:hyperlink>
      <w:r w:rsidRPr="00AB4EF4">
        <w:rPr>
          <w:rFonts w:ascii="Times New Roman" w:eastAsia="Calibri" w:hAnsi="Times New Roman" w:cs="Times New Roman"/>
          <w:sz w:val="28"/>
          <w:szCs w:val="28"/>
          <w:lang w:val="uk-UA"/>
        </w:rPr>
        <w:t> </w:t>
      </w:r>
      <w:r w:rsidRPr="00AB4EF4">
        <w:rPr>
          <w:rFonts w:ascii="Times New Roman" w:eastAsia="Calibri" w:hAnsi="Times New Roman" w:cs="Times New Roman"/>
          <w:i/>
          <w:iCs/>
          <w:sz w:val="28"/>
          <w:szCs w:val="28"/>
          <w:lang w:val="de-DE"/>
        </w:rPr>
        <w:t>Fu</w:t>
      </w:r>
      <w:r w:rsidRPr="00AB4EF4">
        <w:rPr>
          <w:rFonts w:ascii="Times New Roman" w:eastAsia="Calibri" w:hAnsi="Times New Roman" w:cs="Times New Roman"/>
          <w:i/>
          <w:iCs/>
          <w:sz w:val="28"/>
          <w:szCs w:val="28"/>
          <w:lang w:val="uk-UA"/>
        </w:rPr>
        <w:t>ß</w:t>
      </w:r>
      <w:r w:rsidRPr="00AB4EF4">
        <w:rPr>
          <w:rFonts w:ascii="Times New Roman" w:eastAsia="Calibri" w:hAnsi="Times New Roman" w:cs="Times New Roman"/>
          <w:i/>
          <w:iCs/>
          <w:sz w:val="28"/>
          <w:szCs w:val="28"/>
          <w:lang w:val="de-DE"/>
        </w:rPr>
        <w:t>ballsektion</w:t>
      </w:r>
      <w:r w:rsidRPr="00AB4EF4">
        <w:rPr>
          <w:rFonts w:ascii="Times New Roman" w:eastAsia="Calibri" w:hAnsi="Times New Roman" w:cs="Times New Roman"/>
          <w:sz w:val="28"/>
          <w:szCs w:val="28"/>
          <w:lang w:val="uk-UA"/>
        </w:rPr>
        <w:t xml:space="preserve"> (FS), футбольна секція). У 1924 році німецька команда «Ян» м.Чернівці вийшла у пів-фінал чемпіонату Румунії . У 1939 році клуб не виступав у чемпіонаті Румунії й знову виступа у Лізі I  Чернівецького округу, де став чемпіоном 1940 року. </w:t>
      </w:r>
      <w:r w:rsidRPr="00AB4EF4">
        <w:rPr>
          <w:rFonts w:ascii="Times New Roman" w:eastAsia="Calibri" w:hAnsi="Times New Roman" w:cs="Times New Roman"/>
          <w:color w:val="000000"/>
          <w:sz w:val="28"/>
          <w:szCs w:val="28"/>
          <w:shd w:val="clear" w:color="auto" w:fill="FFFFFF"/>
          <w:lang w:val="uk-UA"/>
        </w:rPr>
        <w:t>У 1930 році чернівецький футболіст етнічний німець А.Айзенайсер-Ферару у складі збірної Румунії брав участь у першому Мундіалі  в Уругваї.</w:t>
      </w:r>
    </w:p>
    <w:p w:rsidR="00AB4EF4" w:rsidRPr="00AB4EF4" w:rsidRDefault="00AB4EF4" w:rsidP="00AB4EF4">
      <w:pPr>
        <w:spacing w:after="0" w:line="240" w:lineRule="auto"/>
        <w:ind w:firstLine="709"/>
        <w:jc w:val="both"/>
        <w:rPr>
          <w:rFonts w:ascii="Times New Roman" w:eastAsia="Times New Roman" w:hAnsi="Times New Roman" w:cs="Times New Roman"/>
          <w:sz w:val="28"/>
          <w:szCs w:val="28"/>
          <w:lang w:val="uk-UA" w:eastAsia="uk-UA"/>
        </w:rPr>
      </w:pPr>
      <w:r w:rsidRPr="00AB4EF4">
        <w:rPr>
          <w:rFonts w:ascii="Times New Roman" w:eastAsia="Times New Roman" w:hAnsi="Times New Roman" w:cs="Times New Roman"/>
          <w:sz w:val="28"/>
          <w:szCs w:val="28"/>
          <w:lang w:val="uk-UA" w:eastAsia="uk-UA"/>
        </w:rPr>
        <w:t>Влітку 1940 року команда була розформована після того, як німецьке населення емігрувало до </w:t>
      </w:r>
      <w:hyperlink r:id="rId108" w:tooltip="Німеччина" w:history="1">
        <w:r w:rsidRPr="00AB4EF4">
          <w:rPr>
            <w:rFonts w:ascii="Times New Roman" w:eastAsia="Times New Roman" w:hAnsi="Times New Roman" w:cs="Times New Roman"/>
            <w:sz w:val="28"/>
            <w:szCs w:val="28"/>
            <w:lang w:val="uk-UA" w:eastAsia="uk-UA"/>
          </w:rPr>
          <w:t>Німеччини</w:t>
        </w:r>
      </w:hyperlink>
      <w:r w:rsidRPr="00AB4EF4">
        <w:rPr>
          <w:rFonts w:ascii="Times New Roman" w:eastAsia="Times New Roman" w:hAnsi="Times New Roman" w:cs="Times New Roman"/>
          <w:sz w:val="28"/>
          <w:szCs w:val="28"/>
          <w:lang w:val="uk-UA" w:eastAsia="uk-UA"/>
        </w:rPr>
        <w:t>. Після завершення </w:t>
      </w:r>
      <w:hyperlink r:id="rId109" w:tooltip="Друга світова війна" w:history="1">
        <w:r w:rsidRPr="00AB4EF4">
          <w:rPr>
            <w:rFonts w:ascii="Times New Roman" w:eastAsia="Times New Roman" w:hAnsi="Times New Roman" w:cs="Times New Roman"/>
            <w:sz w:val="28"/>
            <w:szCs w:val="28"/>
            <w:lang w:val="uk-UA" w:eastAsia="uk-UA"/>
          </w:rPr>
          <w:t>Другої світової війни</w:t>
        </w:r>
      </w:hyperlink>
      <w:r w:rsidRPr="00AB4EF4">
        <w:rPr>
          <w:rFonts w:ascii="Times New Roman" w:eastAsia="Times New Roman" w:hAnsi="Times New Roman" w:cs="Times New Roman"/>
          <w:sz w:val="28"/>
          <w:szCs w:val="28"/>
          <w:lang w:val="uk-UA" w:eastAsia="uk-UA"/>
        </w:rPr>
        <w:t> найбільше поселення буковинських німців у Німеччині було створено в Штутгарті-Бюснау, де вони організували СКВ «Бюснау» (</w:t>
      </w:r>
      <w:hyperlink r:id="rId110" w:tooltip="Німецька мова" w:history="1">
        <w:r w:rsidRPr="00AB4EF4">
          <w:rPr>
            <w:rFonts w:ascii="Times New Roman" w:eastAsia="Times New Roman" w:hAnsi="Times New Roman" w:cs="Times New Roman"/>
            <w:sz w:val="28"/>
            <w:szCs w:val="28"/>
            <w:lang w:val="uk-UA" w:eastAsia="uk-UA"/>
          </w:rPr>
          <w:t>нім.</w:t>
        </w:r>
      </w:hyperlink>
      <w:r w:rsidRPr="00AB4EF4">
        <w:rPr>
          <w:rFonts w:ascii="Times New Roman" w:eastAsia="Times New Roman" w:hAnsi="Times New Roman" w:cs="Times New Roman"/>
          <w:sz w:val="28"/>
          <w:szCs w:val="28"/>
          <w:lang w:val="uk-UA" w:eastAsia="uk-UA"/>
        </w:rPr>
        <w:t> </w:t>
      </w:r>
      <w:r w:rsidRPr="00AB4EF4">
        <w:rPr>
          <w:rFonts w:ascii="Times New Roman" w:eastAsia="Times New Roman" w:hAnsi="Times New Roman" w:cs="Times New Roman"/>
          <w:i/>
          <w:iCs/>
          <w:sz w:val="28"/>
          <w:szCs w:val="28"/>
          <w:lang w:val="de-DE" w:eastAsia="uk-UA"/>
        </w:rPr>
        <w:t>Sport</w:t>
      </w:r>
      <w:r w:rsidRPr="00AB4EF4">
        <w:rPr>
          <w:rFonts w:ascii="Times New Roman" w:eastAsia="Times New Roman" w:hAnsi="Times New Roman" w:cs="Times New Roman"/>
          <w:i/>
          <w:iCs/>
          <w:sz w:val="28"/>
          <w:szCs w:val="28"/>
          <w:lang w:val="uk-UA" w:eastAsia="uk-UA"/>
        </w:rPr>
        <w:t xml:space="preserve">- </w:t>
      </w:r>
      <w:r w:rsidRPr="00AB4EF4">
        <w:rPr>
          <w:rFonts w:ascii="Times New Roman" w:eastAsia="Times New Roman" w:hAnsi="Times New Roman" w:cs="Times New Roman"/>
          <w:i/>
          <w:iCs/>
          <w:sz w:val="28"/>
          <w:szCs w:val="28"/>
          <w:lang w:val="de-DE" w:eastAsia="uk-UA"/>
        </w:rPr>
        <w:t>und</w:t>
      </w:r>
      <w:r w:rsidRPr="00AB4EF4">
        <w:rPr>
          <w:rFonts w:ascii="Times New Roman" w:eastAsia="Times New Roman" w:hAnsi="Times New Roman" w:cs="Times New Roman"/>
          <w:i/>
          <w:iCs/>
          <w:sz w:val="28"/>
          <w:szCs w:val="28"/>
          <w:lang w:val="uk-UA" w:eastAsia="uk-UA"/>
        </w:rPr>
        <w:t xml:space="preserve"> </w:t>
      </w:r>
      <w:r w:rsidRPr="00AB4EF4">
        <w:rPr>
          <w:rFonts w:ascii="Times New Roman" w:eastAsia="Times New Roman" w:hAnsi="Times New Roman" w:cs="Times New Roman"/>
          <w:i/>
          <w:iCs/>
          <w:sz w:val="28"/>
          <w:szCs w:val="28"/>
          <w:lang w:val="de-DE" w:eastAsia="uk-UA"/>
        </w:rPr>
        <w:t>Kulturverein</w:t>
      </w:r>
      <w:r w:rsidRPr="00AB4EF4">
        <w:rPr>
          <w:rFonts w:ascii="Times New Roman" w:eastAsia="Times New Roman" w:hAnsi="Times New Roman" w:cs="Times New Roman"/>
          <w:i/>
          <w:iCs/>
          <w:sz w:val="28"/>
          <w:szCs w:val="28"/>
          <w:lang w:val="uk-UA" w:eastAsia="uk-UA"/>
        </w:rPr>
        <w:t xml:space="preserve"> </w:t>
      </w:r>
      <w:r w:rsidRPr="00AB4EF4">
        <w:rPr>
          <w:rFonts w:ascii="Times New Roman" w:eastAsia="Times New Roman" w:hAnsi="Times New Roman" w:cs="Times New Roman"/>
          <w:i/>
          <w:iCs/>
          <w:sz w:val="28"/>
          <w:szCs w:val="28"/>
          <w:lang w:val="de-DE" w:eastAsia="uk-UA"/>
        </w:rPr>
        <w:t>B</w:t>
      </w:r>
      <w:r w:rsidRPr="00AB4EF4">
        <w:rPr>
          <w:rFonts w:ascii="Times New Roman" w:eastAsia="Times New Roman" w:hAnsi="Times New Roman" w:cs="Times New Roman"/>
          <w:i/>
          <w:iCs/>
          <w:sz w:val="28"/>
          <w:szCs w:val="28"/>
          <w:lang w:val="uk-UA" w:eastAsia="uk-UA"/>
        </w:rPr>
        <w:t>ü</w:t>
      </w:r>
      <w:r w:rsidRPr="00AB4EF4">
        <w:rPr>
          <w:rFonts w:ascii="Times New Roman" w:eastAsia="Times New Roman" w:hAnsi="Times New Roman" w:cs="Times New Roman"/>
          <w:i/>
          <w:iCs/>
          <w:sz w:val="28"/>
          <w:szCs w:val="28"/>
          <w:lang w:val="de-DE" w:eastAsia="uk-UA"/>
        </w:rPr>
        <w:t>snau</w:t>
      </w:r>
      <w:r w:rsidRPr="00AB4EF4">
        <w:rPr>
          <w:rFonts w:ascii="Times New Roman" w:eastAsia="Times New Roman" w:hAnsi="Times New Roman" w:cs="Times New Roman"/>
          <w:sz w:val="28"/>
          <w:szCs w:val="28"/>
          <w:lang w:val="uk-UA" w:eastAsia="uk-UA"/>
        </w:rPr>
        <w:t>), гравцями якого були колишні футболісти «Яну» (Чернівці), згодом на згадку про минулі часи команду перейменували в ТСВ «Ян» (Бюснау).</w:t>
      </w: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sz w:val="28"/>
          <w:szCs w:val="28"/>
          <w:lang w:val="uk-UA" w:eastAsia="uk-UA"/>
        </w:rPr>
        <w:t xml:space="preserve">Українська людність була представлена у футбольному світі Буковини </w:t>
      </w:r>
      <w:r w:rsidRPr="00AB4EF4">
        <w:rPr>
          <w:rFonts w:ascii="Times New Roman" w:eastAsia="Times New Roman" w:hAnsi="Times New Roman" w:cs="Times New Roman"/>
          <w:b/>
          <w:sz w:val="28"/>
          <w:szCs w:val="28"/>
          <w:lang w:val="uk-UA" w:eastAsia="uk-UA"/>
        </w:rPr>
        <w:t>українським спортивним клюбом «Довбуш»</w:t>
      </w:r>
      <w:r w:rsidRPr="00AB4EF4">
        <w:rPr>
          <w:rFonts w:ascii="Times New Roman" w:eastAsia="Times New Roman" w:hAnsi="Times New Roman" w:cs="Times New Roman"/>
          <w:sz w:val="28"/>
          <w:szCs w:val="28"/>
          <w:lang w:val="uk-UA" w:eastAsia="uk-UA"/>
        </w:rPr>
        <w:t xml:space="preserve">,який було утворено </w:t>
      </w:r>
      <w:r w:rsidRPr="00AB4EF4">
        <w:rPr>
          <w:rFonts w:ascii="Times New Roman" w:eastAsia="Times New Roman" w:hAnsi="Times New Roman" w:cs="Times New Roman"/>
          <w:color w:val="222222"/>
          <w:sz w:val="28"/>
          <w:szCs w:val="28"/>
          <w:lang w:val="uk-UA" w:eastAsia="uk-UA"/>
        </w:rPr>
        <w:t xml:space="preserve">5 </w:t>
      </w:r>
      <w:r w:rsidRPr="00AB4EF4">
        <w:rPr>
          <w:rFonts w:ascii="Times New Roman" w:eastAsia="Times New Roman" w:hAnsi="Times New Roman" w:cs="Times New Roman"/>
          <w:sz w:val="28"/>
          <w:szCs w:val="28"/>
          <w:lang w:val="uk-UA" w:eastAsia="uk-UA"/>
        </w:rPr>
        <w:t>вересня </w:t>
      </w:r>
      <w:hyperlink r:id="rId111" w:tooltip="1920" w:history="1">
        <w:r w:rsidRPr="00AB4EF4">
          <w:rPr>
            <w:rFonts w:ascii="Times New Roman" w:eastAsia="Times New Roman" w:hAnsi="Times New Roman" w:cs="Times New Roman"/>
            <w:sz w:val="28"/>
            <w:szCs w:val="28"/>
            <w:lang w:val="uk-UA" w:eastAsia="uk-UA"/>
          </w:rPr>
          <w:t>1920</w:t>
        </w:r>
      </w:hyperlink>
      <w:r w:rsidRPr="00AB4EF4">
        <w:rPr>
          <w:rFonts w:ascii="Times New Roman" w:eastAsia="Times New Roman" w:hAnsi="Times New Roman" w:cs="Times New Roman"/>
          <w:color w:val="222222"/>
          <w:sz w:val="28"/>
          <w:szCs w:val="28"/>
          <w:lang w:val="uk-UA" w:eastAsia="uk-UA"/>
        </w:rPr>
        <w:t> року членами Українського Академічного Козацтва «Запороже». Заснування цього товариства відбулося згідно з існуючим законом </w:t>
      </w:r>
      <w:hyperlink r:id="rId112" w:tooltip="Буковина" w:history="1">
        <w:r w:rsidRPr="00AB4EF4">
          <w:rPr>
            <w:rFonts w:ascii="Times New Roman" w:eastAsia="Times New Roman" w:hAnsi="Times New Roman" w:cs="Times New Roman"/>
            <w:sz w:val="28"/>
            <w:szCs w:val="28"/>
            <w:lang w:val="uk-UA" w:eastAsia="uk-UA"/>
          </w:rPr>
          <w:t>Буковини</w:t>
        </w:r>
      </w:hyperlink>
      <w:r w:rsidRPr="00AB4EF4">
        <w:rPr>
          <w:rFonts w:ascii="Times New Roman" w:eastAsia="Times New Roman" w:hAnsi="Times New Roman" w:cs="Times New Roman"/>
          <w:color w:val="222222"/>
          <w:sz w:val="28"/>
          <w:szCs w:val="28"/>
          <w:lang w:val="uk-UA" w:eastAsia="uk-UA"/>
        </w:rPr>
        <w:t> і на внесок Дмитра Губки-Безбородька. Головою новозаснованого товариства обрали д-ра Франца Єнджейовського, члена УАК «Запороже».</w:t>
      </w:r>
      <w:hyperlink r:id="rId113" w:tooltip="1931" w:history="1">
        <w:r w:rsidRPr="00AB4EF4">
          <w:rPr>
            <w:rFonts w:ascii="Times New Roman" w:eastAsia="Times New Roman" w:hAnsi="Times New Roman" w:cs="Times New Roman"/>
            <w:sz w:val="28"/>
            <w:szCs w:val="28"/>
            <w:lang w:val="uk-UA" w:eastAsia="uk-UA"/>
          </w:rPr>
          <w:t>1931</w:t>
        </w:r>
      </w:hyperlink>
      <w:r w:rsidRPr="00AB4EF4">
        <w:rPr>
          <w:rFonts w:ascii="Times New Roman" w:eastAsia="Times New Roman" w:hAnsi="Times New Roman" w:cs="Times New Roman"/>
          <w:color w:val="222222"/>
          <w:sz w:val="28"/>
          <w:szCs w:val="28"/>
          <w:lang w:val="uk-UA" w:eastAsia="uk-UA"/>
        </w:rPr>
        <w:t> року назву УСТ «Довбуш» було змінено на УСК «Довбуш».</w:t>
      </w: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Футбольна дружина вдало виступила в Кубку Чернівців 1922 року. На попередньому етапі команди змагалися у двох групах, а переможці виходили до фіналу. У фінальній грі зустрілися «Довбуш» і «Маккабі», перемогли українці з рахунком 3:1.</w:t>
      </w: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У 1938 році команда клюбу стала срібним призером чемпіонату Буковини.</w:t>
      </w: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1940 року клуб припинив діяльність, бо Буковину окупували радянські війська.</w:t>
      </w: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lastRenderedPageBreak/>
        <w:t>У 2018 році клуб відродився та грає на аматорському рівні в Чемпіонаті Чернівецької області з футболу “Перша ліга”.</w:t>
      </w:r>
    </w:p>
    <w:p w:rsidR="00AB4EF4" w:rsidRPr="00AB4EF4" w:rsidRDefault="00AB4EF4" w:rsidP="00AB4EF4">
      <w:pPr>
        <w:spacing w:after="0" w:line="240" w:lineRule="auto"/>
        <w:ind w:firstLine="709"/>
        <w:jc w:val="both"/>
        <w:rPr>
          <w:rFonts w:ascii="Times New Roman" w:eastAsia="Times New Roman" w:hAnsi="Times New Roman" w:cs="Times New Roman"/>
          <w:sz w:val="28"/>
          <w:szCs w:val="28"/>
          <w:lang w:val="uk-UA" w:eastAsia="uk-UA"/>
        </w:rPr>
      </w:pPr>
      <w:r w:rsidRPr="00AB4EF4">
        <w:rPr>
          <w:rFonts w:ascii="Times New Roman" w:eastAsia="Times New Roman" w:hAnsi="Times New Roman" w:cs="Times New Roman"/>
          <w:color w:val="222222"/>
          <w:sz w:val="28"/>
          <w:szCs w:val="28"/>
          <w:lang w:val="uk-UA" w:eastAsia="uk-UA"/>
        </w:rPr>
        <w:t>У вересні 2018 року команда виграла турнір пам’яті футболіста </w:t>
      </w:r>
      <w:hyperlink r:id="rId114" w:tooltip="Динамо (Київ)" w:history="1">
        <w:r w:rsidRPr="00AB4EF4">
          <w:rPr>
            <w:rFonts w:ascii="Times New Roman" w:eastAsia="Times New Roman" w:hAnsi="Times New Roman" w:cs="Times New Roman"/>
            <w:sz w:val="28"/>
            <w:szCs w:val="28"/>
            <w:lang w:val="uk-UA" w:eastAsia="uk-UA"/>
          </w:rPr>
          <w:t>Динамо (Київ)</w:t>
        </w:r>
      </w:hyperlink>
      <w:r w:rsidRPr="00AB4EF4">
        <w:rPr>
          <w:rFonts w:ascii="Times New Roman" w:eastAsia="Times New Roman" w:hAnsi="Times New Roman" w:cs="Times New Roman"/>
          <w:sz w:val="28"/>
          <w:szCs w:val="28"/>
          <w:lang w:val="uk-UA" w:eastAsia="uk-UA"/>
        </w:rPr>
        <w:t> та </w:t>
      </w:r>
      <w:hyperlink r:id="rId115" w:tooltip="Збірна України з футболу" w:history="1">
        <w:r w:rsidRPr="00AB4EF4">
          <w:rPr>
            <w:rFonts w:ascii="Times New Roman" w:eastAsia="Times New Roman" w:hAnsi="Times New Roman" w:cs="Times New Roman"/>
            <w:sz w:val="28"/>
            <w:szCs w:val="28"/>
            <w:lang w:val="uk-UA" w:eastAsia="uk-UA"/>
          </w:rPr>
          <w:t>Збірної України з футболу</w:t>
        </w:r>
      </w:hyperlink>
      <w:r w:rsidRPr="00AB4EF4">
        <w:rPr>
          <w:rFonts w:ascii="Times New Roman" w:eastAsia="Times New Roman" w:hAnsi="Times New Roman" w:cs="Times New Roman"/>
          <w:sz w:val="28"/>
          <w:szCs w:val="28"/>
          <w:lang w:val="uk-UA" w:eastAsia="uk-UA"/>
        </w:rPr>
        <w:t> </w:t>
      </w:r>
      <w:hyperlink r:id="rId116" w:tooltip="Гусін Андрій Леонідович" w:history="1">
        <w:r w:rsidRPr="00AB4EF4">
          <w:rPr>
            <w:rFonts w:ascii="Times New Roman" w:eastAsia="Times New Roman" w:hAnsi="Times New Roman" w:cs="Times New Roman"/>
            <w:sz w:val="28"/>
            <w:szCs w:val="28"/>
            <w:lang w:val="uk-UA" w:eastAsia="uk-UA"/>
          </w:rPr>
          <w:t>Андрія Гусіна</w:t>
        </w:r>
      </w:hyperlink>
    </w:p>
    <w:p w:rsidR="00AB4EF4" w:rsidRPr="00AB4EF4" w:rsidRDefault="00AB4EF4" w:rsidP="00AB4EF4">
      <w:pPr>
        <w:spacing w:after="0" w:line="240" w:lineRule="auto"/>
        <w:ind w:firstLine="709"/>
        <w:jc w:val="both"/>
        <w:rPr>
          <w:rFonts w:ascii="Times New Roman" w:eastAsia="Times New Roman" w:hAnsi="Times New Roman" w:cs="Times New Roman"/>
          <w:sz w:val="28"/>
          <w:szCs w:val="28"/>
          <w:lang w:val="uk-UA" w:eastAsia="uk-UA"/>
        </w:rPr>
      </w:pPr>
    </w:p>
    <w:tbl>
      <w:tblPr>
        <w:tblStyle w:val="a4"/>
        <w:tblW w:w="8926" w:type="dxa"/>
        <w:tblInd w:w="704" w:type="dxa"/>
        <w:tblLook w:val="04A0" w:firstRow="1" w:lastRow="0" w:firstColumn="1" w:lastColumn="0" w:noHBand="0" w:noVBand="1"/>
      </w:tblPr>
      <w:tblGrid>
        <w:gridCol w:w="4814"/>
        <w:gridCol w:w="4112"/>
      </w:tblGrid>
      <w:tr w:rsidR="00AB4EF4" w:rsidRPr="00AB4EF4" w:rsidTr="00632221">
        <w:tc>
          <w:tcPr>
            <w:tcW w:w="4814" w:type="dxa"/>
          </w:tcPr>
          <w:p w:rsidR="00AB4EF4" w:rsidRPr="00AB4EF4" w:rsidRDefault="00AB4EF4" w:rsidP="00AB4EF4">
            <w:pPr>
              <w:spacing w:line="240" w:lineRule="auto"/>
              <w:ind w:firstLine="709"/>
              <w:jc w:val="both"/>
              <w:rPr>
                <w:sz w:val="28"/>
                <w:szCs w:val="28"/>
                <w:lang w:val="uk-UA" w:eastAsia="uk-UA"/>
              </w:rPr>
            </w:pPr>
            <w:r w:rsidRPr="00AB4EF4">
              <w:rPr>
                <w:noProof/>
                <w:sz w:val="28"/>
                <w:szCs w:val="28"/>
                <w:lang w:val="uk-UA" w:eastAsia="uk-UA"/>
              </w:rPr>
              <w:drawing>
                <wp:inline distT="0" distB="0" distL="0" distR="0" wp14:anchorId="598F6713" wp14:editId="6D721F16">
                  <wp:extent cx="1115695" cy="114617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15695" cy="1146175"/>
                          </a:xfrm>
                          <a:prstGeom prst="rect">
                            <a:avLst/>
                          </a:prstGeom>
                          <a:noFill/>
                        </pic:spPr>
                      </pic:pic>
                    </a:graphicData>
                  </a:graphic>
                </wp:inline>
              </w:drawing>
            </w:r>
          </w:p>
        </w:tc>
        <w:tc>
          <w:tcPr>
            <w:tcW w:w="4112" w:type="dxa"/>
          </w:tcPr>
          <w:p w:rsidR="00AB4EF4" w:rsidRPr="00AB4EF4" w:rsidRDefault="00AB4EF4" w:rsidP="00AB4EF4">
            <w:pPr>
              <w:spacing w:line="240" w:lineRule="auto"/>
              <w:ind w:firstLine="709"/>
              <w:jc w:val="both"/>
              <w:textAlignment w:val="top"/>
              <w:rPr>
                <w:color w:val="222222"/>
                <w:sz w:val="28"/>
                <w:szCs w:val="28"/>
                <w:lang w:val="uk-UA" w:eastAsia="uk-UA"/>
              </w:rPr>
            </w:pPr>
            <w:r w:rsidRPr="00AB4EF4">
              <w:rPr>
                <w:color w:val="222222"/>
                <w:sz w:val="28"/>
                <w:szCs w:val="28"/>
                <w:lang w:val="uk-UA" w:eastAsia="uk-UA"/>
              </w:rPr>
              <w:t>Емблема УСТ «Довбуш», яка використовувалась у 1920—1931 роках (сучасна репродукція з газети «Український футбол»)</w:t>
            </w:r>
          </w:p>
          <w:p w:rsidR="00AB4EF4" w:rsidRPr="00AB4EF4" w:rsidRDefault="00AB4EF4" w:rsidP="00AB4EF4">
            <w:pPr>
              <w:spacing w:line="240" w:lineRule="auto"/>
              <w:ind w:firstLine="709"/>
              <w:jc w:val="both"/>
              <w:rPr>
                <w:sz w:val="28"/>
                <w:szCs w:val="28"/>
                <w:lang w:val="uk-UA" w:eastAsia="uk-UA"/>
              </w:rPr>
            </w:pPr>
          </w:p>
        </w:tc>
      </w:tr>
      <w:tr w:rsidR="00AB4EF4" w:rsidRPr="00AB4EF4" w:rsidTr="00632221">
        <w:tc>
          <w:tcPr>
            <w:tcW w:w="4814" w:type="dxa"/>
          </w:tcPr>
          <w:p w:rsidR="00AB4EF4" w:rsidRPr="00AB4EF4" w:rsidRDefault="00AB4EF4" w:rsidP="00AB4EF4">
            <w:pPr>
              <w:spacing w:line="240" w:lineRule="auto"/>
              <w:ind w:firstLine="709"/>
              <w:jc w:val="both"/>
              <w:rPr>
                <w:sz w:val="28"/>
                <w:szCs w:val="28"/>
                <w:lang w:val="uk-UA" w:eastAsia="uk-UA"/>
              </w:rPr>
            </w:pPr>
            <w:r w:rsidRPr="00AB4EF4">
              <w:rPr>
                <w:rFonts w:ascii="Arial" w:hAnsi="Arial" w:cs="Arial"/>
                <w:noProof/>
                <w:color w:val="0B0080"/>
                <w:sz w:val="21"/>
                <w:szCs w:val="21"/>
                <w:lang w:val="uk-UA" w:eastAsia="uk-UA"/>
              </w:rPr>
              <w:drawing>
                <wp:inline distT="0" distB="0" distL="0" distR="0" wp14:anchorId="4E1F915E" wp14:editId="2C189F16">
                  <wp:extent cx="1089660" cy="1143000"/>
                  <wp:effectExtent l="0" t="0" r="0" b="0"/>
                  <wp:docPr id="2" name="Рисунок 2" descr="https://upload.wikimedia.org/wikipedia/uk/thumb/1/11/Dovbush_Chernivci_logo_II_%28USK%29.tif/lossy-page1-114px-Dovbush_Chernivci_logo_II_%28USK%29.tif.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upload.wikimedia.org/wikipedia/uk/thumb/1/11/Dovbush_Chernivci_logo_II_%28USK%29.tif/lossy-page1-114px-Dovbush_Chernivci_logo_II_%28USK%29.tif.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89660" cy="1143000"/>
                          </a:xfrm>
                          <a:prstGeom prst="rect">
                            <a:avLst/>
                          </a:prstGeom>
                          <a:noFill/>
                          <a:ln>
                            <a:noFill/>
                          </a:ln>
                        </pic:spPr>
                      </pic:pic>
                    </a:graphicData>
                  </a:graphic>
                </wp:inline>
              </w:drawing>
            </w:r>
          </w:p>
        </w:tc>
        <w:tc>
          <w:tcPr>
            <w:tcW w:w="4112" w:type="dxa"/>
          </w:tcPr>
          <w:p w:rsidR="00AB4EF4" w:rsidRPr="00AB4EF4" w:rsidRDefault="00AB4EF4" w:rsidP="00AB4EF4">
            <w:pPr>
              <w:spacing w:line="240" w:lineRule="auto"/>
              <w:ind w:firstLine="709"/>
              <w:jc w:val="both"/>
              <w:textAlignment w:val="top"/>
              <w:rPr>
                <w:color w:val="222222"/>
                <w:sz w:val="28"/>
                <w:szCs w:val="28"/>
                <w:lang w:val="uk-UA" w:eastAsia="uk-UA"/>
              </w:rPr>
            </w:pPr>
            <w:r w:rsidRPr="00AB4EF4">
              <w:rPr>
                <w:color w:val="222222"/>
                <w:sz w:val="28"/>
                <w:szCs w:val="28"/>
                <w:lang w:val="uk-UA" w:eastAsia="uk-UA"/>
              </w:rPr>
              <w:t>Емблема УСК «Довбуш», яка використовувалась у 1931—1940 роках</w:t>
            </w:r>
          </w:p>
          <w:p w:rsidR="00AB4EF4" w:rsidRPr="00AB4EF4" w:rsidRDefault="00AB4EF4" w:rsidP="00AB4EF4">
            <w:pPr>
              <w:spacing w:line="240" w:lineRule="auto"/>
              <w:ind w:firstLine="709"/>
              <w:jc w:val="both"/>
              <w:rPr>
                <w:sz w:val="28"/>
                <w:szCs w:val="28"/>
                <w:lang w:val="uk-UA" w:eastAsia="uk-UA"/>
              </w:rPr>
            </w:pPr>
          </w:p>
        </w:tc>
      </w:tr>
    </w:tbl>
    <w:p w:rsidR="00AB4EF4" w:rsidRPr="00AB4EF4" w:rsidRDefault="00AB4EF4" w:rsidP="00AB4EF4">
      <w:pPr>
        <w:spacing w:after="0" w:line="240" w:lineRule="auto"/>
        <w:ind w:firstLine="709"/>
        <w:jc w:val="both"/>
        <w:rPr>
          <w:rFonts w:ascii="Times New Roman" w:eastAsia="Times New Roman" w:hAnsi="Times New Roman" w:cs="Times New Roman"/>
          <w:sz w:val="28"/>
          <w:szCs w:val="28"/>
          <w:lang w:val="uk-UA" w:eastAsia="uk-UA"/>
        </w:rPr>
      </w:pPr>
    </w:p>
    <w:p w:rsidR="00AB4EF4" w:rsidRPr="00AB4EF4" w:rsidRDefault="00AB4EF4" w:rsidP="00AB4EF4">
      <w:pPr>
        <w:spacing w:after="0" w:line="240" w:lineRule="auto"/>
        <w:ind w:firstLine="709"/>
        <w:jc w:val="both"/>
        <w:rPr>
          <w:rFonts w:ascii="Times New Roman" w:eastAsia="Calibri" w:hAnsi="Times New Roman" w:cs="Times New Roman"/>
          <w:sz w:val="28"/>
          <w:szCs w:val="28"/>
          <w:lang w:val="uk-UA"/>
        </w:rPr>
      </w:pP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sz w:val="28"/>
          <w:szCs w:val="28"/>
          <w:lang w:val="uk-UA" w:eastAsia="uk-UA"/>
        </w:rPr>
        <w:t xml:space="preserve">Одним з учасників Буковинської окружної ліги був футбольний клуб Маккабі. </w:t>
      </w:r>
      <w:r w:rsidRPr="00AB4EF4">
        <w:rPr>
          <w:rFonts w:ascii="Times New Roman" w:eastAsia="Times New Roman" w:hAnsi="Times New Roman" w:cs="Times New Roman"/>
          <w:b/>
          <w:color w:val="222222"/>
          <w:sz w:val="28"/>
          <w:szCs w:val="28"/>
          <w:lang w:val="uk-UA" w:eastAsia="uk-UA"/>
        </w:rPr>
        <w:t xml:space="preserve">Футбольний клуб «Маккабі» </w:t>
      </w:r>
      <w:r w:rsidRPr="00AB4EF4">
        <w:rPr>
          <w:rFonts w:ascii="Times New Roman" w:eastAsia="Times New Roman" w:hAnsi="Times New Roman" w:cs="Times New Roman"/>
          <w:color w:val="222222"/>
          <w:sz w:val="28"/>
          <w:szCs w:val="28"/>
          <w:lang w:val="uk-UA" w:eastAsia="uk-UA"/>
        </w:rPr>
        <w:t>(Чернівці) було засновано в 1909 році під назвою «ВандербюндБлау-Вайс Чернівці» (</w:t>
      </w:r>
      <w:hyperlink r:id="rId120" w:tooltip="Румунська мова" w:history="1">
        <w:r w:rsidRPr="00AB4EF4">
          <w:rPr>
            <w:rFonts w:ascii="Times New Roman" w:eastAsia="Times New Roman" w:hAnsi="Times New Roman" w:cs="Times New Roman"/>
            <w:sz w:val="28"/>
            <w:szCs w:val="28"/>
            <w:u w:val="single"/>
            <w:lang w:val="uk-UA" w:eastAsia="uk-UA"/>
          </w:rPr>
          <w:t>рум.</w:t>
        </w:r>
      </w:hyperlink>
      <w:r w:rsidRPr="00AB4EF4">
        <w:rPr>
          <w:rFonts w:ascii="Times New Roman" w:eastAsia="Times New Roman" w:hAnsi="Times New Roman" w:cs="Times New Roman"/>
          <w:color w:val="222222"/>
          <w:sz w:val="28"/>
          <w:szCs w:val="28"/>
          <w:lang w:val="uk-UA" w:eastAsia="uk-UA"/>
        </w:rPr>
        <w:t> </w:t>
      </w:r>
      <w:r w:rsidRPr="00AB4EF4">
        <w:rPr>
          <w:rFonts w:ascii="Times New Roman" w:eastAsia="Times New Roman" w:hAnsi="Times New Roman" w:cs="Times New Roman"/>
          <w:i/>
          <w:iCs/>
          <w:color w:val="222222"/>
          <w:sz w:val="28"/>
          <w:szCs w:val="28"/>
          <w:lang w:val="uk-UA" w:eastAsia="uk-UA"/>
        </w:rPr>
        <w:t>Asocia iadedrumeiial bastru-albdin Cernăui</w:t>
      </w:r>
      <w:r w:rsidRPr="00AB4EF4">
        <w:rPr>
          <w:rFonts w:ascii="Times New Roman" w:eastAsia="Times New Roman" w:hAnsi="Times New Roman" w:cs="Times New Roman"/>
          <w:color w:val="222222"/>
          <w:sz w:val="28"/>
          <w:szCs w:val="28"/>
          <w:lang w:val="uk-UA" w:eastAsia="uk-UA"/>
        </w:rPr>
        <w:t>). У травні 1910 року на базі «Блау-Вайс» було створено Спортивний клуб «Хакоах» (Чернівці), який 1914 року було перейменовано в Спортивний та гімнастичний клуб «Маккабі Чернівці» (</w:t>
      </w:r>
      <w:hyperlink r:id="rId121" w:tooltip="Румунська мова" w:history="1">
        <w:r w:rsidRPr="00AB4EF4">
          <w:rPr>
            <w:rFonts w:ascii="Times New Roman" w:eastAsia="Times New Roman" w:hAnsi="Times New Roman" w:cs="Times New Roman"/>
            <w:sz w:val="28"/>
            <w:szCs w:val="28"/>
            <w:u w:val="single"/>
            <w:lang w:val="uk-UA" w:eastAsia="uk-UA"/>
          </w:rPr>
          <w:t>рум.</w:t>
        </w:r>
      </w:hyperlink>
      <w:r w:rsidRPr="00AB4EF4">
        <w:rPr>
          <w:rFonts w:ascii="Times New Roman" w:eastAsia="Times New Roman" w:hAnsi="Times New Roman" w:cs="Times New Roman"/>
          <w:color w:val="222222"/>
          <w:sz w:val="28"/>
          <w:szCs w:val="28"/>
          <w:lang w:val="uk-UA" w:eastAsia="uk-UA"/>
        </w:rPr>
        <w:t> </w:t>
      </w:r>
      <w:r w:rsidRPr="00AB4EF4">
        <w:rPr>
          <w:rFonts w:ascii="Times New Roman" w:eastAsia="Times New Roman" w:hAnsi="Times New Roman" w:cs="Times New Roman"/>
          <w:i/>
          <w:iCs/>
          <w:color w:val="222222"/>
          <w:sz w:val="28"/>
          <w:szCs w:val="28"/>
          <w:lang w:val="uk-UA" w:eastAsia="uk-UA"/>
        </w:rPr>
        <w:t>Asocia iasportivă idegimnastică Maccabi Cernăui</w:t>
      </w:r>
      <w:r w:rsidRPr="00AB4EF4">
        <w:rPr>
          <w:rFonts w:ascii="Times New Roman" w:eastAsia="Times New Roman" w:hAnsi="Times New Roman" w:cs="Times New Roman"/>
          <w:color w:val="222222"/>
          <w:sz w:val="28"/>
          <w:szCs w:val="28"/>
          <w:lang w:val="uk-UA" w:eastAsia="uk-UA"/>
        </w:rPr>
        <w:t>).</w:t>
      </w: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 xml:space="preserve">До 1913 року в клубу «Маккабі» (Чернівці) не було власного стадіону. У 1910—1913 роках команда проводила домашні матчі на пасовищах районів Гореча й Роша, а між 1913 і 1914 роками на полі Тиволі. З весни 1919 року по 8 липня 1922 року у клубу ще не було власного стадіону, тому свої домашні поєдинки він проводив на стадіоні «Бойко Польські», який належав </w:t>
      </w:r>
      <w:r w:rsidRPr="00AB4EF4">
        <w:rPr>
          <w:rFonts w:ascii="Times New Roman" w:eastAsia="Times New Roman" w:hAnsi="Times New Roman" w:cs="Times New Roman"/>
          <w:sz w:val="28"/>
          <w:szCs w:val="28"/>
          <w:lang w:val="uk-UA" w:eastAsia="uk-UA"/>
        </w:rPr>
        <w:t>клубу </w:t>
      </w:r>
      <w:hyperlink r:id="rId122" w:tooltip="Полонія (Чернівці)" w:history="1">
        <w:r w:rsidRPr="00AB4EF4">
          <w:rPr>
            <w:rFonts w:ascii="Times New Roman" w:eastAsia="Times New Roman" w:hAnsi="Times New Roman" w:cs="Times New Roman"/>
            <w:sz w:val="28"/>
            <w:szCs w:val="28"/>
            <w:lang w:val="uk-UA" w:eastAsia="uk-UA"/>
          </w:rPr>
          <w:t>«Полонія» (Чернівці)</w:t>
        </w:r>
      </w:hyperlink>
      <w:r w:rsidRPr="00AB4EF4">
        <w:rPr>
          <w:rFonts w:ascii="Times New Roman" w:eastAsia="Times New Roman" w:hAnsi="Times New Roman" w:cs="Times New Roman"/>
          <w:color w:val="222222"/>
          <w:sz w:val="28"/>
          <w:szCs w:val="28"/>
          <w:lang w:val="uk-UA" w:eastAsia="uk-UA"/>
        </w:rPr>
        <w:t>.9 липня 1922 року команді було завершене будівництво стадіону «Маккабі». Його розміри — 65x105 м. Рекорд відвідуваності арени був зафіксований 3 вересня 1922 року на матчі </w:t>
      </w:r>
      <w:hyperlink r:id="rId123" w:tooltip="Збірна Румунії з футболу" w:history="1">
        <w:r w:rsidRPr="00AB4EF4">
          <w:rPr>
            <w:rFonts w:ascii="Times New Roman" w:eastAsia="Times New Roman" w:hAnsi="Times New Roman" w:cs="Times New Roman"/>
            <w:sz w:val="28"/>
            <w:szCs w:val="28"/>
            <w:lang w:val="uk-UA" w:eastAsia="uk-UA"/>
          </w:rPr>
          <w:t>Румунія</w:t>
        </w:r>
      </w:hyperlink>
      <w:r w:rsidRPr="00AB4EF4">
        <w:rPr>
          <w:rFonts w:ascii="Times New Roman" w:eastAsia="Times New Roman" w:hAnsi="Times New Roman" w:cs="Times New Roman"/>
          <w:sz w:val="28"/>
          <w:szCs w:val="28"/>
          <w:lang w:val="uk-UA" w:eastAsia="uk-UA"/>
        </w:rPr>
        <w:t> — </w:t>
      </w:r>
      <w:hyperlink r:id="rId124" w:tooltip="Збірна Польщі з футболу" w:history="1">
        <w:r w:rsidRPr="00AB4EF4">
          <w:rPr>
            <w:rFonts w:ascii="Times New Roman" w:eastAsia="Times New Roman" w:hAnsi="Times New Roman" w:cs="Times New Roman"/>
            <w:sz w:val="28"/>
            <w:szCs w:val="28"/>
            <w:lang w:val="uk-UA" w:eastAsia="uk-UA"/>
          </w:rPr>
          <w:t>Польща</w:t>
        </w:r>
      </w:hyperlink>
      <w:r w:rsidRPr="00AB4EF4">
        <w:rPr>
          <w:rFonts w:ascii="Times New Roman" w:eastAsia="Times New Roman" w:hAnsi="Times New Roman" w:cs="Times New Roman"/>
          <w:color w:val="222222"/>
          <w:sz w:val="28"/>
          <w:szCs w:val="28"/>
          <w:lang w:val="uk-UA" w:eastAsia="uk-UA"/>
        </w:rPr>
        <w:t> 1:1 (0:1), на який прийшло 12 000 глядачів. Навесні 1929 року завершилася реконструкція арени. 23 червня 1929 року в товариському матчі між збірною міста Черівців та командою </w:t>
      </w:r>
      <w:hyperlink r:id="rId125" w:tooltip="Хакоах (Відень)" w:history="1">
        <w:r w:rsidRPr="00AB4EF4">
          <w:rPr>
            <w:rFonts w:ascii="Times New Roman" w:eastAsia="Times New Roman" w:hAnsi="Times New Roman" w:cs="Times New Roman"/>
            <w:sz w:val="28"/>
            <w:szCs w:val="28"/>
            <w:lang w:val="uk-UA" w:eastAsia="uk-UA"/>
          </w:rPr>
          <w:t>«Хакоах» (Відень)</w:t>
        </w:r>
      </w:hyperlink>
      <w:r w:rsidRPr="00AB4EF4">
        <w:rPr>
          <w:rFonts w:ascii="Times New Roman" w:eastAsia="Times New Roman" w:hAnsi="Times New Roman" w:cs="Times New Roman"/>
          <w:color w:val="222222"/>
          <w:sz w:val="28"/>
          <w:szCs w:val="28"/>
          <w:lang w:val="uk-UA" w:eastAsia="uk-UA"/>
        </w:rPr>
        <w:t>, який закінчився з рахунком 0:0, зібралося 10 000 глядачів.</w:t>
      </w:r>
    </w:p>
    <w:p w:rsidR="00AB4EF4" w:rsidRPr="00AB4EF4" w:rsidRDefault="00AB4EF4" w:rsidP="00AB4EF4">
      <w:pPr>
        <w:spacing w:after="0" w:line="240" w:lineRule="auto"/>
        <w:ind w:firstLine="709"/>
        <w:jc w:val="both"/>
        <w:rPr>
          <w:rFonts w:ascii="Times New Roman" w:eastAsia="Times New Roman" w:hAnsi="Times New Roman" w:cs="Times New Roman"/>
          <w:sz w:val="28"/>
          <w:szCs w:val="28"/>
          <w:lang w:val="uk-UA" w:eastAsia="uk-UA"/>
        </w:rPr>
      </w:pPr>
      <w:r w:rsidRPr="00AB4EF4">
        <w:rPr>
          <w:rFonts w:ascii="Times New Roman" w:eastAsia="Times New Roman" w:hAnsi="Times New Roman" w:cs="Times New Roman"/>
          <w:color w:val="222222"/>
          <w:sz w:val="28"/>
          <w:szCs w:val="28"/>
          <w:lang w:val="uk-UA" w:eastAsia="uk-UA"/>
        </w:rPr>
        <w:t>У 1960-х роках стадіон був зруйнований, зараз на його місці знаходиться кінотеатр ім. </w:t>
      </w:r>
      <w:hyperlink r:id="rId126" w:tooltip="Миколайчук Іван Васильович" w:history="1">
        <w:r w:rsidRPr="00AB4EF4">
          <w:rPr>
            <w:rFonts w:ascii="Times New Roman" w:eastAsia="Times New Roman" w:hAnsi="Times New Roman" w:cs="Times New Roman"/>
            <w:sz w:val="28"/>
            <w:szCs w:val="28"/>
            <w:lang w:val="uk-UA" w:eastAsia="uk-UA"/>
          </w:rPr>
          <w:t>Івана Миколайчука</w:t>
        </w:r>
      </w:hyperlink>
      <w:hyperlink r:id="rId127" w:anchor="cite_note-1" w:history="1"/>
      <w:r w:rsidRPr="00AB4EF4">
        <w:rPr>
          <w:rFonts w:ascii="Times New Roman" w:eastAsia="Times New Roman" w:hAnsi="Times New Roman" w:cs="Times New Roman"/>
          <w:sz w:val="28"/>
          <w:szCs w:val="28"/>
          <w:lang w:val="uk-UA" w:eastAsia="uk-UA"/>
        </w:rPr>
        <w:t>.</w:t>
      </w:r>
    </w:p>
    <w:p w:rsidR="00AB4EF4" w:rsidRPr="00AB4EF4" w:rsidRDefault="00AB4EF4" w:rsidP="00AB4EF4">
      <w:pPr>
        <w:spacing w:after="0" w:line="240" w:lineRule="auto"/>
        <w:ind w:firstLine="709"/>
        <w:jc w:val="both"/>
        <w:rPr>
          <w:rFonts w:ascii="Times New Roman" w:eastAsia="Calibri" w:hAnsi="Times New Roman" w:cs="Times New Roman"/>
          <w:color w:val="000000"/>
          <w:sz w:val="28"/>
          <w:szCs w:val="28"/>
          <w:shd w:val="clear" w:color="auto" w:fill="FFFFFF"/>
          <w:lang w:val="uk-UA"/>
        </w:rPr>
      </w:pPr>
      <w:r w:rsidRPr="00AB4EF4">
        <w:rPr>
          <w:rFonts w:ascii="Times New Roman" w:eastAsia="Calibri" w:hAnsi="Times New Roman" w:cs="Times New Roman"/>
          <w:color w:val="222222"/>
          <w:sz w:val="28"/>
          <w:szCs w:val="28"/>
          <w:lang w:val="uk-UA"/>
        </w:rPr>
        <w:t xml:space="preserve">У 1920 році футбольна команда клубу взяла участь у крайовому чемпіонаті Буковини. У 1919 році «Маккабі» став неофіційним віце-чемпіоном Буковини, а вже наступного року команда оформила свій перший офіційний титул. Після цього «Маккабі» виступав у Лізі I чемпіонату Буковини, посідаючи 3-є та 4-е місце, а також 4 рази ставав віце-чемпіоном </w:t>
      </w:r>
      <w:r w:rsidRPr="00AB4EF4">
        <w:rPr>
          <w:rFonts w:ascii="Times New Roman" w:eastAsia="Calibri" w:hAnsi="Times New Roman" w:cs="Times New Roman"/>
          <w:color w:val="222222"/>
          <w:sz w:val="28"/>
          <w:szCs w:val="28"/>
          <w:lang w:val="uk-UA"/>
        </w:rPr>
        <w:lastRenderedPageBreak/>
        <w:t xml:space="preserve">краю. У сезоні 1926/27 років, ставши обласним чемпіоном, «Маккабі» (Чернівці) кваліфікувався до фінальної частини чемпіонату Румунії, де вибув у першому раунді. Після трьох сезонів перебував серед призерів чемпіонату Буковини, «Маккабі» двічі поспіль (сезони 1930/31 та 1931/32 років) ставав переможцем крайової першості, при чому в обох випадках у фіналі перегравав Соцьєтатю де Гімнастика Сибіу, фарм-клуб «Венуса» (Бухарест). 25 лютого 1932 року «Хакоах Чернівці» (відновлений приблизно в 1920 році) злився з «Маккабі Чернівці», й у наступному сезоні виступав під назвою «Маккабі». Єдиним гравцем Маккабі, який виступав за національну збірну Румунії, був Ісидор Ганцл. У </w:t>
      </w:r>
      <w:r w:rsidRPr="00AB4EF4">
        <w:rPr>
          <w:rFonts w:ascii="Times New Roman" w:eastAsia="Calibri" w:hAnsi="Times New Roman" w:cs="Times New Roman"/>
          <w:color w:val="000000"/>
          <w:sz w:val="28"/>
          <w:szCs w:val="28"/>
          <w:shd w:val="clear" w:color="auto" w:fill="FFFFFF"/>
          <w:lang w:val="uk-UA"/>
        </w:rPr>
        <w:t>1932 "Маккабі" (Чернівці) – полу фіналіст чемпионату Румунії.</w:t>
      </w: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 xml:space="preserve">Після декількох невдалих сезонів у 1935 році команда виграє чемпіонат Буковини. У 1937 році «Маккабі» вийшов до Дивізії C, але вже наступного року цей чемпіонат було тимчасово скасовано й команда повернулася до виступів у чемпіонаті Буковини. </w:t>
      </w: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Цікавою футбольною командою Буковинської крайової ліги була</w:t>
      </w:r>
      <w:r w:rsidRPr="00AB4EF4">
        <w:rPr>
          <w:rFonts w:ascii="Times New Roman" w:eastAsia="Times New Roman" w:hAnsi="Times New Roman" w:cs="Times New Roman"/>
          <w:b/>
          <w:color w:val="222222"/>
          <w:sz w:val="28"/>
          <w:szCs w:val="28"/>
          <w:lang w:val="uk-UA" w:eastAsia="uk-UA"/>
        </w:rPr>
        <w:t xml:space="preserve"> команда «Полонія».</w:t>
      </w:r>
      <w:r w:rsidRPr="00AB4EF4">
        <w:rPr>
          <w:rFonts w:ascii="Times New Roman" w:eastAsia="Times New Roman" w:hAnsi="Times New Roman" w:cs="Times New Roman"/>
          <w:color w:val="222222"/>
          <w:sz w:val="28"/>
          <w:szCs w:val="28"/>
          <w:lang w:val="uk-UA" w:eastAsia="uk-UA"/>
        </w:rPr>
        <w:t xml:space="preserve"> Вона мала свою неординарну передісторію. У 1907 році у Чернівцях польською меншиною міста був заснований Футбольний клуб «Сарматія» . У 1909 році був розформований, але вже наступного року відновився й об'єднався з БАСК Чернівці. У 1912 році футбольна команда відокремилася від БАСКу, щоб утворити власний клуб, «Дорост Соколи» (Чернівці). У 1914 році польський спортивний клуб був перейменований у «Вікторія» (Чернівці), а навесні 1919 року — в «Полонія» (Чернівці).</w:t>
      </w: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Спочатку клуб не мав власного стадіону. До 1914 року проводив домашні поєдинки на </w:t>
      </w:r>
      <w:r w:rsidRPr="00AB4EF4">
        <w:rPr>
          <w:rFonts w:ascii="Times New Roman" w:eastAsia="Times New Roman" w:hAnsi="Times New Roman" w:cs="Times New Roman"/>
          <w:i/>
          <w:iCs/>
          <w:color w:val="222222"/>
          <w:sz w:val="28"/>
          <w:szCs w:val="28"/>
          <w:lang w:val="uk-UA" w:eastAsia="uk-UA"/>
        </w:rPr>
        <w:t>Horeczaer Wiese</w:t>
      </w:r>
      <w:r w:rsidRPr="00AB4EF4">
        <w:rPr>
          <w:rFonts w:ascii="Times New Roman" w:eastAsia="Times New Roman" w:hAnsi="Times New Roman" w:cs="Times New Roman"/>
          <w:color w:val="222222"/>
          <w:sz w:val="28"/>
          <w:szCs w:val="28"/>
          <w:lang w:val="uk-UA" w:eastAsia="uk-UA"/>
        </w:rPr>
        <w:t> та </w:t>
      </w:r>
      <w:r w:rsidRPr="00AB4EF4">
        <w:rPr>
          <w:rFonts w:ascii="Times New Roman" w:eastAsia="Times New Roman" w:hAnsi="Times New Roman" w:cs="Times New Roman"/>
          <w:i/>
          <w:iCs/>
          <w:color w:val="222222"/>
          <w:sz w:val="28"/>
          <w:szCs w:val="28"/>
          <w:lang w:val="uk-UA" w:eastAsia="uk-UA"/>
        </w:rPr>
        <w:t>Roscher Wiese</w:t>
      </w:r>
      <w:r w:rsidRPr="00AB4EF4">
        <w:rPr>
          <w:rFonts w:ascii="Times New Roman" w:eastAsia="Times New Roman" w:hAnsi="Times New Roman" w:cs="Times New Roman"/>
          <w:color w:val="222222"/>
          <w:sz w:val="28"/>
          <w:szCs w:val="28"/>
          <w:lang w:val="uk-UA" w:eastAsia="uk-UA"/>
        </w:rPr>
        <w:t>. У 1919 році був збудований стадіон під назвою «</w:t>
      </w:r>
      <w:r w:rsidRPr="00AB4EF4">
        <w:rPr>
          <w:rFonts w:ascii="Times New Roman" w:eastAsia="Times New Roman" w:hAnsi="Times New Roman" w:cs="Times New Roman"/>
          <w:i/>
          <w:color w:val="222222"/>
          <w:sz w:val="28"/>
          <w:szCs w:val="28"/>
          <w:lang w:val="en-US" w:eastAsia="uk-UA"/>
        </w:rPr>
        <w:t>B</w:t>
      </w:r>
      <w:r w:rsidRPr="00AB4EF4">
        <w:rPr>
          <w:rFonts w:ascii="Times New Roman" w:eastAsia="Times New Roman" w:hAnsi="Times New Roman" w:cs="Times New Roman"/>
          <w:i/>
          <w:color w:val="222222"/>
          <w:sz w:val="28"/>
          <w:szCs w:val="28"/>
          <w:lang w:val="uk-UA" w:eastAsia="uk-UA"/>
        </w:rPr>
        <w:t>o</w:t>
      </w:r>
      <w:r w:rsidRPr="00AB4EF4">
        <w:rPr>
          <w:rFonts w:ascii="Times New Roman" w:eastAsia="Times New Roman" w:hAnsi="Times New Roman" w:cs="Times New Roman"/>
          <w:color w:val="222222"/>
          <w:sz w:val="28"/>
          <w:szCs w:val="28"/>
          <w:lang w:val="uk-UA" w:eastAsia="uk-UA"/>
        </w:rPr>
        <w:t>isko Polskie» (</w:t>
      </w:r>
      <w:r w:rsidRPr="00AB4EF4">
        <w:rPr>
          <w:rFonts w:ascii="Times New Roman" w:eastAsia="Times New Roman" w:hAnsi="Times New Roman" w:cs="Times New Roman"/>
          <w:i/>
          <w:iCs/>
          <w:color w:val="222222"/>
          <w:sz w:val="28"/>
          <w:szCs w:val="28"/>
          <w:lang w:val="uk-UA" w:eastAsia="uk-UA"/>
        </w:rPr>
        <w:t>зараз на його місці знаходиться «дитячий» стадіон ДЮСШ №1 (Чернівці)</w:t>
      </w:r>
      <w:r w:rsidRPr="00AB4EF4">
        <w:rPr>
          <w:rFonts w:ascii="Times New Roman" w:eastAsia="Times New Roman" w:hAnsi="Times New Roman" w:cs="Times New Roman"/>
          <w:color w:val="222222"/>
          <w:sz w:val="28"/>
          <w:szCs w:val="28"/>
          <w:lang w:val="uk-UA" w:eastAsia="uk-UA"/>
        </w:rPr>
        <w:t xml:space="preserve">). Його максимальна відвідуваність склала 5 000 уболівальників, які прийшли подивитися на товариський матч «Полонії» проти </w:t>
      </w:r>
      <w:r w:rsidRPr="00AB4EF4">
        <w:rPr>
          <w:rFonts w:ascii="Times New Roman" w:eastAsia="Times New Roman" w:hAnsi="Times New Roman" w:cs="Times New Roman"/>
          <w:sz w:val="28"/>
          <w:szCs w:val="28"/>
          <w:lang w:val="uk-UA" w:eastAsia="uk-UA"/>
        </w:rPr>
        <w:t>віденського </w:t>
      </w:r>
      <w:hyperlink r:id="rId128" w:tooltip="Хакоах (Відень)" w:history="1">
        <w:r w:rsidRPr="00AB4EF4">
          <w:rPr>
            <w:rFonts w:ascii="Times New Roman" w:eastAsia="Times New Roman" w:hAnsi="Times New Roman" w:cs="Times New Roman"/>
            <w:sz w:val="28"/>
            <w:szCs w:val="28"/>
            <w:lang w:val="uk-UA" w:eastAsia="uk-UA"/>
          </w:rPr>
          <w:t>«Хакоаха»</w:t>
        </w:r>
      </w:hyperlink>
      <w:r w:rsidRPr="00AB4EF4">
        <w:rPr>
          <w:rFonts w:ascii="Times New Roman" w:eastAsia="Times New Roman" w:hAnsi="Times New Roman" w:cs="Times New Roman"/>
          <w:color w:val="222222"/>
          <w:sz w:val="28"/>
          <w:szCs w:val="28"/>
          <w:lang w:val="uk-UA" w:eastAsia="uk-UA"/>
        </w:rPr>
        <w:t> (1:12) у 1921 році. З 1935 по 1940 рік клуб проводив свої домашні матчі на стадіонах </w:t>
      </w:r>
      <w:r w:rsidRPr="00AB4EF4">
        <w:rPr>
          <w:rFonts w:ascii="Times New Roman" w:eastAsia="Times New Roman" w:hAnsi="Times New Roman" w:cs="Times New Roman"/>
          <w:i/>
          <w:iCs/>
          <w:color w:val="222222"/>
          <w:sz w:val="28"/>
          <w:szCs w:val="28"/>
          <w:lang w:val="uk-UA" w:eastAsia="uk-UA"/>
        </w:rPr>
        <w:t>Jahnplatz, Makkabiplatz</w:t>
      </w:r>
      <w:r w:rsidRPr="00AB4EF4">
        <w:rPr>
          <w:rFonts w:ascii="Times New Roman" w:eastAsia="Times New Roman" w:hAnsi="Times New Roman" w:cs="Times New Roman"/>
          <w:color w:val="222222"/>
          <w:sz w:val="28"/>
          <w:szCs w:val="28"/>
          <w:lang w:val="uk-UA" w:eastAsia="uk-UA"/>
        </w:rPr>
        <w:t> та стадіоні «</w:t>
      </w:r>
      <w:r w:rsidRPr="00AB4EF4">
        <w:rPr>
          <w:rFonts w:ascii="Times New Roman" w:eastAsia="Times New Roman" w:hAnsi="Times New Roman" w:cs="Times New Roman"/>
          <w:i/>
          <w:iCs/>
          <w:color w:val="222222"/>
          <w:sz w:val="28"/>
          <w:szCs w:val="28"/>
          <w:lang w:val="uk-UA" w:eastAsia="uk-UA"/>
        </w:rPr>
        <w:t>Драгош-Вода</w:t>
      </w:r>
      <w:r w:rsidRPr="00AB4EF4">
        <w:rPr>
          <w:rFonts w:ascii="Times New Roman" w:eastAsia="Times New Roman" w:hAnsi="Times New Roman" w:cs="Times New Roman"/>
          <w:color w:val="222222"/>
          <w:sz w:val="28"/>
          <w:szCs w:val="28"/>
          <w:lang w:val="uk-UA" w:eastAsia="uk-UA"/>
        </w:rPr>
        <w:t>».</w:t>
      </w: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З 1919 року команда брала участь у крайових чемпіонатах Буковини. У сезоні 1921/22 років виграла чемпіонат Буковини й здобула можливість зіграти в фінальній частині чемпіонату Румунії, в якому припинила боротьбу вже за підсумками першого раунду. Наступного сезону команда знову виступала в чемпіонаті Буковини, стала її переможницею та виступала в фінальній частині румунського чемпіонату, але, як і минулого сезону, поступилася в першому раунді змагання. Нааступного разу «Полонія» виграла чемпіонат Буковини в сезоні 1927/28 років, але в фінальній частині чемпіонату Румунії знову не досяг особливих успіхів. Наступні роки у грі клуб був спад, у 1933 році він вилетів до Другої ліги чемпіонату Буковини. Проте вже наступного сезону став переможцем Другої ліги та повернувся до Першого дивізіону. Команда тричі ставала чемпіоном Буковини (1921, 1923, 1928 рр). У жовтні 1935 року змінив назву на «Вавель» (Чернівці). У 1938 році вилетів до Другої ліги округу «Чернівці».</w:t>
      </w:r>
    </w:p>
    <w:p w:rsidR="00AB4EF4" w:rsidRPr="00AB4EF4" w:rsidRDefault="00AB4EF4" w:rsidP="00AB4EF4">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AB4EF4">
        <w:rPr>
          <w:rFonts w:ascii="Times New Roman" w:eastAsia="Calibri" w:hAnsi="Times New Roman" w:cs="Times New Roman"/>
          <w:color w:val="222222"/>
          <w:sz w:val="28"/>
          <w:szCs w:val="28"/>
          <w:lang w:val="uk-UA"/>
        </w:rPr>
        <w:lastRenderedPageBreak/>
        <w:t>Румунська футбольна спільнота була представлена у Буковинській окружній лізі</w:t>
      </w:r>
      <w:r w:rsidRPr="00AB4EF4">
        <w:rPr>
          <w:rFonts w:ascii="Times New Roman" w:eastAsia="Calibri" w:hAnsi="Times New Roman" w:cs="Times New Roman"/>
          <w:b/>
          <w:color w:val="222222"/>
          <w:sz w:val="28"/>
          <w:szCs w:val="28"/>
          <w:lang w:val="uk-UA"/>
        </w:rPr>
        <w:t xml:space="preserve">командою «ДрагошВоде». </w:t>
      </w:r>
      <w:r w:rsidRPr="00AB4EF4">
        <w:rPr>
          <w:rFonts w:ascii="Times New Roman" w:eastAsia="Times New Roman" w:hAnsi="Times New Roman" w:cs="Times New Roman"/>
          <w:color w:val="222222"/>
          <w:sz w:val="28"/>
          <w:szCs w:val="28"/>
          <w:lang w:val="uk-UA" w:eastAsia="uk-UA"/>
        </w:rPr>
        <w:t xml:space="preserve">Домашні матчі команда проводила на стадіоні «ДрагошВоде» </w:t>
      </w:r>
      <w:r w:rsidRPr="00AB4EF4">
        <w:rPr>
          <w:rFonts w:ascii="Times New Roman" w:eastAsia="Times New Roman" w:hAnsi="Times New Roman" w:cs="Times New Roman"/>
          <w:sz w:val="28"/>
          <w:szCs w:val="28"/>
          <w:lang w:val="uk-UA" w:eastAsia="uk-UA"/>
        </w:rPr>
        <w:t>(</w:t>
      </w:r>
      <w:r w:rsidRPr="00AB4EF4">
        <w:rPr>
          <w:rFonts w:ascii="Times New Roman" w:eastAsia="Times New Roman" w:hAnsi="Times New Roman" w:cs="Times New Roman"/>
          <w:i/>
          <w:iCs/>
          <w:sz w:val="28"/>
          <w:szCs w:val="28"/>
          <w:lang w:val="uk-UA" w:eastAsia="uk-UA"/>
        </w:rPr>
        <w:t>у 1940 році стадіон перейшов під керівництво </w:t>
      </w:r>
      <w:hyperlink r:id="rId129" w:tooltip="СРСР" w:history="1">
        <w:r w:rsidRPr="00AB4EF4">
          <w:rPr>
            <w:rFonts w:ascii="Times New Roman" w:eastAsia="Times New Roman" w:hAnsi="Times New Roman" w:cs="Times New Roman"/>
            <w:i/>
            <w:iCs/>
            <w:sz w:val="28"/>
            <w:szCs w:val="28"/>
            <w:lang w:val="uk-UA" w:eastAsia="uk-UA"/>
          </w:rPr>
          <w:t>радянського</w:t>
        </w:r>
      </w:hyperlink>
      <w:r w:rsidRPr="00AB4EF4">
        <w:rPr>
          <w:rFonts w:ascii="Times New Roman" w:eastAsia="Times New Roman" w:hAnsi="Times New Roman" w:cs="Times New Roman"/>
          <w:i/>
          <w:iCs/>
          <w:sz w:val="28"/>
          <w:szCs w:val="28"/>
          <w:lang w:val="uk-UA" w:eastAsia="uk-UA"/>
        </w:rPr>
        <w:t> клубу </w:t>
      </w:r>
      <w:hyperlink r:id="rId130" w:tooltip="Динамо (Чернівці)" w:history="1">
        <w:r w:rsidRPr="00AB4EF4">
          <w:rPr>
            <w:rFonts w:ascii="Times New Roman" w:eastAsia="Times New Roman" w:hAnsi="Times New Roman" w:cs="Times New Roman"/>
            <w:i/>
            <w:iCs/>
            <w:sz w:val="28"/>
            <w:szCs w:val="28"/>
            <w:lang w:val="uk-UA" w:eastAsia="uk-UA"/>
          </w:rPr>
          <w:t>«Динамо»</w:t>
        </w:r>
      </w:hyperlink>
      <w:r w:rsidRPr="00AB4EF4">
        <w:rPr>
          <w:rFonts w:ascii="Times New Roman" w:eastAsia="Times New Roman" w:hAnsi="Times New Roman" w:cs="Times New Roman"/>
          <w:sz w:val="28"/>
          <w:szCs w:val="28"/>
          <w:lang w:val="uk-UA" w:eastAsia="uk-UA"/>
        </w:rPr>
        <w:t>)</w:t>
      </w:r>
      <w:r w:rsidRPr="00AB4EF4">
        <w:rPr>
          <w:rFonts w:ascii="Times New Roman" w:eastAsia="Times New Roman" w:hAnsi="Times New Roman" w:cs="Times New Roman"/>
          <w:color w:val="222222"/>
          <w:sz w:val="28"/>
          <w:szCs w:val="28"/>
          <w:lang w:val="uk-UA" w:eastAsia="uk-UA"/>
        </w:rPr>
        <w:t>, на місці якого зараз знаходиться сучасна арена: </w:t>
      </w:r>
      <w:hyperlink r:id="rId131" w:tooltip="Буковина (стадіон)" w:history="1">
        <w:r w:rsidRPr="00AB4EF4">
          <w:rPr>
            <w:rFonts w:ascii="Times New Roman" w:eastAsia="Times New Roman" w:hAnsi="Times New Roman" w:cs="Times New Roman"/>
            <w:sz w:val="28"/>
            <w:szCs w:val="28"/>
            <w:lang w:val="uk-UA" w:eastAsia="uk-UA"/>
          </w:rPr>
          <w:t>СОУ «Буковина</w:t>
        </w:r>
        <w:r w:rsidRPr="00AB4EF4">
          <w:rPr>
            <w:rFonts w:ascii="Times New Roman" w:eastAsia="Times New Roman" w:hAnsi="Times New Roman" w:cs="Times New Roman"/>
            <w:color w:val="0B0080"/>
            <w:sz w:val="28"/>
            <w:szCs w:val="28"/>
            <w:lang w:val="uk-UA" w:eastAsia="uk-UA"/>
          </w:rPr>
          <w:t>»</w:t>
        </w:r>
      </w:hyperlink>
      <w:r w:rsidRPr="00AB4EF4">
        <w:rPr>
          <w:rFonts w:ascii="Times New Roman" w:eastAsia="Times New Roman" w:hAnsi="Times New Roman" w:cs="Times New Roman"/>
          <w:color w:val="222222"/>
          <w:sz w:val="28"/>
          <w:szCs w:val="28"/>
          <w:lang w:val="uk-UA" w:eastAsia="uk-UA"/>
        </w:rPr>
        <w:t>.</w:t>
      </w:r>
      <w:r w:rsidRPr="00AB4EF4">
        <w:rPr>
          <w:rFonts w:ascii="Times New Roman" w:eastAsia="Times New Roman" w:hAnsi="Times New Roman" w:cs="Times New Roman"/>
          <w:color w:val="222222"/>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25pt;height:18pt" o:ole="">
            <v:imagedata r:id="rId132" o:title=""/>
          </v:shape>
          <w:control r:id="rId133" w:name="DefaultOcxName" w:shapeid="_x0000_i1029"/>
        </w:object>
      </w:r>
      <w:r w:rsidRPr="00AB4EF4">
        <w:rPr>
          <w:rFonts w:ascii="Times New Roman" w:eastAsia="Times New Roman" w:hAnsi="Times New Roman" w:cs="Times New Roman"/>
          <w:color w:val="222222"/>
          <w:sz w:val="28"/>
          <w:szCs w:val="28"/>
          <w:lang w:val="uk-UA" w:eastAsia="uk-UA"/>
        </w:rPr>
        <w:t xml:space="preserve">Засноване в 1907 році. Товариство </w:t>
      </w:r>
      <w:r w:rsidRPr="00AB4EF4">
        <w:rPr>
          <w:rFonts w:ascii="Times New Roman" w:eastAsia="Times New Roman" w:hAnsi="Times New Roman" w:cs="Times New Roman"/>
          <w:sz w:val="28"/>
          <w:szCs w:val="28"/>
          <w:lang w:val="uk-UA" w:eastAsia="uk-UA"/>
        </w:rPr>
        <w:t>відоме </w:t>
      </w:r>
      <w:hyperlink r:id="rId134" w:tooltip="Футбол" w:history="1">
        <w:r w:rsidRPr="00AB4EF4">
          <w:rPr>
            <w:rFonts w:ascii="Times New Roman" w:eastAsia="Times New Roman" w:hAnsi="Times New Roman" w:cs="Times New Roman"/>
            <w:sz w:val="28"/>
            <w:szCs w:val="28"/>
            <w:lang w:val="uk-UA" w:eastAsia="uk-UA"/>
          </w:rPr>
          <w:t>футбольною</w:t>
        </w:r>
      </w:hyperlink>
      <w:r w:rsidRPr="00AB4EF4">
        <w:rPr>
          <w:rFonts w:ascii="Times New Roman" w:eastAsia="Times New Roman" w:hAnsi="Times New Roman" w:cs="Times New Roman"/>
          <w:sz w:val="28"/>
          <w:szCs w:val="28"/>
          <w:lang w:val="uk-UA" w:eastAsia="uk-UA"/>
        </w:rPr>
        <w:t>  командою. Спочатку називалося РФК (Румунський футбольний клуб, </w:t>
      </w:r>
      <w:hyperlink r:id="rId135" w:tooltip="Німецька мова" w:history="1">
        <w:r w:rsidRPr="00AB4EF4">
          <w:rPr>
            <w:rFonts w:ascii="Times New Roman" w:eastAsia="Times New Roman" w:hAnsi="Times New Roman" w:cs="Times New Roman"/>
            <w:sz w:val="28"/>
            <w:szCs w:val="28"/>
            <w:lang w:val="uk-UA" w:eastAsia="uk-UA"/>
          </w:rPr>
          <w:t>нім.</w:t>
        </w:r>
      </w:hyperlink>
      <w:r w:rsidRPr="00AB4EF4">
        <w:rPr>
          <w:rFonts w:ascii="Times New Roman" w:eastAsia="Times New Roman" w:hAnsi="Times New Roman" w:cs="Times New Roman"/>
          <w:sz w:val="28"/>
          <w:szCs w:val="28"/>
          <w:lang w:val="uk-UA" w:eastAsia="uk-UA"/>
        </w:rPr>
        <w:t> </w:t>
      </w:r>
      <w:r w:rsidRPr="00AB4EF4">
        <w:rPr>
          <w:rFonts w:ascii="Times New Roman" w:eastAsia="Times New Roman" w:hAnsi="Times New Roman" w:cs="Times New Roman"/>
          <w:i/>
          <w:iCs/>
          <w:sz w:val="28"/>
          <w:szCs w:val="28"/>
          <w:lang w:val="de-DE" w:eastAsia="uk-UA"/>
        </w:rPr>
        <w:t>Rum</w:t>
      </w:r>
      <w:r w:rsidRPr="00AB4EF4">
        <w:rPr>
          <w:rFonts w:ascii="Times New Roman" w:eastAsia="Times New Roman" w:hAnsi="Times New Roman" w:cs="Times New Roman"/>
          <w:i/>
          <w:iCs/>
          <w:sz w:val="28"/>
          <w:szCs w:val="28"/>
          <w:lang w:val="uk-UA" w:eastAsia="uk-UA"/>
        </w:rPr>
        <w:t>ä</w:t>
      </w:r>
      <w:r w:rsidRPr="00AB4EF4">
        <w:rPr>
          <w:rFonts w:ascii="Times New Roman" w:eastAsia="Times New Roman" w:hAnsi="Times New Roman" w:cs="Times New Roman"/>
          <w:i/>
          <w:iCs/>
          <w:sz w:val="28"/>
          <w:szCs w:val="28"/>
          <w:lang w:val="de-DE" w:eastAsia="uk-UA"/>
        </w:rPr>
        <w:t>nischer</w:t>
      </w:r>
      <w:r w:rsidRPr="00AB4EF4">
        <w:rPr>
          <w:rFonts w:ascii="Times New Roman" w:eastAsia="Times New Roman" w:hAnsi="Times New Roman" w:cs="Times New Roman"/>
          <w:i/>
          <w:iCs/>
          <w:sz w:val="28"/>
          <w:szCs w:val="28"/>
          <w:lang w:val="uk-UA" w:eastAsia="uk-UA"/>
        </w:rPr>
        <w:t xml:space="preserve"> </w:t>
      </w:r>
      <w:r w:rsidRPr="00AB4EF4">
        <w:rPr>
          <w:rFonts w:ascii="Times New Roman" w:eastAsia="Times New Roman" w:hAnsi="Times New Roman" w:cs="Times New Roman"/>
          <w:i/>
          <w:iCs/>
          <w:sz w:val="28"/>
          <w:szCs w:val="28"/>
          <w:lang w:val="de-DE" w:eastAsia="uk-UA"/>
        </w:rPr>
        <w:t>Fu</w:t>
      </w:r>
      <w:r w:rsidRPr="00AB4EF4">
        <w:rPr>
          <w:rFonts w:ascii="Times New Roman" w:eastAsia="Times New Roman" w:hAnsi="Times New Roman" w:cs="Times New Roman"/>
          <w:i/>
          <w:iCs/>
          <w:sz w:val="28"/>
          <w:szCs w:val="28"/>
          <w:lang w:val="uk-UA" w:eastAsia="uk-UA"/>
        </w:rPr>
        <w:t>ß</w:t>
      </w:r>
      <w:r w:rsidRPr="00AB4EF4">
        <w:rPr>
          <w:rFonts w:ascii="Times New Roman" w:eastAsia="Times New Roman" w:hAnsi="Times New Roman" w:cs="Times New Roman"/>
          <w:i/>
          <w:iCs/>
          <w:sz w:val="28"/>
          <w:szCs w:val="28"/>
          <w:lang w:val="de-DE" w:eastAsia="uk-UA"/>
        </w:rPr>
        <w:t>ballklub</w:t>
      </w:r>
      <w:r w:rsidRPr="00AB4EF4">
        <w:rPr>
          <w:rFonts w:ascii="Times New Roman" w:eastAsia="Times New Roman" w:hAnsi="Times New Roman" w:cs="Times New Roman"/>
          <w:i/>
          <w:iCs/>
          <w:sz w:val="28"/>
          <w:szCs w:val="28"/>
          <w:lang w:val="uk-UA" w:eastAsia="uk-UA"/>
        </w:rPr>
        <w:t xml:space="preserve"> </w:t>
      </w:r>
      <w:r w:rsidRPr="00AB4EF4">
        <w:rPr>
          <w:rFonts w:ascii="Times New Roman" w:eastAsia="Times New Roman" w:hAnsi="Times New Roman" w:cs="Times New Roman"/>
          <w:i/>
          <w:iCs/>
          <w:sz w:val="28"/>
          <w:szCs w:val="28"/>
          <w:lang w:val="de-DE" w:eastAsia="uk-UA"/>
        </w:rPr>
        <w:t>Czernowitz</w:t>
      </w:r>
      <w:r w:rsidRPr="00AB4EF4">
        <w:rPr>
          <w:rFonts w:ascii="Times New Roman" w:eastAsia="Times New Roman" w:hAnsi="Times New Roman" w:cs="Times New Roman"/>
          <w:sz w:val="28"/>
          <w:szCs w:val="28"/>
          <w:lang w:val="uk-UA" w:eastAsia="uk-UA"/>
        </w:rPr>
        <w:t>). У </w:t>
      </w:r>
      <w:hyperlink r:id="rId136" w:tooltip="1919" w:history="1">
        <w:r w:rsidRPr="00AB4EF4">
          <w:rPr>
            <w:rFonts w:ascii="Times New Roman" w:eastAsia="Times New Roman" w:hAnsi="Times New Roman" w:cs="Times New Roman"/>
            <w:sz w:val="28"/>
            <w:szCs w:val="28"/>
            <w:lang w:val="uk-UA" w:eastAsia="uk-UA"/>
          </w:rPr>
          <w:t>1919</w:t>
        </w:r>
      </w:hyperlink>
      <w:r w:rsidRPr="00AB4EF4">
        <w:rPr>
          <w:rFonts w:ascii="Times New Roman" w:eastAsia="Times New Roman" w:hAnsi="Times New Roman" w:cs="Times New Roman"/>
          <w:sz w:val="28"/>
          <w:szCs w:val="28"/>
          <w:lang w:val="uk-UA" w:eastAsia="uk-UA"/>
        </w:rPr>
        <w:t> році було перейменовано на честь легендарного </w:t>
      </w:r>
      <w:hyperlink r:id="rId137" w:tooltip="Список правителів Молдавського князівства" w:history="1">
        <w:r w:rsidRPr="00AB4EF4">
          <w:rPr>
            <w:rFonts w:ascii="Times New Roman" w:eastAsia="Times New Roman" w:hAnsi="Times New Roman" w:cs="Times New Roman"/>
            <w:sz w:val="28"/>
            <w:szCs w:val="28"/>
            <w:lang w:val="uk-UA" w:eastAsia="uk-UA"/>
          </w:rPr>
          <w:t>господаря Молдовського князівства</w:t>
        </w:r>
      </w:hyperlink>
      <w:r w:rsidRPr="00AB4EF4">
        <w:rPr>
          <w:rFonts w:ascii="Times New Roman" w:eastAsia="Times New Roman" w:hAnsi="Times New Roman" w:cs="Times New Roman"/>
          <w:sz w:val="28"/>
          <w:szCs w:val="28"/>
          <w:lang w:val="uk-UA" w:eastAsia="uk-UA"/>
        </w:rPr>
        <w:t> 14 сторіччя </w:t>
      </w:r>
      <w:hyperlink r:id="rId138" w:tooltip="Драгоша" w:history="1">
        <w:r w:rsidRPr="00AB4EF4">
          <w:rPr>
            <w:rFonts w:ascii="Times New Roman" w:eastAsia="Times New Roman" w:hAnsi="Times New Roman" w:cs="Times New Roman"/>
            <w:sz w:val="28"/>
            <w:szCs w:val="28"/>
            <w:lang w:val="uk-UA" w:eastAsia="uk-UA"/>
          </w:rPr>
          <w:t>ДрагошаВоде</w:t>
        </w:r>
      </w:hyperlink>
      <w:r w:rsidRPr="00AB4EF4">
        <w:rPr>
          <w:rFonts w:ascii="Times New Roman" w:eastAsia="Times New Roman" w:hAnsi="Times New Roman" w:cs="Times New Roman"/>
          <w:sz w:val="28"/>
          <w:szCs w:val="28"/>
          <w:lang w:val="uk-UA" w:eastAsia="uk-UA"/>
        </w:rPr>
        <w:t>.</w:t>
      </w:r>
    </w:p>
    <w:p w:rsidR="00AB4EF4" w:rsidRPr="00AB4EF4" w:rsidRDefault="00AB4EF4" w:rsidP="00AB4EF4">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AB4EF4">
        <w:rPr>
          <w:rFonts w:ascii="Times New Roman" w:eastAsia="Times New Roman" w:hAnsi="Times New Roman" w:cs="Times New Roman"/>
          <w:color w:val="222222"/>
          <w:sz w:val="28"/>
          <w:szCs w:val="28"/>
          <w:lang w:val="uk-UA" w:eastAsia="uk-UA"/>
        </w:rPr>
        <w:t>Футбольна команда «ДрагошВоде» чотири рази здобувала титул чемпіона </w:t>
      </w:r>
      <w:hyperlink r:id="rId139" w:tooltip="Буковина" w:history="1">
        <w:r w:rsidRPr="00AB4EF4">
          <w:rPr>
            <w:rFonts w:ascii="Times New Roman" w:eastAsia="Times New Roman" w:hAnsi="Times New Roman" w:cs="Times New Roman"/>
            <w:sz w:val="28"/>
            <w:szCs w:val="28"/>
            <w:lang w:val="uk-UA" w:eastAsia="uk-UA"/>
          </w:rPr>
          <w:t>Буковини</w:t>
        </w:r>
      </w:hyperlink>
      <w:r w:rsidRPr="00AB4EF4">
        <w:rPr>
          <w:rFonts w:ascii="Times New Roman" w:eastAsia="Times New Roman" w:hAnsi="Times New Roman" w:cs="Times New Roman"/>
          <w:sz w:val="28"/>
          <w:szCs w:val="28"/>
          <w:lang w:val="uk-UA" w:eastAsia="uk-UA"/>
        </w:rPr>
        <w:t> (1925, 1929, 1930, 1933). У сезонах 1928/29, 1929/30 брала участь у </w:t>
      </w:r>
      <w:hyperlink r:id="rId140" w:tooltip="Ліга 1 (Румунія)" w:history="1">
        <w:r w:rsidRPr="00AB4EF4">
          <w:rPr>
            <w:rFonts w:ascii="Times New Roman" w:eastAsia="Times New Roman" w:hAnsi="Times New Roman" w:cs="Times New Roman"/>
            <w:sz w:val="28"/>
            <w:szCs w:val="28"/>
            <w:lang w:val="uk-UA" w:eastAsia="uk-UA"/>
          </w:rPr>
          <w:t>чемпіонатах Румунії</w:t>
        </w:r>
      </w:hyperlink>
      <w:r w:rsidRPr="00AB4EF4">
        <w:rPr>
          <w:rFonts w:ascii="Times New Roman" w:eastAsia="Times New Roman" w:hAnsi="Times New Roman" w:cs="Times New Roman"/>
          <w:sz w:val="28"/>
          <w:szCs w:val="28"/>
          <w:lang w:val="uk-UA" w:eastAsia="uk-UA"/>
        </w:rPr>
        <w:t>, які проходили за кубковою схемою. Першого разу дійшла до півфіналу, де поступилася майбутньому чемпіонові, «Венусу» з Бухареста.</w:t>
      </w:r>
    </w:p>
    <w:p w:rsidR="00AB4EF4" w:rsidRPr="00AB4EF4" w:rsidRDefault="00AB4EF4" w:rsidP="00AB4EF4">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AB4EF4">
        <w:rPr>
          <w:rFonts w:ascii="Times New Roman" w:eastAsia="Times New Roman" w:hAnsi="Times New Roman" w:cs="Times New Roman"/>
          <w:sz w:val="28"/>
          <w:szCs w:val="28"/>
          <w:lang w:val="uk-UA" w:eastAsia="uk-UA"/>
        </w:rPr>
        <w:t>У складі </w:t>
      </w:r>
      <w:hyperlink r:id="rId141" w:tooltip="Збірна Румунії з футболу" w:history="1">
        <w:r w:rsidRPr="00AB4EF4">
          <w:rPr>
            <w:rFonts w:ascii="Times New Roman" w:eastAsia="Times New Roman" w:hAnsi="Times New Roman" w:cs="Times New Roman"/>
            <w:sz w:val="28"/>
            <w:szCs w:val="28"/>
            <w:lang w:val="uk-UA" w:eastAsia="uk-UA"/>
          </w:rPr>
          <w:t>збірної Румунії</w:t>
        </w:r>
      </w:hyperlink>
      <w:r w:rsidRPr="00AB4EF4">
        <w:rPr>
          <w:rFonts w:ascii="Times New Roman" w:eastAsia="Times New Roman" w:hAnsi="Times New Roman" w:cs="Times New Roman"/>
          <w:sz w:val="28"/>
          <w:szCs w:val="28"/>
          <w:lang w:val="uk-UA" w:eastAsia="uk-UA"/>
        </w:rPr>
        <w:t>, на </w:t>
      </w:r>
      <w:hyperlink r:id="rId142" w:tooltip="Чемпіонат світу з футболу 1930" w:history="1">
        <w:r w:rsidRPr="00AB4EF4">
          <w:rPr>
            <w:rFonts w:ascii="Times New Roman" w:eastAsia="Times New Roman" w:hAnsi="Times New Roman" w:cs="Times New Roman"/>
            <w:sz w:val="28"/>
            <w:szCs w:val="28"/>
            <w:lang w:val="uk-UA" w:eastAsia="uk-UA"/>
          </w:rPr>
          <w:t>першому чемпіонаті світу</w:t>
        </w:r>
      </w:hyperlink>
      <w:r w:rsidRPr="00AB4EF4">
        <w:rPr>
          <w:rFonts w:ascii="Times New Roman" w:eastAsia="Times New Roman" w:hAnsi="Times New Roman" w:cs="Times New Roman"/>
          <w:sz w:val="28"/>
          <w:szCs w:val="28"/>
          <w:lang w:val="uk-UA" w:eastAsia="uk-UA"/>
        </w:rPr>
        <w:t>, виступав гравець «ДрагошВоде» </w:t>
      </w:r>
      <w:hyperlink r:id="rId143" w:tooltip="Альфред Айзенбайссер" w:history="1">
        <w:r w:rsidRPr="00AB4EF4">
          <w:rPr>
            <w:rFonts w:ascii="Times New Roman" w:eastAsia="Times New Roman" w:hAnsi="Times New Roman" w:cs="Times New Roman"/>
            <w:sz w:val="28"/>
            <w:szCs w:val="28"/>
            <w:lang w:val="uk-UA" w:eastAsia="uk-UA"/>
          </w:rPr>
          <w:t>Альфред Айзенбайссер</w:t>
        </w:r>
      </w:hyperlink>
      <w:r w:rsidRPr="00AB4EF4">
        <w:rPr>
          <w:rFonts w:ascii="Times New Roman" w:eastAsia="Times New Roman" w:hAnsi="Times New Roman" w:cs="Times New Roman"/>
          <w:sz w:val="28"/>
          <w:szCs w:val="28"/>
          <w:lang w:val="uk-UA" w:eastAsia="uk-UA"/>
        </w:rPr>
        <w:t>. На турнірі він провів два матчі: зі збірними </w:t>
      </w:r>
      <w:hyperlink r:id="rId144" w:tooltip="Збірна Перу з футболу" w:history="1">
        <w:r w:rsidRPr="00AB4EF4">
          <w:rPr>
            <w:rFonts w:ascii="Times New Roman" w:eastAsia="Times New Roman" w:hAnsi="Times New Roman" w:cs="Times New Roman"/>
            <w:sz w:val="28"/>
            <w:szCs w:val="28"/>
            <w:lang w:val="uk-UA" w:eastAsia="uk-UA"/>
          </w:rPr>
          <w:t>Перу</w:t>
        </w:r>
      </w:hyperlink>
      <w:r w:rsidRPr="00AB4EF4">
        <w:rPr>
          <w:rFonts w:ascii="Times New Roman" w:eastAsia="Times New Roman" w:hAnsi="Times New Roman" w:cs="Times New Roman"/>
          <w:sz w:val="28"/>
          <w:szCs w:val="28"/>
          <w:lang w:val="uk-UA" w:eastAsia="uk-UA"/>
        </w:rPr>
        <w:t> (3:1) та </w:t>
      </w:r>
      <w:hyperlink r:id="rId145" w:tooltip="Збірна Уругваю з футболу" w:history="1">
        <w:r w:rsidRPr="00AB4EF4">
          <w:rPr>
            <w:rFonts w:ascii="Times New Roman" w:eastAsia="Times New Roman" w:hAnsi="Times New Roman" w:cs="Times New Roman"/>
            <w:sz w:val="28"/>
            <w:szCs w:val="28"/>
            <w:lang w:val="uk-UA" w:eastAsia="uk-UA"/>
          </w:rPr>
          <w:t>Уругваю</w:t>
        </w:r>
      </w:hyperlink>
      <w:r w:rsidRPr="00AB4EF4">
        <w:rPr>
          <w:rFonts w:ascii="Times New Roman" w:eastAsia="Times New Roman" w:hAnsi="Times New Roman" w:cs="Times New Roman"/>
          <w:sz w:val="28"/>
          <w:szCs w:val="28"/>
          <w:lang w:val="uk-UA" w:eastAsia="uk-UA"/>
        </w:rPr>
        <w:t> (0:4).</w:t>
      </w:r>
    </w:p>
    <w:p w:rsidR="00AB4EF4" w:rsidRPr="00AB4EF4" w:rsidRDefault="00AB4EF4" w:rsidP="00AB4EF4">
      <w:pPr>
        <w:shd w:val="clear" w:color="auto" w:fill="FFFFFF"/>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sz w:val="28"/>
          <w:szCs w:val="28"/>
          <w:lang w:val="uk-UA" w:eastAsia="uk-UA"/>
        </w:rPr>
        <w:t>З 1935 року виступає у другій за з</w:t>
      </w:r>
      <w:r w:rsidRPr="00AB4EF4">
        <w:rPr>
          <w:rFonts w:ascii="Times New Roman" w:eastAsia="Times New Roman" w:hAnsi="Times New Roman" w:cs="Times New Roman"/>
          <w:color w:val="222222"/>
          <w:sz w:val="28"/>
          <w:szCs w:val="28"/>
          <w:lang w:val="uk-UA" w:eastAsia="uk-UA"/>
        </w:rPr>
        <w:t>начимості лізі румунського футболу. Єдина буковинська команда, яка грала в елітному дивізіоні Румунії з моменту створення ліги. У сезоні 1937/38 кількість команд зросла з 12 до 20. Серед дебютантів був і «ДрагошВоде». Команди були розбиті на дві підгрупи, де проводились двоколові змагання. У підсумку буковинська команда зайняла 10 місце у своїй підгрупі.</w:t>
      </w:r>
    </w:p>
    <w:tbl>
      <w:tblPr>
        <w:tblW w:w="0" w:type="auto"/>
        <w:tblBorders>
          <w:top w:val="single" w:sz="6" w:space="0" w:color="AAAAAA"/>
          <w:left w:val="single" w:sz="6" w:space="0" w:color="AAAAAA"/>
          <w:bottom w:val="single" w:sz="6" w:space="0" w:color="AAAAAA"/>
          <w:right w:val="single" w:sz="6" w:space="0" w:color="AAAAAA"/>
        </w:tblBorders>
        <w:shd w:val="clear" w:color="auto" w:fill="FFFFF0"/>
        <w:tblCellMar>
          <w:top w:w="15" w:type="dxa"/>
          <w:left w:w="15" w:type="dxa"/>
          <w:bottom w:w="15" w:type="dxa"/>
          <w:right w:w="15" w:type="dxa"/>
        </w:tblCellMar>
        <w:tblLook w:val="04A0" w:firstRow="1" w:lastRow="0" w:firstColumn="1" w:lastColumn="0" w:noHBand="0" w:noVBand="1"/>
      </w:tblPr>
      <w:tblGrid>
        <w:gridCol w:w="1969"/>
        <w:gridCol w:w="1127"/>
        <w:gridCol w:w="1410"/>
        <w:gridCol w:w="951"/>
        <w:gridCol w:w="1247"/>
        <w:gridCol w:w="1730"/>
        <w:gridCol w:w="951"/>
      </w:tblGrid>
      <w:tr w:rsidR="00AB4EF4" w:rsidRPr="00AB4EF4" w:rsidTr="00632221">
        <w:tc>
          <w:tcPr>
            <w:tcW w:w="1977" w:type="dxa"/>
            <w:tcBorders>
              <w:top w:val="outset" w:sz="6" w:space="0" w:color="auto"/>
              <w:left w:val="outset" w:sz="6" w:space="0" w:color="auto"/>
              <w:bottom w:val="outset" w:sz="6" w:space="0" w:color="auto"/>
              <w:right w:val="outset" w:sz="6" w:space="0" w:color="auto"/>
            </w:tcBorders>
            <w:shd w:val="clear" w:color="auto" w:fill="F5F5DC"/>
            <w:vAlign w:val="center"/>
            <w:hideMark/>
          </w:tcPr>
          <w:p w:rsidR="00AB4EF4" w:rsidRPr="00AB4EF4" w:rsidRDefault="00AB4EF4" w:rsidP="00AB4EF4">
            <w:pPr>
              <w:spacing w:after="0" w:line="240" w:lineRule="auto"/>
              <w:ind w:firstLine="709"/>
              <w:rPr>
                <w:rFonts w:ascii="Times New Roman" w:eastAsia="Times New Roman" w:hAnsi="Times New Roman" w:cs="Times New Roman"/>
                <w:b/>
                <w:bCs/>
                <w:color w:val="222222"/>
                <w:sz w:val="28"/>
                <w:szCs w:val="28"/>
                <w:lang w:val="uk-UA" w:eastAsia="uk-UA"/>
              </w:rPr>
            </w:pPr>
            <w:r w:rsidRPr="00AB4EF4">
              <w:rPr>
                <w:rFonts w:ascii="Times New Roman" w:eastAsia="Times New Roman" w:hAnsi="Times New Roman" w:cs="Times New Roman"/>
                <w:b/>
                <w:bCs/>
                <w:color w:val="222222"/>
                <w:sz w:val="28"/>
                <w:szCs w:val="28"/>
                <w:lang w:val="uk-UA" w:eastAsia="uk-UA"/>
              </w:rPr>
              <w:t>Сезон</w:t>
            </w:r>
          </w:p>
        </w:tc>
        <w:tc>
          <w:tcPr>
            <w:tcW w:w="1134" w:type="dxa"/>
            <w:tcBorders>
              <w:top w:val="outset" w:sz="6" w:space="0" w:color="auto"/>
              <w:left w:val="outset" w:sz="6" w:space="0" w:color="auto"/>
              <w:bottom w:val="outset" w:sz="6" w:space="0" w:color="auto"/>
              <w:right w:val="outset" w:sz="6" w:space="0" w:color="auto"/>
            </w:tcBorders>
            <w:shd w:val="clear" w:color="auto" w:fill="F5F5DC"/>
            <w:vAlign w:val="center"/>
            <w:hideMark/>
          </w:tcPr>
          <w:p w:rsidR="00AB4EF4" w:rsidRPr="00AB4EF4" w:rsidRDefault="00AB4EF4" w:rsidP="00AB4EF4">
            <w:pPr>
              <w:spacing w:after="0" w:line="240" w:lineRule="auto"/>
              <w:ind w:firstLine="709"/>
              <w:rPr>
                <w:rFonts w:ascii="Times New Roman" w:eastAsia="Times New Roman" w:hAnsi="Times New Roman" w:cs="Times New Roman"/>
                <w:b/>
                <w:bCs/>
                <w:color w:val="222222"/>
                <w:sz w:val="28"/>
                <w:szCs w:val="28"/>
                <w:lang w:val="uk-UA" w:eastAsia="uk-UA"/>
              </w:rPr>
            </w:pPr>
            <w:r w:rsidRPr="00AB4EF4">
              <w:rPr>
                <w:rFonts w:ascii="Times New Roman" w:eastAsia="Times New Roman" w:hAnsi="Times New Roman" w:cs="Times New Roman"/>
                <w:b/>
                <w:bCs/>
                <w:color w:val="222222"/>
                <w:sz w:val="28"/>
                <w:szCs w:val="28"/>
                <w:lang w:val="uk-UA" w:eastAsia="uk-UA"/>
              </w:rPr>
              <w:t>І</w:t>
            </w:r>
          </w:p>
        </w:tc>
        <w:tc>
          <w:tcPr>
            <w:tcW w:w="1417" w:type="dxa"/>
            <w:tcBorders>
              <w:top w:val="outset" w:sz="6" w:space="0" w:color="auto"/>
              <w:left w:val="outset" w:sz="6" w:space="0" w:color="auto"/>
              <w:bottom w:val="outset" w:sz="6" w:space="0" w:color="auto"/>
              <w:right w:val="outset" w:sz="6" w:space="0" w:color="auto"/>
            </w:tcBorders>
            <w:shd w:val="clear" w:color="auto" w:fill="F5F5DC"/>
            <w:vAlign w:val="center"/>
            <w:hideMark/>
          </w:tcPr>
          <w:p w:rsidR="00AB4EF4" w:rsidRPr="00AB4EF4" w:rsidRDefault="00AB4EF4" w:rsidP="00AB4EF4">
            <w:pPr>
              <w:spacing w:after="0" w:line="240" w:lineRule="auto"/>
              <w:ind w:firstLine="709"/>
              <w:rPr>
                <w:rFonts w:ascii="Times New Roman" w:eastAsia="Times New Roman" w:hAnsi="Times New Roman" w:cs="Times New Roman"/>
                <w:b/>
                <w:bCs/>
                <w:color w:val="222222"/>
                <w:sz w:val="28"/>
                <w:szCs w:val="28"/>
                <w:lang w:val="uk-UA" w:eastAsia="uk-UA"/>
              </w:rPr>
            </w:pPr>
            <w:r w:rsidRPr="00AB4EF4">
              <w:rPr>
                <w:rFonts w:ascii="Times New Roman" w:eastAsia="Times New Roman" w:hAnsi="Times New Roman" w:cs="Times New Roman"/>
                <w:b/>
                <w:bCs/>
                <w:color w:val="222222"/>
                <w:sz w:val="28"/>
                <w:szCs w:val="28"/>
                <w:lang w:val="uk-UA" w:eastAsia="uk-UA"/>
              </w:rPr>
              <w:t>Пер</w:t>
            </w:r>
          </w:p>
        </w:tc>
        <w:tc>
          <w:tcPr>
            <w:tcW w:w="957" w:type="dxa"/>
            <w:tcBorders>
              <w:top w:val="outset" w:sz="6" w:space="0" w:color="auto"/>
              <w:left w:val="outset" w:sz="6" w:space="0" w:color="auto"/>
              <w:bottom w:val="outset" w:sz="6" w:space="0" w:color="auto"/>
              <w:right w:val="outset" w:sz="6" w:space="0" w:color="auto"/>
            </w:tcBorders>
            <w:shd w:val="clear" w:color="auto" w:fill="F5F5DC"/>
            <w:vAlign w:val="center"/>
            <w:hideMark/>
          </w:tcPr>
          <w:p w:rsidR="00AB4EF4" w:rsidRPr="00AB4EF4" w:rsidRDefault="00AB4EF4" w:rsidP="00AB4EF4">
            <w:pPr>
              <w:spacing w:after="0" w:line="240" w:lineRule="auto"/>
              <w:ind w:firstLine="709"/>
              <w:rPr>
                <w:rFonts w:ascii="Times New Roman" w:eastAsia="Times New Roman" w:hAnsi="Times New Roman" w:cs="Times New Roman"/>
                <w:b/>
                <w:bCs/>
                <w:color w:val="222222"/>
                <w:sz w:val="28"/>
                <w:szCs w:val="28"/>
                <w:lang w:val="uk-UA" w:eastAsia="uk-UA"/>
              </w:rPr>
            </w:pPr>
            <w:r w:rsidRPr="00AB4EF4">
              <w:rPr>
                <w:rFonts w:ascii="Times New Roman" w:eastAsia="Times New Roman" w:hAnsi="Times New Roman" w:cs="Times New Roman"/>
                <w:b/>
                <w:bCs/>
                <w:color w:val="222222"/>
                <w:sz w:val="28"/>
                <w:szCs w:val="28"/>
                <w:lang w:val="uk-UA" w:eastAsia="uk-UA"/>
              </w:rPr>
              <w:t>Н</w:t>
            </w:r>
          </w:p>
        </w:tc>
        <w:tc>
          <w:tcPr>
            <w:tcW w:w="1253" w:type="dxa"/>
            <w:tcBorders>
              <w:top w:val="outset" w:sz="6" w:space="0" w:color="auto"/>
              <w:left w:val="outset" w:sz="6" w:space="0" w:color="auto"/>
              <w:bottom w:val="outset" w:sz="6" w:space="0" w:color="auto"/>
              <w:right w:val="outset" w:sz="6" w:space="0" w:color="auto"/>
            </w:tcBorders>
            <w:shd w:val="clear" w:color="auto" w:fill="F5F5DC"/>
            <w:vAlign w:val="center"/>
            <w:hideMark/>
          </w:tcPr>
          <w:p w:rsidR="00AB4EF4" w:rsidRPr="00AB4EF4" w:rsidRDefault="00AB4EF4" w:rsidP="00AB4EF4">
            <w:pPr>
              <w:spacing w:after="0" w:line="240" w:lineRule="auto"/>
              <w:ind w:firstLine="709"/>
              <w:rPr>
                <w:rFonts w:ascii="Times New Roman" w:eastAsia="Times New Roman" w:hAnsi="Times New Roman" w:cs="Times New Roman"/>
                <w:b/>
                <w:bCs/>
                <w:color w:val="222222"/>
                <w:sz w:val="28"/>
                <w:szCs w:val="28"/>
                <w:lang w:val="uk-UA" w:eastAsia="uk-UA"/>
              </w:rPr>
            </w:pPr>
            <w:r w:rsidRPr="00AB4EF4">
              <w:rPr>
                <w:rFonts w:ascii="Times New Roman" w:eastAsia="Times New Roman" w:hAnsi="Times New Roman" w:cs="Times New Roman"/>
                <w:b/>
                <w:bCs/>
                <w:color w:val="222222"/>
                <w:sz w:val="28"/>
                <w:szCs w:val="28"/>
                <w:lang w:val="uk-UA" w:eastAsia="uk-UA"/>
              </w:rPr>
              <w:t>Пор</w:t>
            </w:r>
          </w:p>
        </w:tc>
        <w:tc>
          <w:tcPr>
            <w:tcW w:w="1736" w:type="dxa"/>
            <w:tcBorders>
              <w:top w:val="outset" w:sz="6" w:space="0" w:color="auto"/>
              <w:left w:val="outset" w:sz="6" w:space="0" w:color="auto"/>
              <w:bottom w:val="outset" w:sz="6" w:space="0" w:color="auto"/>
              <w:right w:val="outset" w:sz="6" w:space="0" w:color="auto"/>
            </w:tcBorders>
            <w:shd w:val="clear" w:color="auto" w:fill="F5F5DC"/>
            <w:vAlign w:val="center"/>
            <w:hideMark/>
          </w:tcPr>
          <w:p w:rsidR="00AB4EF4" w:rsidRPr="00AB4EF4" w:rsidRDefault="00AB4EF4" w:rsidP="00AB4EF4">
            <w:pPr>
              <w:spacing w:after="0" w:line="240" w:lineRule="auto"/>
              <w:ind w:firstLine="709"/>
              <w:rPr>
                <w:rFonts w:ascii="Times New Roman" w:eastAsia="Times New Roman" w:hAnsi="Times New Roman" w:cs="Times New Roman"/>
                <w:b/>
                <w:bCs/>
                <w:color w:val="222222"/>
                <w:sz w:val="28"/>
                <w:szCs w:val="28"/>
                <w:lang w:val="uk-UA" w:eastAsia="uk-UA"/>
              </w:rPr>
            </w:pPr>
            <w:r w:rsidRPr="00AB4EF4">
              <w:rPr>
                <w:rFonts w:ascii="Times New Roman" w:eastAsia="Times New Roman" w:hAnsi="Times New Roman" w:cs="Times New Roman"/>
                <w:b/>
                <w:bCs/>
                <w:color w:val="222222"/>
                <w:sz w:val="28"/>
                <w:szCs w:val="28"/>
                <w:lang w:val="uk-UA" w:eastAsia="uk-UA"/>
              </w:rPr>
              <w:t>Різниця</w:t>
            </w:r>
          </w:p>
        </w:tc>
        <w:tc>
          <w:tcPr>
            <w:tcW w:w="957" w:type="dxa"/>
            <w:tcBorders>
              <w:top w:val="outset" w:sz="6" w:space="0" w:color="auto"/>
              <w:left w:val="outset" w:sz="6" w:space="0" w:color="auto"/>
              <w:bottom w:val="outset" w:sz="6" w:space="0" w:color="auto"/>
              <w:right w:val="outset" w:sz="6" w:space="0" w:color="auto"/>
            </w:tcBorders>
            <w:shd w:val="clear" w:color="auto" w:fill="F5F5DC"/>
            <w:vAlign w:val="center"/>
            <w:hideMark/>
          </w:tcPr>
          <w:p w:rsidR="00AB4EF4" w:rsidRPr="00AB4EF4" w:rsidRDefault="00AB4EF4" w:rsidP="00AB4EF4">
            <w:pPr>
              <w:spacing w:after="0" w:line="240" w:lineRule="auto"/>
              <w:ind w:firstLine="709"/>
              <w:rPr>
                <w:rFonts w:ascii="Times New Roman" w:eastAsia="Times New Roman" w:hAnsi="Times New Roman" w:cs="Times New Roman"/>
                <w:b/>
                <w:bCs/>
                <w:color w:val="222222"/>
                <w:sz w:val="28"/>
                <w:szCs w:val="28"/>
                <w:lang w:val="uk-UA" w:eastAsia="uk-UA"/>
              </w:rPr>
            </w:pPr>
            <w:r w:rsidRPr="00AB4EF4">
              <w:rPr>
                <w:rFonts w:ascii="Times New Roman" w:eastAsia="Times New Roman" w:hAnsi="Times New Roman" w:cs="Times New Roman"/>
                <w:b/>
                <w:bCs/>
                <w:color w:val="222222"/>
                <w:sz w:val="28"/>
                <w:szCs w:val="28"/>
                <w:lang w:val="uk-UA" w:eastAsia="uk-UA"/>
              </w:rPr>
              <w:t>О</w:t>
            </w:r>
          </w:p>
        </w:tc>
      </w:tr>
      <w:tr w:rsidR="00AB4EF4" w:rsidRPr="00AB4EF4" w:rsidTr="00632221">
        <w:trPr>
          <w:trHeight w:val="360"/>
        </w:trPr>
        <w:tc>
          <w:tcPr>
            <w:tcW w:w="1977" w:type="dxa"/>
            <w:tcBorders>
              <w:top w:val="outset" w:sz="6" w:space="0" w:color="auto"/>
              <w:left w:val="outset" w:sz="6" w:space="0" w:color="auto"/>
              <w:bottom w:val="outset" w:sz="6" w:space="0" w:color="auto"/>
              <w:right w:val="outset" w:sz="6" w:space="0" w:color="auto"/>
            </w:tcBorders>
            <w:shd w:val="clear" w:color="auto" w:fill="FFFFF0"/>
            <w:vAlign w:val="center"/>
            <w:hideMark/>
          </w:tcPr>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1937/38</w:t>
            </w:r>
          </w:p>
        </w:tc>
        <w:tc>
          <w:tcPr>
            <w:tcW w:w="1134" w:type="dxa"/>
            <w:tcBorders>
              <w:top w:val="outset" w:sz="6" w:space="0" w:color="auto"/>
              <w:left w:val="outset" w:sz="6" w:space="0" w:color="auto"/>
              <w:bottom w:val="outset" w:sz="6" w:space="0" w:color="auto"/>
              <w:right w:val="outset" w:sz="6" w:space="0" w:color="auto"/>
            </w:tcBorders>
            <w:shd w:val="clear" w:color="auto" w:fill="FFFFF0"/>
            <w:vAlign w:val="center"/>
            <w:hideMark/>
          </w:tcPr>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18</w:t>
            </w:r>
          </w:p>
        </w:tc>
        <w:tc>
          <w:tcPr>
            <w:tcW w:w="1417" w:type="dxa"/>
            <w:tcBorders>
              <w:top w:val="outset" w:sz="6" w:space="0" w:color="auto"/>
              <w:left w:val="outset" w:sz="6" w:space="0" w:color="auto"/>
              <w:bottom w:val="outset" w:sz="6" w:space="0" w:color="auto"/>
              <w:right w:val="outset" w:sz="6" w:space="0" w:color="auto"/>
            </w:tcBorders>
            <w:shd w:val="clear" w:color="auto" w:fill="FFFFF0"/>
            <w:vAlign w:val="center"/>
            <w:hideMark/>
          </w:tcPr>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4</w:t>
            </w:r>
          </w:p>
        </w:tc>
        <w:tc>
          <w:tcPr>
            <w:tcW w:w="0" w:type="auto"/>
            <w:tcBorders>
              <w:top w:val="outset" w:sz="6" w:space="0" w:color="auto"/>
              <w:left w:val="outset" w:sz="6" w:space="0" w:color="auto"/>
              <w:bottom w:val="outset" w:sz="6" w:space="0" w:color="auto"/>
              <w:right w:val="outset" w:sz="6" w:space="0" w:color="auto"/>
            </w:tcBorders>
            <w:shd w:val="clear" w:color="auto" w:fill="FFFFF0"/>
            <w:vAlign w:val="center"/>
            <w:hideMark/>
          </w:tcPr>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0</w:t>
            </w:r>
          </w:p>
        </w:tc>
        <w:tc>
          <w:tcPr>
            <w:tcW w:w="0" w:type="auto"/>
            <w:tcBorders>
              <w:top w:val="outset" w:sz="6" w:space="0" w:color="auto"/>
              <w:left w:val="outset" w:sz="6" w:space="0" w:color="auto"/>
              <w:bottom w:val="outset" w:sz="6" w:space="0" w:color="auto"/>
              <w:right w:val="outset" w:sz="6" w:space="0" w:color="auto"/>
            </w:tcBorders>
            <w:shd w:val="clear" w:color="auto" w:fill="FFFFF0"/>
            <w:vAlign w:val="center"/>
            <w:hideMark/>
          </w:tcPr>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14</w:t>
            </w:r>
          </w:p>
        </w:tc>
        <w:tc>
          <w:tcPr>
            <w:tcW w:w="0" w:type="auto"/>
            <w:tcBorders>
              <w:top w:val="outset" w:sz="6" w:space="0" w:color="auto"/>
              <w:left w:val="outset" w:sz="6" w:space="0" w:color="auto"/>
              <w:bottom w:val="outset" w:sz="6" w:space="0" w:color="auto"/>
              <w:right w:val="outset" w:sz="6" w:space="0" w:color="auto"/>
            </w:tcBorders>
            <w:shd w:val="clear" w:color="auto" w:fill="FFFFF0"/>
            <w:vAlign w:val="center"/>
            <w:hideMark/>
          </w:tcPr>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26 : 57</w:t>
            </w:r>
          </w:p>
        </w:tc>
        <w:tc>
          <w:tcPr>
            <w:tcW w:w="0" w:type="auto"/>
            <w:tcBorders>
              <w:top w:val="outset" w:sz="6" w:space="0" w:color="auto"/>
              <w:left w:val="outset" w:sz="6" w:space="0" w:color="auto"/>
              <w:bottom w:val="outset" w:sz="6" w:space="0" w:color="auto"/>
              <w:right w:val="outset" w:sz="6" w:space="0" w:color="auto"/>
            </w:tcBorders>
            <w:shd w:val="clear" w:color="auto" w:fill="FFFFF0"/>
            <w:vAlign w:val="center"/>
            <w:hideMark/>
          </w:tcPr>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8</w:t>
            </w:r>
          </w:p>
        </w:tc>
      </w:tr>
    </w:tbl>
    <w:p w:rsidR="00AB4EF4" w:rsidRPr="00AB4EF4" w:rsidRDefault="00AB4EF4" w:rsidP="00AB4EF4">
      <w:pPr>
        <w:spacing w:after="0" w:line="240" w:lineRule="auto"/>
        <w:ind w:firstLine="709"/>
        <w:jc w:val="both"/>
        <w:rPr>
          <w:rFonts w:ascii="Times New Roman" w:eastAsia="Calibri" w:hAnsi="Times New Roman" w:cs="Times New Roman"/>
          <w:color w:val="000000"/>
          <w:sz w:val="28"/>
          <w:szCs w:val="28"/>
          <w:shd w:val="clear" w:color="auto" w:fill="FFFFFF"/>
          <w:lang w:val="uk-UA"/>
        </w:rPr>
      </w:pPr>
      <w:r w:rsidRPr="00AB4EF4">
        <w:rPr>
          <w:rFonts w:ascii="Times New Roman" w:eastAsia="Calibri" w:hAnsi="Times New Roman" w:cs="Times New Roman"/>
          <w:bCs/>
          <w:color w:val="000000"/>
          <w:sz w:val="28"/>
          <w:szCs w:val="28"/>
          <w:shd w:val="clear" w:color="auto" w:fill="FFFFFF"/>
          <w:lang w:val="uk-UA"/>
        </w:rPr>
        <w:t>У 1938 році</w:t>
      </w:r>
      <w:r w:rsidRPr="00AB4EF4">
        <w:rPr>
          <w:rFonts w:ascii="Times New Roman" w:eastAsia="Calibri" w:hAnsi="Times New Roman" w:cs="Times New Roman"/>
          <w:color w:val="000000"/>
          <w:sz w:val="28"/>
          <w:szCs w:val="28"/>
          <w:shd w:val="clear" w:color="auto" w:fill="FFFFFF"/>
          <w:lang w:val="uk-UA"/>
        </w:rPr>
        <w:t xml:space="preserve"> "Драгош Воде" (Чернівці) грала у вищій румунській лізі.      Чернівецький футболіст, етнічний поляк Р. Садовський брав участь у Мундіалі-1938 у Франції в складі збірної Румунії. </w:t>
      </w:r>
    </w:p>
    <w:p w:rsidR="00AB4EF4" w:rsidRPr="00AB4EF4" w:rsidRDefault="00AB4EF4" w:rsidP="00AB4EF4">
      <w:pPr>
        <w:spacing w:after="0" w:line="240" w:lineRule="auto"/>
        <w:ind w:firstLine="709"/>
        <w:rPr>
          <w:rFonts w:ascii="Times New Roman" w:eastAsia="Calibri" w:hAnsi="Times New Roman" w:cs="Times New Roman"/>
          <w:b/>
          <w:color w:val="000000"/>
          <w:sz w:val="28"/>
          <w:szCs w:val="28"/>
          <w:shd w:val="clear" w:color="auto" w:fill="FFFFFF"/>
          <w:lang w:val="uk-UA"/>
        </w:rPr>
      </w:pPr>
      <w:r w:rsidRPr="00AB4EF4">
        <w:rPr>
          <w:rFonts w:ascii="Times New Roman" w:eastAsia="Calibri" w:hAnsi="Times New Roman" w:cs="Times New Roman"/>
          <w:b/>
          <w:color w:val="000000"/>
          <w:sz w:val="28"/>
          <w:szCs w:val="28"/>
          <w:shd w:val="clear" w:color="auto" w:fill="FFFFFF"/>
          <w:lang w:val="uk-UA"/>
        </w:rPr>
        <w:t xml:space="preserve"> Кінець румунської казки</w:t>
      </w: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1940 року клуб припинив діяльність, бо Буковину окупували радянські війська. За часів німецько-радянської війни Румунія знову зайняла Буковину і «Драгош Воде» було відновлено. У 1942/43 він брав участь у кубку Румунії, а наступного сезону — у кубку героїв. В середині 40-х років клуб остаточно припинив своє існування.</w:t>
      </w: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 xml:space="preserve">Діяльність національних футбольних клубів і проведення Буковинської окружної ліги  були зупинені  приходом радянської влади на Буковину. </w:t>
      </w:r>
    </w:p>
    <w:p w:rsidR="00AB4EF4" w:rsidRPr="00AB4EF4" w:rsidRDefault="00AB4EF4" w:rsidP="00AB4EF4">
      <w:pPr>
        <w:spacing w:after="0" w:line="240" w:lineRule="auto"/>
        <w:ind w:firstLine="709"/>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 xml:space="preserve">З приходом радянської влади національні футбольні клуби Чернівців перестали існувати. Однак зупинити пристрасть людей до цього виду спорту неможливо. Та це і не входило в плани нової влади. Нові спортивні товариства були організовані не як  національні, а як професійними об’єднання.  Це призвело до зниження спортивної боротьби між командами і, в решті решт, до занепаду місцевого футболу. Зрозуміло, що, місцеві команди перестали брати участь у Румунському чемпіонаті, що також </w:t>
      </w:r>
      <w:r w:rsidRPr="00AB4EF4">
        <w:rPr>
          <w:rFonts w:ascii="Times New Roman" w:eastAsia="Times New Roman" w:hAnsi="Times New Roman" w:cs="Times New Roman"/>
          <w:color w:val="222222"/>
          <w:sz w:val="28"/>
          <w:szCs w:val="28"/>
          <w:lang w:val="uk-UA" w:eastAsia="uk-UA"/>
        </w:rPr>
        <w:lastRenderedPageBreak/>
        <w:t>знизило якість їх гри. Всі команди стали єдиними за національною приналежністю, що призвело до зміни вектору  прогресу різних етнічних груп.</w:t>
      </w:r>
    </w:p>
    <w:p w:rsidR="00AB4EF4" w:rsidRPr="00AB4EF4" w:rsidRDefault="00AB4EF4" w:rsidP="00AB4EF4">
      <w:pPr>
        <w:spacing w:after="0" w:line="240" w:lineRule="auto"/>
        <w:ind w:firstLine="709"/>
        <w:jc w:val="both"/>
        <w:rPr>
          <w:rFonts w:ascii="Times New Roman" w:eastAsia="Times New Roman" w:hAnsi="Times New Roman" w:cs="Times New Roman"/>
          <w:b/>
          <w:color w:val="222222"/>
          <w:sz w:val="28"/>
          <w:szCs w:val="28"/>
          <w:lang w:val="uk-UA" w:eastAsia="uk-UA"/>
        </w:rPr>
      </w:pPr>
      <w:r w:rsidRPr="00AB4EF4">
        <w:rPr>
          <w:rFonts w:ascii="Times New Roman" w:eastAsia="Times New Roman" w:hAnsi="Times New Roman" w:cs="Times New Roman"/>
          <w:b/>
          <w:color w:val="222222"/>
          <w:sz w:val="28"/>
          <w:szCs w:val="28"/>
          <w:lang w:val="uk-UA" w:eastAsia="uk-UA"/>
        </w:rPr>
        <w:t xml:space="preserve">Висновки: </w:t>
      </w:r>
    </w:p>
    <w:p w:rsidR="00AB4EF4" w:rsidRPr="00AB4EF4" w:rsidRDefault="00AB4EF4" w:rsidP="001D79D9">
      <w:pPr>
        <w:numPr>
          <w:ilvl w:val="0"/>
          <w:numId w:val="9"/>
        </w:numPr>
        <w:spacing w:after="0" w:line="240" w:lineRule="auto"/>
        <w:ind w:left="426" w:hanging="426"/>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Футбольна історія краю розпочалася на поч.ХХ ст. як елемент життя студентів місцевого університету.</w:t>
      </w:r>
    </w:p>
    <w:p w:rsidR="00AB4EF4" w:rsidRPr="00AB4EF4" w:rsidRDefault="00AB4EF4" w:rsidP="001D79D9">
      <w:pPr>
        <w:numPr>
          <w:ilvl w:val="0"/>
          <w:numId w:val="9"/>
        </w:numPr>
        <w:spacing w:after="0" w:line="240" w:lineRule="auto"/>
        <w:ind w:left="426" w:hanging="426"/>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За австрійської влади найбільш активні місцеві етнічні громади мали можливість створювати та утримувати спортивні товариства, до яких входили футбольні клуби. По мірі зростання популярності команд, кожна будувала свій стадіон на території міста. Більшість цих спортивних споруд експлуатується за призначенням і нині.</w:t>
      </w:r>
    </w:p>
    <w:p w:rsidR="00AB4EF4" w:rsidRPr="00AB4EF4" w:rsidRDefault="00AB4EF4" w:rsidP="001D79D9">
      <w:pPr>
        <w:numPr>
          <w:ilvl w:val="0"/>
          <w:numId w:val="9"/>
        </w:numPr>
        <w:spacing w:after="0" w:line="240" w:lineRule="auto"/>
        <w:ind w:left="426" w:hanging="426"/>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Із приходом румунської влади футбольне життя краю вийшло на якісно новий рівень. Була створена чітка система регіональних змагань. Місцеві команди стали брати участь у чемпіонаті Румунії, їх гравці стали відомими у Європі та світі.</w:t>
      </w:r>
    </w:p>
    <w:p w:rsidR="00AB4EF4" w:rsidRPr="00AB4EF4" w:rsidRDefault="00AB4EF4" w:rsidP="001D79D9">
      <w:pPr>
        <w:numPr>
          <w:ilvl w:val="0"/>
          <w:numId w:val="9"/>
        </w:numPr>
        <w:spacing w:after="0" w:line="240" w:lineRule="auto"/>
        <w:ind w:left="426" w:hanging="426"/>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Буковинські футболісти в складі румунських збірних брали участь у чемпіонатах світу:</w:t>
      </w:r>
    </w:p>
    <w:p w:rsidR="00AB4EF4" w:rsidRPr="00AB4EF4" w:rsidRDefault="00AB4EF4" w:rsidP="001D79D9">
      <w:pPr>
        <w:numPr>
          <w:ilvl w:val="0"/>
          <w:numId w:val="9"/>
        </w:numPr>
        <w:spacing w:after="0" w:line="240" w:lineRule="auto"/>
        <w:ind w:left="426" w:hanging="426"/>
        <w:jc w:val="both"/>
        <w:rPr>
          <w:rFonts w:ascii="Times New Roman" w:eastAsia="Times New Roman" w:hAnsi="Times New Roman" w:cs="Times New Roman"/>
          <w:color w:val="222222"/>
          <w:sz w:val="28"/>
          <w:szCs w:val="28"/>
          <w:lang w:val="uk-UA" w:eastAsia="uk-UA"/>
        </w:rPr>
      </w:pPr>
      <w:r w:rsidRPr="00AB4EF4">
        <w:rPr>
          <w:rFonts w:ascii="Times New Roman" w:eastAsia="Times New Roman" w:hAnsi="Times New Roman" w:cs="Times New Roman"/>
          <w:color w:val="222222"/>
          <w:sz w:val="28"/>
          <w:szCs w:val="28"/>
          <w:lang w:val="uk-UA" w:eastAsia="uk-UA"/>
        </w:rPr>
        <w:t>Із приходом радянської влади національний характер футбольних клубів було ліквідовано, що негативно вплинуло на рівень подальшого розвитку цього виду спорту у краї.</w:t>
      </w:r>
    </w:p>
    <w:p w:rsidR="001D79D9" w:rsidRDefault="001D79D9" w:rsidP="00F51FBA">
      <w:pPr>
        <w:spacing w:after="0" w:line="240" w:lineRule="auto"/>
        <w:jc w:val="center"/>
        <w:rPr>
          <w:rFonts w:ascii="Times New Roman" w:eastAsia="Times New Roman" w:hAnsi="Times New Roman" w:cs="Arial"/>
          <w:b/>
          <w:color w:val="000000"/>
          <w:sz w:val="28"/>
          <w:szCs w:val="21"/>
          <w:lang w:val="uk-UA" w:eastAsia="ru-RU"/>
        </w:rPr>
      </w:pPr>
    </w:p>
    <w:p w:rsidR="00632221" w:rsidRPr="00632221" w:rsidRDefault="00F51FBA" w:rsidP="00F51FBA">
      <w:pPr>
        <w:spacing w:after="0" w:line="240" w:lineRule="auto"/>
        <w:jc w:val="center"/>
        <w:rPr>
          <w:rFonts w:ascii="Times New Roman" w:eastAsia="Times New Roman" w:hAnsi="Times New Roman" w:cs="Arial"/>
          <w:b/>
          <w:color w:val="000000"/>
          <w:sz w:val="28"/>
          <w:szCs w:val="21"/>
          <w:lang w:val="uk-UA" w:eastAsia="ru-RU"/>
        </w:rPr>
      </w:pPr>
      <w:r w:rsidRPr="00632221">
        <w:rPr>
          <w:rFonts w:ascii="Times New Roman" w:eastAsia="Times New Roman" w:hAnsi="Times New Roman" w:cs="Arial"/>
          <w:b/>
          <w:color w:val="000000"/>
          <w:sz w:val="28"/>
          <w:szCs w:val="21"/>
          <w:lang w:val="uk-UA" w:eastAsia="ru-RU"/>
        </w:rPr>
        <w:t>ІСТОРІЯ ВИНИКНЕННЯ ЦЕЦИНСЬКОЇ ФОРТЕЦІ</w:t>
      </w:r>
    </w:p>
    <w:p w:rsidR="00632221" w:rsidRPr="00F51FBA" w:rsidRDefault="00632221" w:rsidP="008B285E">
      <w:pPr>
        <w:spacing w:after="0" w:line="240" w:lineRule="auto"/>
        <w:rPr>
          <w:rFonts w:ascii="Times New Roman" w:eastAsia="Times New Roman" w:hAnsi="Times New Roman" w:cs="Arial"/>
          <w:color w:val="000000"/>
          <w:sz w:val="28"/>
          <w:szCs w:val="21"/>
          <w:lang w:val="uk-UA" w:eastAsia="ru-RU"/>
        </w:rPr>
      </w:pPr>
      <w:r w:rsidRPr="00F51FBA">
        <w:rPr>
          <w:rFonts w:ascii="Times New Roman" w:eastAsia="Times New Roman" w:hAnsi="Times New Roman" w:cs="Arial"/>
          <w:color w:val="000000"/>
          <w:sz w:val="28"/>
          <w:szCs w:val="21"/>
          <w:lang w:val="uk-UA" w:eastAsia="ru-RU"/>
        </w:rPr>
        <w:t xml:space="preserve">                                Прокопів Олександр Дмитрович</w:t>
      </w:r>
    </w:p>
    <w:p w:rsidR="00632221" w:rsidRPr="00F51FBA" w:rsidRDefault="00632221" w:rsidP="008B285E">
      <w:pPr>
        <w:spacing w:after="0" w:line="240" w:lineRule="auto"/>
        <w:rPr>
          <w:rFonts w:ascii="Times New Roman" w:eastAsia="Times New Roman" w:hAnsi="Times New Roman" w:cs="Arial"/>
          <w:color w:val="000000"/>
          <w:sz w:val="28"/>
          <w:szCs w:val="21"/>
          <w:lang w:val="uk-UA" w:eastAsia="ru-RU"/>
        </w:rPr>
      </w:pPr>
      <w:r w:rsidRPr="00F51FBA">
        <w:rPr>
          <w:rFonts w:ascii="Times New Roman" w:eastAsia="Times New Roman" w:hAnsi="Times New Roman" w:cs="Arial"/>
          <w:color w:val="000000"/>
          <w:sz w:val="28"/>
          <w:szCs w:val="21"/>
          <w:lang w:val="uk-UA" w:eastAsia="ru-RU"/>
        </w:rPr>
        <w:t xml:space="preserve">                        слухач  Бук</w:t>
      </w:r>
      <w:r w:rsidR="00F51FBA">
        <w:rPr>
          <w:rFonts w:ascii="Times New Roman" w:eastAsia="Times New Roman" w:hAnsi="Times New Roman" w:cs="Arial"/>
          <w:color w:val="000000"/>
          <w:sz w:val="28"/>
          <w:szCs w:val="21"/>
          <w:lang w:val="uk-UA" w:eastAsia="ru-RU"/>
        </w:rPr>
        <w:t xml:space="preserve">овинської Малої  академії наук </w:t>
      </w:r>
      <w:r w:rsidRPr="00F51FBA">
        <w:rPr>
          <w:rFonts w:ascii="Times New Roman" w:eastAsia="Times New Roman" w:hAnsi="Times New Roman" w:cs="Arial"/>
          <w:color w:val="000000"/>
          <w:sz w:val="28"/>
          <w:szCs w:val="21"/>
          <w:lang w:val="uk-UA" w:eastAsia="ru-RU"/>
        </w:rPr>
        <w:t xml:space="preserve"> учень 9 класу</w:t>
      </w:r>
    </w:p>
    <w:p w:rsidR="00632221" w:rsidRPr="00F51FBA" w:rsidRDefault="00632221" w:rsidP="008B285E">
      <w:pPr>
        <w:spacing w:after="0" w:line="240" w:lineRule="auto"/>
        <w:rPr>
          <w:rFonts w:ascii="Times New Roman" w:eastAsia="Times New Roman" w:hAnsi="Times New Roman" w:cs="Arial"/>
          <w:color w:val="000000"/>
          <w:sz w:val="28"/>
          <w:szCs w:val="21"/>
          <w:lang w:val="uk-UA" w:eastAsia="ru-RU"/>
        </w:rPr>
      </w:pPr>
      <w:r w:rsidRPr="00F51FBA">
        <w:rPr>
          <w:rFonts w:ascii="Times New Roman" w:eastAsia="Times New Roman" w:hAnsi="Times New Roman" w:cs="Arial"/>
          <w:color w:val="000000"/>
          <w:sz w:val="28"/>
          <w:szCs w:val="21"/>
          <w:lang w:val="uk-UA" w:eastAsia="ru-RU"/>
        </w:rPr>
        <w:t xml:space="preserve">                                   Чернівецької гімназії № 5</w:t>
      </w:r>
    </w:p>
    <w:p w:rsidR="00632221" w:rsidRPr="00632221" w:rsidRDefault="00632221" w:rsidP="00F51FBA">
      <w:pPr>
        <w:spacing w:after="0" w:line="240" w:lineRule="auto"/>
        <w:ind w:firstLine="708"/>
        <w:jc w:val="both"/>
        <w:rPr>
          <w:rFonts w:ascii="Times New Roman" w:eastAsia="Times New Roman" w:hAnsi="Times New Roman" w:cs="Times New Roman"/>
          <w:sz w:val="28"/>
          <w:szCs w:val="28"/>
          <w:lang w:val="uk-UA" w:eastAsia="ru-RU"/>
        </w:rPr>
      </w:pPr>
      <w:r w:rsidRPr="00632221">
        <w:rPr>
          <w:rFonts w:ascii="Times New Roman" w:eastAsia="Times New Roman" w:hAnsi="Times New Roman" w:cs="Times New Roman"/>
          <w:b/>
          <w:sz w:val="28"/>
          <w:szCs w:val="28"/>
          <w:lang w:val="uk-UA" w:eastAsia="ru-RU"/>
        </w:rPr>
        <w:t>Актуальність теми.</w:t>
      </w:r>
      <w:r w:rsidRPr="00632221">
        <w:rPr>
          <w:rFonts w:ascii="Times New Roman" w:eastAsia="Times New Roman" w:hAnsi="Times New Roman" w:cs="Times New Roman"/>
          <w:sz w:val="28"/>
          <w:szCs w:val="28"/>
          <w:lang w:val="uk-UA" w:eastAsia="ru-RU"/>
        </w:rPr>
        <w:t xml:space="preserve"> </w:t>
      </w:r>
      <w:r w:rsidRPr="00632221">
        <w:rPr>
          <w:rFonts w:ascii="Times New Roman" w:eastAsia="Times New Roman" w:hAnsi="Times New Roman" w:cs="Arial"/>
          <w:color w:val="000000"/>
          <w:sz w:val="28"/>
          <w:szCs w:val="28"/>
          <w:lang w:val="uk-UA" w:eastAsia="ru-RU"/>
        </w:rPr>
        <w:t xml:space="preserve">В історії людства епоха пізнього середньовіччя-раннього нового часу посідає чітко окреслене, яскраве та вагоме місце. Саме в цей період військова справа була одним із основних атрибутів державності і визначала загальний рівень розвитку окремих держав. </w:t>
      </w:r>
      <w:r w:rsidRPr="00632221">
        <w:rPr>
          <w:rFonts w:ascii="Times New Roman" w:eastAsia="Times New Roman" w:hAnsi="Times New Roman" w:cs="Times New Roman"/>
          <w:sz w:val="28"/>
          <w:szCs w:val="28"/>
          <w:lang w:val="uk-UA" w:eastAsia="ru-RU"/>
        </w:rPr>
        <w:t xml:space="preserve">В історії Буковини одним з найбільш важливих та визначальних у військово-політичному, соціально-економічному та культурному аспектах був період ХІІІ-ХV ст., оскільки означені терени в той час стали ареною протистоянь тогочасних державних утворень у Центрально-Східній Європі. Особливо важливим на сучасному етапі виступає дослідження військової історії Молдавського князівства та Шипинської землі зокрема. Саме тому, дослідження вузьких аспектів військової історії, зокрема озброєння та фортифікації того часу дозволяє глибше дослідити історію  зазначених теренів. На сьогодні, однією з недостатньо вивчених тем виступає дослідження фортифікаційного будівництва у досліджуваний період в Молдавському князівстві. </w:t>
      </w:r>
      <w:r w:rsidRPr="00632221">
        <w:rPr>
          <w:rFonts w:ascii="Times New Roman" w:eastAsia="Times New Roman" w:hAnsi="Times New Roman" w:cs="Times New Roman"/>
          <w:sz w:val="28"/>
          <w:szCs w:val="28"/>
          <w:lang w:val="uk-UA" w:eastAsia="ru-RU"/>
        </w:rPr>
        <w:tab/>
      </w:r>
      <w:r w:rsidRPr="00632221">
        <w:rPr>
          <w:rFonts w:ascii="Times New Roman" w:eastAsia="Times New Roman" w:hAnsi="Times New Roman" w:cs="Times New Roman"/>
          <w:b/>
          <w:sz w:val="28"/>
          <w:szCs w:val="28"/>
          <w:lang w:val="uk-UA" w:eastAsia="ru-RU"/>
        </w:rPr>
        <w:t>Метою роботи</w:t>
      </w:r>
      <w:r w:rsidRPr="00632221">
        <w:rPr>
          <w:rFonts w:ascii="Times New Roman" w:eastAsia="Times New Roman" w:hAnsi="Times New Roman" w:cs="Times New Roman"/>
          <w:sz w:val="28"/>
          <w:szCs w:val="28"/>
          <w:lang w:val="uk-UA" w:eastAsia="ru-RU"/>
        </w:rPr>
        <w:t xml:space="preserve"> є дослідження історії Цецинської фортеці в період входження та перебування буковинських земель в складі Молдавського князівства на основі джерел та наявної історіографії.</w:t>
      </w:r>
    </w:p>
    <w:p w:rsidR="00632221" w:rsidRPr="00632221" w:rsidRDefault="00632221" w:rsidP="008B285E">
      <w:pPr>
        <w:spacing w:after="0" w:line="240" w:lineRule="auto"/>
        <w:jc w:val="both"/>
        <w:rPr>
          <w:rFonts w:ascii="Times New Roman" w:eastAsia="Times New Roman" w:hAnsi="Times New Roman" w:cs="Times New Roman"/>
          <w:sz w:val="28"/>
          <w:szCs w:val="28"/>
          <w:lang w:val="uk-UA" w:eastAsia="ru-RU"/>
        </w:rPr>
      </w:pPr>
      <w:r w:rsidRPr="00632221">
        <w:rPr>
          <w:rFonts w:ascii="Times New Roman" w:eastAsia="Times New Roman" w:hAnsi="Times New Roman" w:cs="Times New Roman"/>
          <w:sz w:val="28"/>
          <w:szCs w:val="28"/>
          <w:lang w:val="uk-UA" w:eastAsia="ru-RU"/>
        </w:rPr>
        <w:tab/>
      </w:r>
      <w:r w:rsidRPr="00632221">
        <w:rPr>
          <w:rFonts w:ascii="Times New Roman" w:eastAsia="Times New Roman" w:hAnsi="Times New Roman" w:cs="Arial"/>
          <w:color w:val="000000"/>
          <w:sz w:val="28"/>
          <w:szCs w:val="28"/>
          <w:lang w:val="uk-UA" w:eastAsia="ru-RU"/>
        </w:rPr>
        <w:t xml:space="preserve">Реалізація поставленої мети передбачає виконання таких </w:t>
      </w:r>
      <w:r w:rsidRPr="00632221">
        <w:rPr>
          <w:rFonts w:ascii="Times New Roman" w:eastAsia="Times New Roman" w:hAnsi="Times New Roman" w:cs="Arial"/>
          <w:b/>
          <w:color w:val="000000"/>
          <w:sz w:val="28"/>
          <w:szCs w:val="28"/>
          <w:lang w:val="uk-UA" w:eastAsia="ru-RU"/>
        </w:rPr>
        <w:t>завдань:</w:t>
      </w:r>
    </w:p>
    <w:p w:rsidR="00632221" w:rsidRPr="00632221" w:rsidRDefault="00632221" w:rsidP="008B285E">
      <w:pPr>
        <w:spacing w:after="0" w:line="240" w:lineRule="auto"/>
        <w:jc w:val="both"/>
        <w:rPr>
          <w:rFonts w:ascii="Times New Roman" w:eastAsia="Times New Roman" w:hAnsi="Times New Roman" w:cs="Times New Roman"/>
          <w:sz w:val="28"/>
          <w:szCs w:val="28"/>
          <w:lang w:val="uk-UA" w:eastAsia="ru-RU"/>
        </w:rPr>
      </w:pPr>
      <w:r w:rsidRPr="00632221">
        <w:rPr>
          <w:rFonts w:ascii="Times New Roman" w:eastAsia="Times New Roman" w:hAnsi="Times New Roman" w:cs="Times New Roman"/>
          <w:sz w:val="28"/>
          <w:szCs w:val="28"/>
          <w:lang w:val="uk-UA" w:eastAsia="ru-RU"/>
        </w:rPr>
        <w:tab/>
        <w:t>– охарактеризувати версії стосовно виникнення Цецинської фортеці;</w:t>
      </w:r>
    </w:p>
    <w:p w:rsidR="00632221" w:rsidRPr="00632221" w:rsidRDefault="00632221" w:rsidP="008B285E">
      <w:pPr>
        <w:spacing w:after="0" w:line="240" w:lineRule="auto"/>
        <w:jc w:val="both"/>
        <w:rPr>
          <w:rFonts w:ascii="Times New Roman" w:eastAsia="Times New Roman" w:hAnsi="Times New Roman" w:cs="Times New Roman"/>
          <w:sz w:val="28"/>
          <w:szCs w:val="28"/>
          <w:lang w:val="uk-UA" w:eastAsia="ru-RU"/>
        </w:rPr>
      </w:pPr>
      <w:r w:rsidRPr="00632221">
        <w:rPr>
          <w:rFonts w:ascii="Times New Roman" w:eastAsia="Times New Roman" w:hAnsi="Times New Roman" w:cs="Times New Roman"/>
          <w:sz w:val="28"/>
          <w:szCs w:val="28"/>
          <w:lang w:val="uk-UA" w:eastAsia="ru-RU"/>
        </w:rPr>
        <w:lastRenderedPageBreak/>
        <w:tab/>
        <w:t>– розкрити особливості військової історії краю в складі Молдавського князівства;</w:t>
      </w:r>
    </w:p>
    <w:p w:rsidR="00632221" w:rsidRPr="00632221" w:rsidRDefault="00632221" w:rsidP="008B285E">
      <w:pPr>
        <w:spacing w:after="0" w:line="240" w:lineRule="auto"/>
        <w:rPr>
          <w:rFonts w:ascii="Times New Roman" w:eastAsia="Times New Roman" w:hAnsi="Times New Roman" w:cs="Arial"/>
          <w:i/>
          <w:color w:val="000000"/>
          <w:sz w:val="28"/>
          <w:szCs w:val="21"/>
          <w:lang w:val="uk-UA" w:eastAsia="ru-RU"/>
        </w:rPr>
      </w:pPr>
      <w:r w:rsidRPr="00632221">
        <w:rPr>
          <w:rFonts w:ascii="Times New Roman" w:eastAsia="Times New Roman" w:hAnsi="Times New Roman" w:cs="Times New Roman"/>
          <w:sz w:val="28"/>
          <w:szCs w:val="28"/>
          <w:lang w:val="uk-UA" w:eastAsia="ru-RU"/>
        </w:rPr>
        <w:t xml:space="preserve">        – охарактеризувати джерельну та історіографічну бази досліджуваної проблеми.</w:t>
      </w:r>
    </w:p>
    <w:p w:rsidR="00632221" w:rsidRPr="00632221" w:rsidRDefault="00632221" w:rsidP="008B285E">
      <w:pPr>
        <w:spacing w:after="0" w:line="240" w:lineRule="auto"/>
        <w:ind w:firstLine="709"/>
        <w:jc w:val="both"/>
        <w:rPr>
          <w:rFonts w:ascii="Times New Roman" w:eastAsia="Times New Roman" w:hAnsi="Times New Roman" w:cs="Arial"/>
          <w:color w:val="000000"/>
          <w:sz w:val="28"/>
          <w:szCs w:val="21"/>
          <w:bdr w:val="none" w:sz="0" w:space="0" w:color="auto" w:frame="1"/>
          <w:shd w:val="clear" w:color="auto" w:fill="FFFFFF"/>
          <w:lang w:val="uk-UA"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Цецинська гора приваблювала людей з давніх часів. Вершина гори є важкодоступною, й тому є зручним місцем для проживання людей. Впродовж історії вона стала привабливим пунктом, зі стратегічної точки зору, для багатьох народів. На краю уроч. Графська Поляна збереглися ще рештки городища трипільської культури. Поруч з ним археологами були відкриті два </w:t>
      </w:r>
      <w:r w:rsidRPr="00632221">
        <w:rPr>
          <w:rFonts w:ascii="Times New Roman" w:eastAsia="Times New Roman" w:hAnsi="Times New Roman" w:cs="Arial"/>
          <w:color w:val="000000"/>
          <w:sz w:val="28"/>
          <w:szCs w:val="21"/>
          <w:lang w:val="uk-UA" w:eastAsia="ru-RU"/>
        </w:rPr>
        <w:t>селища, які датуються ХІ ст. На вершині гори, поблизу телевежі, зараз можна побачити декілька валів і ровів, які збереглися до нашого часу. Колись на цьому місці стояла кам’яна фортеця, рештки якої привертали й привертають до цього часу увагу вітчизняних та зарубіжних дослідників.</w:t>
      </w:r>
    </w:p>
    <w:p w:rsidR="00632221" w:rsidRPr="00632221" w:rsidRDefault="00632221" w:rsidP="008B285E">
      <w:pPr>
        <w:spacing w:after="0" w:line="240" w:lineRule="auto"/>
        <w:ind w:firstLine="709"/>
        <w:jc w:val="both"/>
        <w:rPr>
          <w:rFonts w:ascii="Times New Roman" w:eastAsia="Times New Roman" w:hAnsi="Times New Roman" w:cs="Arial"/>
          <w:color w:val="000000"/>
          <w:sz w:val="28"/>
          <w:szCs w:val="21"/>
          <w:bdr w:val="none" w:sz="0" w:space="0" w:color="auto" w:frame="1"/>
          <w:shd w:val="clear" w:color="auto" w:fill="FFFFFF"/>
          <w:lang w:val="uk-UA"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За деякими даними, гора Цецино є найвищою географічною точкою європейської рівнини, що розташована між Уральськими горами та Карпатами. </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Обживалась гора </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поступово. </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Ще до середини минулого століття </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місцеві </w:t>
      </w:r>
      <w:r w:rsidRPr="00632221">
        <w:rPr>
          <w:rFonts w:ascii="Times New Roman" w:eastAsia="Times New Roman" w:hAnsi="Times New Roman" w:cs="Arial"/>
          <w:color w:val="000000"/>
          <w:sz w:val="28"/>
          <w:szCs w:val="21"/>
          <w:bdr w:val="none" w:sz="0" w:space="0" w:color="auto" w:frame="1"/>
          <w:shd w:val="clear" w:color="auto" w:fill="FFFFFF"/>
          <w:lang w:eastAsia="ru-RU"/>
        </w:rPr>
        <w:t>старожили розповідали про закриті здоровенними кам’яними плитами входи до пекла, звідки посеред ночі виходили та полювали за запізнілими прохожими «дідьки, щезники» та інша нечисть. Коли там будували основу під телев</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ежу, </w:t>
      </w:r>
      <w:r w:rsidRPr="00632221">
        <w:rPr>
          <w:rFonts w:ascii="Times New Roman" w:eastAsia="Times New Roman" w:hAnsi="Times New Roman" w:cs="Arial"/>
          <w:color w:val="000000"/>
          <w:sz w:val="28"/>
          <w:szCs w:val="21"/>
          <w:bdr w:val="none" w:sz="0" w:space="0" w:color="auto" w:frame="1"/>
          <w:shd w:val="clear" w:color="auto" w:fill="FFFFFF"/>
          <w:lang w:eastAsia="ru-RU"/>
        </w:rPr>
        <w:t>то залишки фортеці вщент знищили. Зараз на цьому місці височіє телев</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ізійна вежа. </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Очевидці </w:t>
      </w:r>
      <w:r w:rsidRPr="00632221">
        <w:rPr>
          <w:rFonts w:ascii="Times New Roman" w:eastAsia="Times New Roman" w:hAnsi="Times New Roman" w:cs="Arial"/>
          <w:sz w:val="28"/>
          <w:szCs w:val="21"/>
          <w:bdr w:val="none" w:sz="0" w:space="0" w:color="auto" w:frame="1"/>
          <w:shd w:val="clear" w:color="auto" w:fill="FFFFFF"/>
          <w:lang w:eastAsia="ru-RU"/>
        </w:rPr>
        <w:t xml:space="preserve">встановлення цієї споруди розповідають про те, що там було </w:t>
      </w:r>
      <w:r w:rsidRPr="00632221">
        <w:rPr>
          <w:rFonts w:ascii="Times New Roman" w:eastAsia="Times New Roman" w:hAnsi="Times New Roman" w:cs="Arial"/>
          <w:sz w:val="28"/>
          <w:szCs w:val="21"/>
          <w:bdr w:val="none" w:sz="0" w:space="0" w:color="auto" w:frame="1"/>
          <w:shd w:val="clear" w:color="auto" w:fill="FFFFFF"/>
          <w:lang w:val="uk-UA" w:eastAsia="ru-RU"/>
        </w:rPr>
        <w:t xml:space="preserve">знайдено значну кількість </w:t>
      </w:r>
      <w:r w:rsidRPr="00632221">
        <w:rPr>
          <w:rFonts w:ascii="Times New Roman" w:eastAsia="Times New Roman" w:hAnsi="Times New Roman" w:cs="Arial"/>
          <w:sz w:val="28"/>
          <w:szCs w:val="21"/>
          <w:bdr w:val="none" w:sz="0" w:space="0" w:color="auto" w:frame="1"/>
          <w:shd w:val="clear" w:color="auto" w:fill="FFFFFF"/>
          <w:lang w:eastAsia="ru-RU"/>
        </w:rPr>
        <w:t>цікав</w:t>
      </w:r>
      <w:r w:rsidRPr="00632221">
        <w:rPr>
          <w:rFonts w:ascii="Times New Roman" w:eastAsia="Times New Roman" w:hAnsi="Times New Roman" w:cs="Arial"/>
          <w:sz w:val="28"/>
          <w:szCs w:val="21"/>
          <w:bdr w:val="none" w:sz="0" w:space="0" w:color="auto" w:frame="1"/>
          <w:shd w:val="clear" w:color="auto" w:fill="FFFFFF"/>
          <w:lang w:val="uk-UA" w:eastAsia="ru-RU"/>
        </w:rPr>
        <w:t>их матеріалів</w:t>
      </w:r>
      <w:r w:rsidRPr="00632221">
        <w:rPr>
          <w:rFonts w:ascii="Times New Roman" w:eastAsia="Times New Roman" w:hAnsi="Times New Roman" w:cs="Arial"/>
          <w:sz w:val="28"/>
          <w:szCs w:val="21"/>
          <w:bdr w:val="none" w:sz="0" w:space="0" w:color="auto" w:frame="1"/>
          <w:shd w:val="clear" w:color="auto" w:fill="FFFFFF"/>
          <w:lang w:eastAsia="ru-RU"/>
        </w:rPr>
        <w:t xml:space="preserve">, а насипного грунту – понад </w:t>
      </w:r>
      <w:smartTag w:uri="urn:schemas-microsoft-com:office:smarttags" w:element="metricconverter">
        <w:smartTagPr>
          <w:attr w:name="ProductID" w:val="80 м"/>
        </w:smartTagPr>
        <w:r w:rsidRPr="00632221">
          <w:rPr>
            <w:rFonts w:ascii="Times New Roman" w:eastAsia="Times New Roman" w:hAnsi="Times New Roman" w:cs="Arial"/>
            <w:sz w:val="28"/>
            <w:szCs w:val="21"/>
            <w:bdr w:val="none" w:sz="0" w:space="0" w:color="auto" w:frame="1"/>
            <w:shd w:val="clear" w:color="auto" w:fill="FFFFFF"/>
            <w:lang w:eastAsia="ru-RU"/>
          </w:rPr>
          <w:t>80</w:t>
        </w:r>
        <w:r w:rsidRPr="00632221">
          <w:rPr>
            <w:rFonts w:ascii="Times New Roman" w:eastAsia="Times New Roman" w:hAnsi="Times New Roman" w:cs="Arial"/>
            <w:sz w:val="28"/>
            <w:szCs w:val="21"/>
            <w:bdr w:val="none" w:sz="0" w:space="0" w:color="auto" w:frame="1"/>
            <w:shd w:val="clear" w:color="auto" w:fill="FFFFFF"/>
            <w:lang w:val="uk-UA" w:eastAsia="ru-RU"/>
          </w:rPr>
          <w:t> </w:t>
        </w:r>
        <w:r w:rsidRPr="00632221">
          <w:rPr>
            <w:rFonts w:ascii="Times New Roman" w:eastAsia="Times New Roman" w:hAnsi="Times New Roman" w:cs="Arial"/>
            <w:sz w:val="28"/>
            <w:szCs w:val="21"/>
            <w:bdr w:val="none" w:sz="0" w:space="0" w:color="auto" w:frame="1"/>
            <w:shd w:val="clear" w:color="auto" w:fill="FFFFFF"/>
            <w:lang w:eastAsia="ru-RU"/>
          </w:rPr>
          <w:t>м</w:t>
        </w:r>
      </w:smartTag>
      <w:r w:rsidRPr="00632221">
        <w:rPr>
          <w:rFonts w:ascii="Times New Roman" w:eastAsia="Times New Roman" w:hAnsi="Times New Roman" w:cs="Arial"/>
          <w:sz w:val="28"/>
          <w:szCs w:val="21"/>
          <w:bdr w:val="none" w:sz="0" w:space="0" w:color="auto" w:frame="1"/>
          <w:shd w:val="clear" w:color="auto" w:fill="FFFFFF"/>
          <w:lang w:val="uk-UA" w:eastAsia="ru-RU"/>
        </w:rPr>
        <w:t>.</w:t>
      </w:r>
    </w:p>
    <w:p w:rsidR="00632221" w:rsidRPr="00632221" w:rsidRDefault="00632221" w:rsidP="008B285E">
      <w:pPr>
        <w:spacing w:after="0" w:line="240" w:lineRule="auto"/>
        <w:ind w:firstLine="709"/>
        <w:jc w:val="both"/>
        <w:rPr>
          <w:rFonts w:ascii="Times New Roman" w:eastAsia="Times New Roman" w:hAnsi="Times New Roman" w:cs="Arial"/>
          <w:color w:val="000000"/>
          <w:sz w:val="28"/>
          <w:szCs w:val="21"/>
          <w:bdr w:val="none" w:sz="0" w:space="0" w:color="auto" w:frame="1"/>
          <w:shd w:val="clear" w:color="auto" w:fill="FFFFFF"/>
          <w:lang w:val="uk-UA"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Однак, є свідчення, що перше дерев’яно-земляне укріплення, згідно з деякими дослідниками, було побудоване на горі Цецино не раніше ніж п’ять тисяч років тому, тобто в ІІІ тисячолітті до н.е. Воно мало особливе призначення – служити у разі небезпеки нападу загарбників, місцем притулку і захисту для місцевих жителів [8, с. 21]. Отже, можна стверджувати, що Цецинське укріплення, віком у п’ять тисяч років, стало прототипом фортеці й городища, які відродилися і процвітали в епоху середньовіччя, залишивши сліди й до наших днів.</w:t>
      </w:r>
    </w:p>
    <w:p w:rsidR="00632221" w:rsidRPr="00632221" w:rsidRDefault="00632221" w:rsidP="008B285E">
      <w:pPr>
        <w:spacing w:after="0" w:line="240" w:lineRule="auto"/>
        <w:ind w:firstLine="709"/>
        <w:jc w:val="both"/>
        <w:rPr>
          <w:rFonts w:ascii="Times New Roman" w:eastAsia="Times New Roman" w:hAnsi="Times New Roman" w:cs="Arial"/>
          <w:color w:val="000000"/>
          <w:sz w:val="28"/>
          <w:szCs w:val="21"/>
          <w:lang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У другій половині ХІІ ст., у долині р. Прут, з’явилося Ленківецьке городище, попередник сучасного м. Чернівці, розташоване поруч із сьогоднішніми населеним пунктом Ленківці. Розвиваючись як потужний торговий центр між Львовом і Молдавським князівством та іншими містами, Черн потребував тоді захисту. І саме в цей час Цецино відновило свою роль важливого фортифікаційного укріплення, як сторожова фортеця, оскільки, </w:t>
      </w:r>
      <w:r w:rsidRPr="00632221">
        <w:rPr>
          <w:rFonts w:ascii="Times New Roman" w:eastAsia="Times New Roman" w:hAnsi="Times New Roman" w:cs="Arial"/>
          <w:color w:val="000000"/>
          <w:sz w:val="28"/>
          <w:szCs w:val="21"/>
          <w:lang w:val="uk-UA" w:eastAsia="ru-RU"/>
        </w:rPr>
        <w:t xml:space="preserve">замок розміщувався у південному пограниччі Галицької Русі. Фортеця, як сторожовий пункт на підступах до Ленківського городища функціонувала у </w:t>
      </w:r>
      <w:r w:rsidRPr="00632221">
        <w:rPr>
          <w:rFonts w:ascii="Times New Roman" w:eastAsia="Times New Roman" w:hAnsi="Times New Roman" w:cs="Arial"/>
          <w:color w:val="000000"/>
          <w:sz w:val="28"/>
          <w:szCs w:val="21"/>
          <w:lang w:val="en-US" w:eastAsia="ru-RU"/>
        </w:rPr>
        <w:t>XII</w:t>
      </w:r>
      <w:r w:rsidRPr="00632221">
        <w:rPr>
          <w:rFonts w:ascii="Times New Roman" w:eastAsia="Times New Roman" w:hAnsi="Times New Roman" w:cs="Arial"/>
          <w:color w:val="000000"/>
          <w:sz w:val="28"/>
          <w:szCs w:val="21"/>
          <w:lang w:val="uk-UA" w:eastAsia="ru-RU"/>
        </w:rPr>
        <w:t xml:space="preserve"> – першій половині </w:t>
      </w:r>
      <w:r w:rsidRPr="00632221">
        <w:rPr>
          <w:rFonts w:ascii="Times New Roman" w:eastAsia="Times New Roman" w:hAnsi="Times New Roman" w:cs="Arial"/>
          <w:color w:val="000000"/>
          <w:sz w:val="28"/>
          <w:szCs w:val="21"/>
          <w:lang w:val="en-US" w:eastAsia="ru-RU"/>
        </w:rPr>
        <w:t>XIII</w:t>
      </w:r>
      <w:r w:rsidRPr="00632221">
        <w:rPr>
          <w:rFonts w:ascii="Times New Roman" w:eastAsia="Times New Roman" w:hAnsi="Times New Roman" w:cs="Arial"/>
          <w:color w:val="000000"/>
          <w:sz w:val="28"/>
          <w:szCs w:val="21"/>
          <w:lang w:val="uk-UA" w:eastAsia="ru-RU"/>
        </w:rPr>
        <w:t xml:space="preserve"> ст. Після зруйнування князівської фортеці в Ленківцях оборонні функції південого пограниччя Галицької Русі в цьому районі перейшли до Цецинської фортеці. Можна припустити, що військово-феодальна верхівка Ленківецької фортеці після її спалення переселилась на територію Цецинського замку. Таким чином, колишній сторожовий пункт набрав функції князівської фортеці, у зв’язку з чим і було проведено її </w:t>
      </w:r>
      <w:r w:rsidRPr="00632221">
        <w:rPr>
          <w:rFonts w:ascii="Times New Roman" w:eastAsia="Times New Roman" w:hAnsi="Times New Roman" w:cs="Arial"/>
          <w:color w:val="000000"/>
          <w:sz w:val="28"/>
          <w:szCs w:val="21"/>
          <w:lang w:val="uk-UA" w:eastAsia="ru-RU"/>
        </w:rPr>
        <w:lastRenderedPageBreak/>
        <w:t>модернізацію. Фортеця розташовувалась на горі Цецино, неподалік від західної околиці сучасних Чернівців (мікрорайон Роша).</w:t>
      </w:r>
      <w:r w:rsidRPr="00632221">
        <w:rPr>
          <w:rFonts w:ascii="Times New Roman" w:eastAsia="Times New Roman" w:hAnsi="Times New Roman" w:cs="Arial"/>
          <w:color w:val="000000"/>
          <w:sz w:val="28"/>
          <w:szCs w:val="21"/>
          <w:lang w:eastAsia="ru-RU"/>
        </w:rPr>
        <w:t xml:space="preserve"> На вершині гори, за теперішньою телевежею, збереглися вал і рів, які перетинають вузький хребет, що тягнеться від Цецина на захід. У центрі </w:t>
      </w:r>
      <w:r w:rsidRPr="00632221">
        <w:rPr>
          <w:rFonts w:ascii="Times New Roman" w:eastAsia="Times New Roman" w:hAnsi="Times New Roman" w:cs="Arial"/>
          <w:color w:val="000000"/>
          <w:sz w:val="28"/>
          <w:szCs w:val="21"/>
          <w:lang w:val="uk-UA" w:eastAsia="ru-RU"/>
        </w:rPr>
        <w:t xml:space="preserve">городища була побудована </w:t>
      </w:r>
      <w:r w:rsidRPr="00632221">
        <w:rPr>
          <w:rFonts w:ascii="Times New Roman" w:eastAsia="Times New Roman" w:hAnsi="Times New Roman" w:cs="Arial"/>
          <w:color w:val="000000"/>
          <w:sz w:val="28"/>
          <w:szCs w:val="21"/>
          <w:lang w:eastAsia="ru-RU"/>
        </w:rPr>
        <w:t>міцн</w:t>
      </w:r>
      <w:r w:rsidRPr="00632221">
        <w:rPr>
          <w:rFonts w:ascii="Times New Roman" w:eastAsia="Times New Roman" w:hAnsi="Times New Roman" w:cs="Arial"/>
          <w:color w:val="000000"/>
          <w:sz w:val="28"/>
          <w:szCs w:val="21"/>
          <w:lang w:val="uk-UA" w:eastAsia="ru-RU"/>
        </w:rPr>
        <w:t>а</w:t>
      </w:r>
      <w:r w:rsidRPr="00632221">
        <w:rPr>
          <w:rFonts w:ascii="Times New Roman" w:eastAsia="Times New Roman" w:hAnsi="Times New Roman" w:cs="Arial"/>
          <w:color w:val="000000"/>
          <w:sz w:val="28"/>
          <w:szCs w:val="21"/>
          <w:lang w:eastAsia="ru-RU"/>
        </w:rPr>
        <w:t xml:space="preserve"> кам</w:t>
      </w:r>
      <w:bookmarkStart w:id="1" w:name="_Hlk535758018"/>
      <w:r w:rsidRPr="00632221">
        <w:rPr>
          <w:rFonts w:ascii="Times New Roman" w:eastAsia="Times New Roman" w:hAnsi="Times New Roman" w:cs="Arial"/>
          <w:color w:val="000000"/>
          <w:sz w:val="28"/>
          <w:szCs w:val="21"/>
          <w:lang w:eastAsia="ru-RU"/>
        </w:rPr>
        <w:t>’</w:t>
      </w:r>
      <w:bookmarkEnd w:id="1"/>
      <w:r w:rsidRPr="00632221">
        <w:rPr>
          <w:rFonts w:ascii="Times New Roman" w:eastAsia="Times New Roman" w:hAnsi="Times New Roman" w:cs="Arial"/>
          <w:color w:val="000000"/>
          <w:sz w:val="28"/>
          <w:szCs w:val="21"/>
          <w:lang w:eastAsia="ru-RU"/>
        </w:rPr>
        <w:t>ян</w:t>
      </w:r>
      <w:r w:rsidRPr="00632221">
        <w:rPr>
          <w:rFonts w:ascii="Times New Roman" w:eastAsia="Times New Roman" w:hAnsi="Times New Roman" w:cs="Arial"/>
          <w:color w:val="000000"/>
          <w:sz w:val="28"/>
          <w:szCs w:val="21"/>
          <w:lang w:val="uk-UA" w:eastAsia="ru-RU"/>
        </w:rPr>
        <w:t>а</w:t>
      </w:r>
      <w:r w:rsidRPr="00632221">
        <w:rPr>
          <w:rFonts w:ascii="Times New Roman" w:eastAsia="Times New Roman" w:hAnsi="Times New Roman" w:cs="Arial"/>
          <w:color w:val="000000"/>
          <w:sz w:val="28"/>
          <w:szCs w:val="21"/>
          <w:lang w:eastAsia="ru-RU"/>
        </w:rPr>
        <w:t xml:space="preserve"> башт</w:t>
      </w:r>
      <w:r w:rsidRPr="00632221">
        <w:rPr>
          <w:rFonts w:ascii="Times New Roman" w:eastAsia="Times New Roman" w:hAnsi="Times New Roman" w:cs="Arial"/>
          <w:color w:val="000000"/>
          <w:sz w:val="28"/>
          <w:szCs w:val="21"/>
          <w:lang w:val="uk-UA" w:eastAsia="ru-RU"/>
        </w:rPr>
        <w:t>а</w:t>
      </w:r>
      <w:r w:rsidRPr="00632221">
        <w:rPr>
          <w:rFonts w:ascii="Times New Roman" w:eastAsia="Times New Roman" w:hAnsi="Times New Roman" w:cs="Arial"/>
          <w:color w:val="000000"/>
          <w:sz w:val="28"/>
          <w:szCs w:val="21"/>
          <w:lang w:eastAsia="ru-RU"/>
        </w:rPr>
        <w:t xml:space="preserve">-донжон діаметром </w:t>
      </w:r>
      <w:smartTag w:uri="urn:schemas-microsoft-com:office:smarttags" w:element="metricconverter">
        <w:smartTagPr>
          <w:attr w:name="ProductID" w:val="20 м"/>
        </w:smartTagPr>
        <w:r w:rsidRPr="00632221">
          <w:rPr>
            <w:rFonts w:ascii="Times New Roman" w:eastAsia="Times New Roman" w:hAnsi="Times New Roman" w:cs="Arial"/>
            <w:color w:val="000000"/>
            <w:sz w:val="28"/>
            <w:szCs w:val="21"/>
            <w:lang w:eastAsia="ru-RU"/>
          </w:rPr>
          <w:t>20</w:t>
        </w:r>
        <w:r w:rsidRPr="00632221">
          <w:rPr>
            <w:rFonts w:ascii="Times New Roman" w:eastAsia="Times New Roman" w:hAnsi="Times New Roman" w:cs="Arial"/>
            <w:color w:val="000000"/>
            <w:sz w:val="28"/>
            <w:szCs w:val="21"/>
            <w:lang w:val="uk-UA" w:eastAsia="ru-RU"/>
          </w:rPr>
          <w:t> </w:t>
        </w:r>
        <w:r w:rsidRPr="00632221">
          <w:rPr>
            <w:rFonts w:ascii="Times New Roman" w:eastAsia="Times New Roman" w:hAnsi="Times New Roman" w:cs="Arial"/>
            <w:color w:val="000000"/>
            <w:sz w:val="28"/>
            <w:szCs w:val="21"/>
            <w:lang w:eastAsia="ru-RU"/>
          </w:rPr>
          <w:t>м</w:t>
        </w:r>
      </w:smartTag>
      <w:r w:rsidRPr="00632221">
        <w:rPr>
          <w:rFonts w:ascii="Times New Roman" w:eastAsia="Times New Roman" w:hAnsi="Times New Roman" w:cs="Arial"/>
          <w:color w:val="000000"/>
          <w:sz w:val="28"/>
          <w:szCs w:val="21"/>
          <w:lang w:eastAsia="ru-RU"/>
        </w:rPr>
        <w:t>, яка мала кілька поверхів і була пристосована для постійного проживання в ній людей</w:t>
      </w:r>
    </w:p>
    <w:p w:rsidR="00632221" w:rsidRPr="00632221" w:rsidRDefault="00632221" w:rsidP="008B285E">
      <w:pPr>
        <w:spacing w:after="0" w:line="240" w:lineRule="auto"/>
        <w:jc w:val="both"/>
        <w:rPr>
          <w:rFonts w:ascii="Times New Roman" w:eastAsia="Times New Roman" w:hAnsi="Times New Roman" w:cs="Arial"/>
          <w:color w:val="000000"/>
          <w:sz w:val="28"/>
          <w:szCs w:val="21"/>
          <w:lang w:val="uk-UA" w:eastAsia="ru-RU"/>
        </w:rPr>
      </w:pPr>
      <w:r w:rsidRPr="00632221">
        <w:rPr>
          <w:rFonts w:ascii="Times New Roman" w:eastAsia="Times New Roman" w:hAnsi="Times New Roman" w:cs="Arial"/>
          <w:color w:val="000000"/>
          <w:sz w:val="28"/>
          <w:szCs w:val="21"/>
          <w:lang w:eastAsia="ru-RU"/>
        </w:rPr>
        <w:t xml:space="preserve"> [4, с.</w:t>
      </w:r>
      <w:r w:rsidRPr="00632221">
        <w:rPr>
          <w:rFonts w:ascii="Times New Roman" w:eastAsia="Times New Roman" w:hAnsi="Times New Roman" w:cs="Arial"/>
          <w:color w:val="000000"/>
          <w:sz w:val="28"/>
          <w:szCs w:val="21"/>
          <w:lang w:val="uk-UA" w:eastAsia="ru-RU"/>
        </w:rPr>
        <w:t> </w:t>
      </w:r>
      <w:r w:rsidRPr="00632221">
        <w:rPr>
          <w:rFonts w:ascii="Times New Roman" w:eastAsia="Times New Roman" w:hAnsi="Times New Roman" w:cs="Arial"/>
          <w:color w:val="000000"/>
          <w:sz w:val="28"/>
          <w:szCs w:val="21"/>
          <w:lang w:eastAsia="ru-RU"/>
        </w:rPr>
        <w:t xml:space="preserve">98]. Те, що кам’яна вежа на Цецинській горі </w:t>
      </w:r>
      <w:r w:rsidRPr="00632221">
        <w:rPr>
          <w:rFonts w:ascii="Times New Roman" w:eastAsia="Times New Roman" w:hAnsi="Times New Roman" w:cs="Arial"/>
          <w:color w:val="000000"/>
          <w:sz w:val="28"/>
          <w:szCs w:val="21"/>
          <w:lang w:val="uk-UA" w:eastAsia="ru-RU"/>
        </w:rPr>
        <w:t xml:space="preserve">була </w:t>
      </w:r>
      <w:r w:rsidRPr="00632221">
        <w:rPr>
          <w:rFonts w:ascii="Times New Roman" w:eastAsia="Times New Roman" w:hAnsi="Times New Roman" w:cs="Arial"/>
          <w:color w:val="000000"/>
          <w:sz w:val="28"/>
          <w:szCs w:val="21"/>
          <w:lang w:eastAsia="ru-RU"/>
        </w:rPr>
        <w:t>збудована ще в ХІІІ</w:t>
      </w:r>
      <w:r w:rsidRPr="00632221">
        <w:rPr>
          <w:rFonts w:ascii="Times New Roman" w:eastAsia="Times New Roman" w:hAnsi="Times New Roman" w:cs="Arial"/>
          <w:color w:val="000000"/>
          <w:sz w:val="28"/>
          <w:szCs w:val="21"/>
          <w:lang w:val="uk-UA" w:eastAsia="ru-RU"/>
        </w:rPr>
        <w:t> </w:t>
      </w:r>
      <w:r w:rsidRPr="00632221">
        <w:rPr>
          <w:rFonts w:ascii="Times New Roman" w:eastAsia="Times New Roman" w:hAnsi="Times New Roman" w:cs="Arial"/>
          <w:color w:val="000000"/>
          <w:sz w:val="28"/>
          <w:szCs w:val="21"/>
          <w:lang w:eastAsia="ru-RU"/>
        </w:rPr>
        <w:t xml:space="preserve">ст., на основі архівних документів довів </w:t>
      </w:r>
      <w:r w:rsidRPr="00632221">
        <w:rPr>
          <w:rFonts w:ascii="Times New Roman" w:eastAsia="Times New Roman" w:hAnsi="Times New Roman" w:cs="Arial"/>
          <w:color w:val="000000"/>
          <w:sz w:val="28"/>
          <w:szCs w:val="21"/>
          <w:lang w:val="uk-UA" w:eastAsia="ru-RU"/>
        </w:rPr>
        <w:t xml:space="preserve">відомий українськиї археолог Сергій </w:t>
      </w:r>
      <w:r w:rsidRPr="00632221">
        <w:rPr>
          <w:rFonts w:ascii="Times New Roman" w:eastAsia="Times New Roman" w:hAnsi="Times New Roman" w:cs="Arial"/>
          <w:color w:val="000000"/>
          <w:sz w:val="28"/>
          <w:szCs w:val="21"/>
          <w:lang w:eastAsia="ru-RU"/>
        </w:rPr>
        <w:t>Пивоваров</w:t>
      </w:r>
      <w:r w:rsidRPr="00632221">
        <w:rPr>
          <w:rFonts w:ascii="Times New Roman" w:eastAsia="Times New Roman" w:hAnsi="Times New Roman" w:cs="Arial"/>
          <w:color w:val="000000"/>
          <w:sz w:val="28"/>
          <w:szCs w:val="21"/>
          <w:lang w:val="uk-UA" w:eastAsia="ru-RU"/>
        </w:rPr>
        <w:t xml:space="preserve"> </w:t>
      </w:r>
      <w:r w:rsidRPr="00632221">
        <w:rPr>
          <w:rFonts w:ascii="Times New Roman" w:eastAsia="Times New Roman" w:hAnsi="Times New Roman" w:cs="Arial"/>
          <w:color w:val="000000"/>
          <w:sz w:val="28"/>
          <w:szCs w:val="21"/>
          <w:lang w:eastAsia="ru-RU"/>
        </w:rPr>
        <w:t>[</w:t>
      </w:r>
      <w:r w:rsidRPr="00632221">
        <w:rPr>
          <w:rFonts w:ascii="Times New Roman" w:eastAsia="Times New Roman" w:hAnsi="Times New Roman" w:cs="Arial"/>
          <w:color w:val="000000"/>
          <w:sz w:val="28"/>
          <w:szCs w:val="21"/>
          <w:lang w:val="uk-UA" w:eastAsia="ru-RU"/>
        </w:rPr>
        <w:t>8</w:t>
      </w:r>
      <w:r w:rsidRPr="00632221">
        <w:rPr>
          <w:rFonts w:ascii="Times New Roman" w:eastAsia="Times New Roman" w:hAnsi="Times New Roman" w:cs="Arial"/>
          <w:color w:val="000000"/>
          <w:sz w:val="28"/>
          <w:szCs w:val="21"/>
          <w:lang w:eastAsia="ru-RU"/>
        </w:rPr>
        <w:t>, с.</w:t>
      </w:r>
      <w:r w:rsidRPr="00632221">
        <w:rPr>
          <w:rFonts w:ascii="Times New Roman" w:eastAsia="Times New Roman" w:hAnsi="Times New Roman" w:cs="Arial"/>
          <w:color w:val="000000"/>
          <w:sz w:val="28"/>
          <w:szCs w:val="21"/>
          <w:lang w:val="uk-UA" w:eastAsia="ru-RU"/>
        </w:rPr>
        <w:t> </w:t>
      </w:r>
      <w:r w:rsidRPr="00632221">
        <w:rPr>
          <w:rFonts w:ascii="Times New Roman" w:eastAsia="Times New Roman" w:hAnsi="Times New Roman" w:cs="Arial"/>
          <w:color w:val="000000"/>
          <w:sz w:val="28"/>
          <w:szCs w:val="21"/>
          <w:lang w:eastAsia="ru-RU"/>
        </w:rPr>
        <w:t>21].</w:t>
      </w:r>
    </w:p>
    <w:p w:rsidR="00632221" w:rsidRPr="00632221" w:rsidRDefault="00632221" w:rsidP="008B285E">
      <w:pPr>
        <w:spacing w:after="0" w:line="240" w:lineRule="auto"/>
        <w:ind w:firstLine="709"/>
        <w:jc w:val="both"/>
        <w:rPr>
          <w:rFonts w:ascii="Times New Roman" w:eastAsia="Times New Roman" w:hAnsi="Times New Roman" w:cs="Arial"/>
          <w:color w:val="000000"/>
          <w:sz w:val="28"/>
          <w:szCs w:val="21"/>
          <w:bdr w:val="none" w:sz="0" w:space="0" w:color="auto" w:frame="1"/>
          <w:shd w:val="clear" w:color="auto" w:fill="FFFFFF"/>
          <w:lang w:val="uk-UA" w:eastAsia="ru-RU"/>
        </w:rPr>
      </w:pPr>
      <w:r w:rsidRPr="00632221">
        <w:rPr>
          <w:rFonts w:ascii="Times New Roman" w:eastAsia="Times New Roman" w:hAnsi="Times New Roman" w:cs="Arial"/>
          <w:color w:val="000000"/>
          <w:sz w:val="28"/>
          <w:szCs w:val="21"/>
          <w:lang w:val="uk-UA" w:eastAsia="ru-RU"/>
        </w:rPr>
        <w:t>Можна стверджувати, що</w:t>
      </w:r>
      <w:r w:rsidRPr="00632221">
        <w:rPr>
          <w:rFonts w:ascii="Times New Roman" w:eastAsia="Times New Roman" w:hAnsi="Times New Roman" w:cs="Arial"/>
          <w:color w:val="000000"/>
          <w:sz w:val="28"/>
          <w:szCs w:val="21"/>
          <w:lang w:eastAsia="ru-RU"/>
        </w:rPr>
        <w:t xml:space="preserve"> споруда існувала принаймні в другій половині ХІІІ</w:t>
      </w:r>
      <w:r w:rsidRPr="00632221">
        <w:rPr>
          <w:rFonts w:ascii="Times New Roman" w:eastAsia="Times New Roman" w:hAnsi="Times New Roman" w:cs="Arial"/>
          <w:color w:val="000000"/>
          <w:sz w:val="28"/>
          <w:szCs w:val="21"/>
          <w:lang w:val="uk-UA" w:eastAsia="ru-RU"/>
        </w:rPr>
        <w:t> </w:t>
      </w:r>
      <w:r w:rsidRPr="00632221">
        <w:rPr>
          <w:rFonts w:ascii="Times New Roman" w:eastAsia="Times New Roman" w:hAnsi="Times New Roman" w:cs="Arial"/>
          <w:color w:val="000000"/>
          <w:sz w:val="28"/>
          <w:szCs w:val="21"/>
          <w:lang w:eastAsia="ru-RU"/>
        </w:rPr>
        <w:t>ст. Стіни товщиною 3,10</w:t>
      </w:r>
      <w:r w:rsidRPr="00632221">
        <w:rPr>
          <w:rFonts w:ascii="Times New Roman" w:eastAsia="Times New Roman" w:hAnsi="Times New Roman" w:cs="Arial"/>
          <w:color w:val="000000"/>
          <w:sz w:val="28"/>
          <w:szCs w:val="21"/>
          <w:lang w:val="uk-UA" w:eastAsia="ru-RU"/>
        </w:rPr>
        <w:t> </w:t>
      </w:r>
      <w:r w:rsidRPr="00632221">
        <w:rPr>
          <w:rFonts w:ascii="Times New Roman" w:eastAsia="Times New Roman" w:hAnsi="Times New Roman" w:cs="Arial"/>
          <w:color w:val="000000"/>
          <w:sz w:val="28"/>
          <w:szCs w:val="21"/>
          <w:lang w:eastAsia="ru-RU"/>
        </w:rPr>
        <w:t xml:space="preserve">м </w:t>
      </w:r>
      <w:r w:rsidRPr="00632221">
        <w:rPr>
          <w:rFonts w:ascii="Times New Roman" w:eastAsia="Times New Roman" w:hAnsi="Times New Roman" w:cs="Arial"/>
          <w:color w:val="000000"/>
          <w:sz w:val="28"/>
          <w:szCs w:val="21"/>
          <w:lang w:val="uk-UA" w:eastAsia="ru-RU"/>
        </w:rPr>
        <w:t xml:space="preserve">були </w:t>
      </w:r>
      <w:r w:rsidRPr="00632221">
        <w:rPr>
          <w:rFonts w:ascii="Times New Roman" w:eastAsia="Times New Roman" w:hAnsi="Times New Roman" w:cs="Arial"/>
          <w:color w:val="000000"/>
          <w:sz w:val="28"/>
          <w:szCs w:val="21"/>
          <w:lang w:eastAsia="ru-RU"/>
        </w:rPr>
        <w:t>змурован</w:t>
      </w:r>
      <w:r w:rsidRPr="00632221">
        <w:rPr>
          <w:rFonts w:ascii="Times New Roman" w:eastAsia="Times New Roman" w:hAnsi="Times New Roman" w:cs="Arial"/>
          <w:color w:val="000000"/>
          <w:sz w:val="28"/>
          <w:szCs w:val="21"/>
          <w:lang w:val="uk-UA" w:eastAsia="ru-RU"/>
        </w:rPr>
        <w:t>і</w:t>
      </w:r>
      <w:r w:rsidRPr="00632221">
        <w:rPr>
          <w:rFonts w:ascii="Times New Roman" w:eastAsia="Times New Roman" w:hAnsi="Times New Roman" w:cs="Arial"/>
          <w:color w:val="000000"/>
          <w:sz w:val="28"/>
          <w:szCs w:val="21"/>
          <w:lang w:eastAsia="ru-RU"/>
        </w:rPr>
        <w:t xml:space="preserve"> з рваного каменю на вапняному розчині з домішкою піску, вугілля і незначної кількості товченої цегли. Як вважав Б.</w:t>
      </w:r>
      <w:r w:rsidRPr="00632221">
        <w:rPr>
          <w:rFonts w:ascii="Times New Roman" w:eastAsia="Times New Roman" w:hAnsi="Times New Roman" w:cs="Arial"/>
          <w:color w:val="000000"/>
          <w:sz w:val="28"/>
          <w:szCs w:val="21"/>
          <w:lang w:val="uk-UA" w:eastAsia="ru-RU"/>
        </w:rPr>
        <w:t> </w:t>
      </w:r>
      <w:r w:rsidRPr="00632221">
        <w:rPr>
          <w:rFonts w:ascii="Times New Roman" w:eastAsia="Times New Roman" w:hAnsi="Times New Roman" w:cs="Arial"/>
          <w:color w:val="000000"/>
          <w:sz w:val="28"/>
          <w:szCs w:val="21"/>
          <w:lang w:eastAsia="ru-RU"/>
        </w:rPr>
        <w:t xml:space="preserve">Тимощук, фортеця </w:t>
      </w:r>
      <w:r w:rsidRPr="00632221">
        <w:rPr>
          <w:rFonts w:ascii="Times New Roman" w:eastAsia="Times New Roman" w:hAnsi="Times New Roman" w:cs="Arial"/>
          <w:color w:val="000000"/>
          <w:sz w:val="28"/>
          <w:szCs w:val="21"/>
          <w:lang w:val="uk-UA" w:eastAsia="ru-RU"/>
        </w:rPr>
        <w:t xml:space="preserve">була </w:t>
      </w:r>
      <w:r w:rsidRPr="00632221">
        <w:rPr>
          <w:rFonts w:ascii="Times New Roman" w:eastAsia="Times New Roman" w:hAnsi="Times New Roman" w:cs="Arial"/>
          <w:color w:val="000000"/>
          <w:sz w:val="28"/>
          <w:szCs w:val="21"/>
          <w:lang w:eastAsia="ru-RU"/>
        </w:rPr>
        <w:t>збудована в період активної будівельної діяльності молдавського господаря Петра Мушата</w:t>
      </w:r>
      <w:r w:rsidRPr="00632221">
        <w:rPr>
          <w:rFonts w:ascii="Times New Roman" w:eastAsia="Times New Roman" w:hAnsi="Times New Roman" w:cs="Arial"/>
          <w:color w:val="000000"/>
          <w:sz w:val="28"/>
          <w:szCs w:val="21"/>
          <w:lang w:val="uk-UA" w:eastAsia="ru-RU"/>
        </w:rPr>
        <w:t xml:space="preserve"> </w:t>
      </w:r>
      <w:r w:rsidRPr="00632221">
        <w:rPr>
          <w:rFonts w:ascii="Times New Roman" w:eastAsia="Times New Roman" w:hAnsi="Times New Roman" w:cs="Arial"/>
          <w:color w:val="000000"/>
          <w:sz w:val="28"/>
          <w:szCs w:val="21"/>
          <w:lang w:eastAsia="ru-RU"/>
        </w:rPr>
        <w:t>[3, с.</w:t>
      </w:r>
      <w:r w:rsidRPr="00632221">
        <w:rPr>
          <w:rFonts w:ascii="Times New Roman" w:eastAsia="Times New Roman" w:hAnsi="Times New Roman" w:cs="Arial"/>
          <w:color w:val="000000"/>
          <w:sz w:val="28"/>
          <w:szCs w:val="21"/>
          <w:lang w:val="uk-UA" w:eastAsia="ru-RU"/>
        </w:rPr>
        <w:t> </w:t>
      </w:r>
      <w:r w:rsidRPr="00632221">
        <w:rPr>
          <w:rFonts w:ascii="Times New Roman" w:eastAsia="Times New Roman" w:hAnsi="Times New Roman" w:cs="Arial"/>
          <w:color w:val="000000"/>
          <w:sz w:val="28"/>
          <w:szCs w:val="21"/>
          <w:lang w:eastAsia="ru-RU"/>
        </w:rPr>
        <w:t>134]</w:t>
      </w:r>
      <w:r w:rsidRPr="00632221">
        <w:rPr>
          <w:rFonts w:ascii="Times New Roman" w:eastAsia="Times New Roman" w:hAnsi="Times New Roman" w:cs="Arial"/>
          <w:color w:val="000000"/>
          <w:sz w:val="28"/>
          <w:szCs w:val="21"/>
          <w:lang w:val="uk-UA" w:eastAsia="ru-RU"/>
        </w:rPr>
        <w:t>.</w:t>
      </w:r>
    </w:p>
    <w:p w:rsidR="00632221" w:rsidRPr="00632221" w:rsidRDefault="00632221" w:rsidP="008B285E">
      <w:pPr>
        <w:spacing w:after="0" w:line="240" w:lineRule="auto"/>
        <w:ind w:firstLine="709"/>
        <w:jc w:val="both"/>
        <w:rPr>
          <w:rFonts w:ascii="Times New Roman" w:eastAsia="Times New Roman" w:hAnsi="Times New Roman" w:cs="Helvetica"/>
          <w:color w:val="000000"/>
          <w:sz w:val="28"/>
          <w:szCs w:val="18"/>
          <w:lang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В писемних джерелах є</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 згадка про Цецино серед переліку болгарських і волоських міст у списку, датованому 1388-</w:t>
      </w:r>
      <w:r w:rsidRPr="00632221">
        <w:rPr>
          <w:rFonts w:ascii="Times New Roman" w:eastAsia="Times New Roman" w:hAnsi="Times New Roman" w:cs="Arial"/>
          <w:color w:val="000000"/>
          <w:sz w:val="28"/>
          <w:szCs w:val="21"/>
          <w:bdr w:val="none" w:sz="0" w:space="0" w:color="auto" w:frame="1"/>
          <w:shd w:val="clear" w:color="auto" w:fill="FFFFFF"/>
          <w:lang w:val="uk-UA" w:eastAsia="ru-RU"/>
        </w:rPr>
        <w:t>13</w:t>
      </w:r>
      <w:r w:rsidRPr="00632221">
        <w:rPr>
          <w:rFonts w:ascii="Times New Roman" w:eastAsia="Times New Roman" w:hAnsi="Times New Roman" w:cs="Arial"/>
          <w:color w:val="000000"/>
          <w:sz w:val="28"/>
          <w:szCs w:val="21"/>
          <w:bdr w:val="none" w:sz="0" w:space="0" w:color="auto" w:frame="1"/>
          <w:shd w:val="clear" w:color="auto" w:fill="FFFFFF"/>
          <w:lang w:eastAsia="ru-RU"/>
        </w:rPr>
        <w:t>94</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w:t>
      </w:r>
      <w:r w:rsidRPr="00632221">
        <w:rPr>
          <w:rFonts w:ascii="Times New Roman" w:eastAsia="Times New Roman" w:hAnsi="Times New Roman" w:cs="Arial"/>
          <w:color w:val="000000"/>
          <w:sz w:val="28"/>
          <w:szCs w:val="21"/>
          <w:bdr w:val="none" w:sz="0" w:space="0" w:color="auto" w:frame="1"/>
          <w:shd w:val="clear" w:color="auto" w:fill="FFFFFF"/>
          <w:lang w:eastAsia="ru-RU"/>
        </w:rPr>
        <w:t>рр., складеному Главою Р</w:t>
      </w:r>
      <w:r w:rsidRPr="00632221">
        <w:rPr>
          <w:rFonts w:ascii="Times New Roman" w:eastAsia="Times New Roman" w:hAnsi="Times New Roman" w:cs="Arial"/>
          <w:color w:val="000000"/>
          <w:sz w:val="28"/>
          <w:szCs w:val="21"/>
          <w:bdr w:val="none" w:sz="0" w:space="0" w:color="auto" w:frame="1"/>
          <w:shd w:val="clear" w:color="auto" w:fill="FFFFFF"/>
          <w:lang w:val="uk-UA" w:eastAsia="ru-RU"/>
        </w:rPr>
        <w:t>у</w:t>
      </w:r>
      <w:r w:rsidRPr="00632221">
        <w:rPr>
          <w:rFonts w:ascii="Times New Roman" w:eastAsia="Times New Roman" w:hAnsi="Times New Roman" w:cs="Arial"/>
          <w:color w:val="000000"/>
          <w:sz w:val="28"/>
          <w:szCs w:val="21"/>
          <w:bdr w:val="none" w:sz="0" w:space="0" w:color="auto" w:frame="1"/>
          <w:shd w:val="clear" w:color="auto" w:fill="FFFFFF"/>
          <w:lang w:eastAsia="ru-RU"/>
        </w:rPr>
        <w:t>с</w:t>
      </w:r>
      <w:r w:rsidRPr="00632221">
        <w:rPr>
          <w:rFonts w:ascii="Times New Roman" w:eastAsia="Times New Roman" w:hAnsi="Times New Roman" w:cs="Arial"/>
          <w:color w:val="000000"/>
          <w:sz w:val="28"/>
          <w:szCs w:val="21"/>
          <w:bdr w:val="none" w:sz="0" w:space="0" w:color="auto" w:frame="1"/>
          <w:shd w:val="clear" w:color="auto" w:fill="FFFFFF"/>
          <w:lang w:val="uk-UA" w:eastAsia="ru-RU"/>
        </w:rPr>
        <w:t>ь</w:t>
      </w:r>
      <w:r w:rsidRPr="00632221">
        <w:rPr>
          <w:rFonts w:ascii="Times New Roman" w:eastAsia="Times New Roman" w:hAnsi="Times New Roman" w:cs="Arial"/>
          <w:color w:val="000000"/>
          <w:sz w:val="28"/>
          <w:szCs w:val="21"/>
          <w:bdr w:val="none" w:sz="0" w:space="0" w:color="auto" w:frame="1"/>
          <w:shd w:val="clear" w:color="auto" w:fill="FFFFFF"/>
          <w:lang w:eastAsia="ru-RU"/>
        </w:rPr>
        <w:t>кої церкви митрополитом Кипріяновим: «На усть Дністра над морем Білгород, Черн</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 </w:t>
      </w:r>
      <w:r w:rsidRPr="00632221">
        <w:rPr>
          <w:rFonts w:ascii="Times New Roman" w:eastAsia="Times New Roman" w:hAnsi="Times New Roman" w:cs="Arial"/>
          <w:color w:val="000000"/>
          <w:sz w:val="28"/>
          <w:szCs w:val="21"/>
          <w:bdr w:val="none" w:sz="0" w:space="0" w:color="auto" w:frame="1"/>
          <w:shd w:val="clear" w:color="auto" w:fill="FFFFFF"/>
          <w:lang w:eastAsia="ru-RU"/>
        </w:rPr>
        <w:t>Ясський</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 </w:t>
      </w:r>
      <w:r w:rsidRPr="00632221">
        <w:rPr>
          <w:rFonts w:ascii="Times New Roman" w:eastAsia="Times New Roman" w:hAnsi="Times New Roman" w:cs="Arial"/>
          <w:color w:val="000000"/>
          <w:sz w:val="28"/>
          <w:szCs w:val="21"/>
          <w:bdr w:val="none" w:sz="0" w:space="0" w:color="auto" w:frame="1"/>
          <w:shd w:val="clear" w:color="auto" w:fill="FFFFFF"/>
          <w:lang w:eastAsia="ru-RU"/>
        </w:rPr>
        <w:t>торг на Пруті ріці</w:t>
      </w:r>
      <w:r w:rsidRPr="00632221">
        <w:rPr>
          <w:rFonts w:ascii="Times New Roman" w:eastAsia="Times New Roman" w:hAnsi="Times New Roman" w:cs="Arial"/>
          <w:color w:val="000000"/>
          <w:sz w:val="28"/>
          <w:szCs w:val="21"/>
          <w:bdr w:val="none" w:sz="0" w:space="0" w:color="auto" w:frame="1"/>
          <w:shd w:val="clear" w:color="auto" w:fill="FFFFFF"/>
          <w:lang w:val="uk-UA" w:eastAsia="ru-RU"/>
        </w:rPr>
        <w:t>,</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 Романов торг на Молдові</w:t>
      </w:r>
      <w:r w:rsidRPr="00632221">
        <w:rPr>
          <w:rFonts w:ascii="Times New Roman" w:eastAsia="Times New Roman" w:hAnsi="Times New Roman" w:cs="Arial"/>
          <w:color w:val="000000"/>
          <w:sz w:val="28"/>
          <w:szCs w:val="21"/>
          <w:bdr w:val="none" w:sz="0" w:space="0" w:color="auto" w:frame="1"/>
          <w:shd w:val="clear" w:color="auto" w:fill="FFFFFF"/>
          <w:lang w:val="uk-UA" w:eastAsia="ru-RU"/>
        </w:rPr>
        <w:t>,</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 Немечь в горах</w:t>
      </w:r>
      <w:r w:rsidRPr="00632221">
        <w:rPr>
          <w:rFonts w:ascii="Times New Roman" w:eastAsia="Times New Roman" w:hAnsi="Times New Roman" w:cs="Arial"/>
          <w:color w:val="000000"/>
          <w:sz w:val="28"/>
          <w:szCs w:val="21"/>
          <w:bdr w:val="none" w:sz="0" w:space="0" w:color="auto" w:frame="1"/>
          <w:shd w:val="clear" w:color="auto" w:fill="FFFFFF"/>
          <w:lang w:val="uk-UA" w:eastAsia="ru-RU"/>
        </w:rPr>
        <w:t>,</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 Корочюнов камен</w:t>
      </w:r>
      <w:r w:rsidRPr="00632221">
        <w:rPr>
          <w:rFonts w:ascii="Times New Roman" w:eastAsia="Times New Roman" w:hAnsi="Times New Roman" w:cs="Arial"/>
          <w:color w:val="000000"/>
          <w:sz w:val="28"/>
          <w:szCs w:val="21"/>
          <w:bdr w:val="none" w:sz="0" w:space="0" w:color="auto" w:frame="1"/>
          <w:shd w:val="clear" w:color="auto" w:fill="FFFFFF"/>
          <w:lang w:val="uk-UA" w:eastAsia="ru-RU"/>
        </w:rPr>
        <w:t>,</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 Сочява, Серет, Байя</w:t>
      </w:r>
      <w:r w:rsidRPr="00632221">
        <w:rPr>
          <w:rFonts w:ascii="Times New Roman" w:eastAsia="Times New Roman" w:hAnsi="Times New Roman" w:cs="Arial"/>
          <w:color w:val="000000"/>
          <w:sz w:val="28"/>
          <w:szCs w:val="21"/>
          <w:bdr w:val="none" w:sz="0" w:space="0" w:color="auto" w:frame="1"/>
          <w:shd w:val="clear" w:color="auto" w:fill="FFFFFF"/>
          <w:lang w:val="uk-UA" w:eastAsia="ru-RU"/>
        </w:rPr>
        <w:t>,</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 Чечун</w:t>
      </w:r>
      <w:r w:rsidRPr="00632221">
        <w:rPr>
          <w:rFonts w:ascii="Times New Roman" w:eastAsia="Times New Roman" w:hAnsi="Times New Roman" w:cs="Arial"/>
          <w:color w:val="000000"/>
          <w:sz w:val="28"/>
          <w:szCs w:val="21"/>
          <w:bdr w:val="none" w:sz="0" w:space="0" w:color="auto" w:frame="1"/>
          <w:shd w:val="clear" w:color="auto" w:fill="FFFFFF"/>
          <w:lang w:val="uk-UA" w:eastAsia="ru-RU"/>
        </w:rPr>
        <w:t>,</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 Коломия</w:t>
      </w:r>
      <w:r w:rsidRPr="00632221">
        <w:rPr>
          <w:rFonts w:ascii="Times New Roman" w:eastAsia="Times New Roman" w:hAnsi="Times New Roman" w:cs="Arial"/>
          <w:color w:val="000000"/>
          <w:sz w:val="28"/>
          <w:szCs w:val="21"/>
          <w:bdr w:val="none" w:sz="0" w:space="0" w:color="auto" w:frame="1"/>
          <w:shd w:val="clear" w:color="auto" w:fill="FFFFFF"/>
          <w:lang w:val="uk-UA" w:eastAsia="ru-RU"/>
        </w:rPr>
        <w:t>,</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 Городок на Черемоші</w:t>
      </w:r>
      <w:r w:rsidRPr="00632221">
        <w:rPr>
          <w:rFonts w:ascii="Times New Roman" w:eastAsia="Times New Roman" w:hAnsi="Times New Roman" w:cs="Arial"/>
          <w:color w:val="000000"/>
          <w:sz w:val="28"/>
          <w:szCs w:val="21"/>
          <w:bdr w:val="none" w:sz="0" w:space="0" w:color="auto" w:frame="1"/>
          <w:shd w:val="clear" w:color="auto" w:fill="FFFFFF"/>
          <w:lang w:val="uk-UA" w:eastAsia="ru-RU"/>
        </w:rPr>
        <w:t>,</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 На Дністрі Хотень. А се болгарскиі і волоскиі гради»</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 </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[7, </w:t>
      </w:r>
      <w:r w:rsidRPr="00632221">
        <w:rPr>
          <w:rFonts w:ascii="Times New Roman" w:eastAsia="Times New Roman" w:hAnsi="Times New Roman" w:cs="Arial"/>
          <w:color w:val="000000"/>
          <w:sz w:val="28"/>
          <w:szCs w:val="21"/>
          <w:bdr w:val="none" w:sz="0" w:space="0" w:color="auto" w:frame="1"/>
          <w:shd w:val="clear" w:color="auto" w:fill="FFFFFF"/>
          <w:lang w:val="en-US" w:eastAsia="ru-RU"/>
        </w:rPr>
        <w:t>c</w:t>
      </w:r>
      <w:r w:rsidRPr="00632221">
        <w:rPr>
          <w:rFonts w:ascii="Times New Roman" w:eastAsia="Times New Roman" w:hAnsi="Times New Roman" w:cs="Arial"/>
          <w:color w:val="000000"/>
          <w:sz w:val="28"/>
          <w:szCs w:val="21"/>
          <w:bdr w:val="none" w:sz="0" w:space="0" w:color="auto" w:frame="1"/>
          <w:shd w:val="clear" w:color="auto" w:fill="FFFFFF"/>
          <w:lang w:eastAsia="ru-RU"/>
        </w:rPr>
        <w:t>.</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w:t>
      </w:r>
      <w:r w:rsidRPr="00632221">
        <w:rPr>
          <w:rFonts w:ascii="Times New Roman" w:eastAsia="Times New Roman" w:hAnsi="Times New Roman" w:cs="Arial"/>
          <w:color w:val="000000"/>
          <w:sz w:val="28"/>
          <w:szCs w:val="21"/>
          <w:bdr w:val="none" w:sz="0" w:space="0" w:color="auto" w:frame="1"/>
          <w:shd w:val="clear" w:color="auto" w:fill="FFFFFF"/>
          <w:lang w:eastAsia="ru-RU"/>
        </w:rPr>
        <w:t>158].</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 </w:t>
      </w:r>
      <w:r w:rsidRPr="00632221">
        <w:rPr>
          <w:rFonts w:ascii="Times New Roman" w:eastAsia="Times New Roman" w:hAnsi="Times New Roman" w:cs="Helvetica"/>
          <w:color w:val="000000"/>
          <w:sz w:val="28"/>
          <w:szCs w:val="18"/>
          <w:lang w:eastAsia="ru-RU"/>
        </w:rPr>
        <w:t>У документах того періоду город згадується у різному звучанні: Цецин (1395); Цьцина (1479, 1481); Чечюнь, Нечюнь (кін. XIV</w:t>
      </w:r>
      <w:r w:rsidRPr="00632221">
        <w:rPr>
          <w:rFonts w:ascii="Times New Roman" w:eastAsia="Times New Roman" w:hAnsi="Times New Roman" w:cs="Helvetica"/>
          <w:color w:val="000000"/>
          <w:sz w:val="28"/>
          <w:szCs w:val="18"/>
          <w:lang w:val="uk-UA" w:eastAsia="ru-RU"/>
        </w:rPr>
        <w:t> </w:t>
      </w:r>
      <w:r w:rsidRPr="00632221">
        <w:rPr>
          <w:rFonts w:ascii="Times New Roman" w:eastAsia="Times New Roman" w:hAnsi="Times New Roman" w:cs="Helvetica"/>
          <w:color w:val="000000"/>
          <w:sz w:val="28"/>
          <w:szCs w:val="18"/>
          <w:lang w:eastAsia="ru-RU"/>
        </w:rPr>
        <w:t>ст.), Цецунь (1433).</w:t>
      </w:r>
    </w:p>
    <w:p w:rsidR="00632221" w:rsidRPr="00632221" w:rsidRDefault="00632221" w:rsidP="008B285E">
      <w:pPr>
        <w:spacing w:after="0" w:line="240" w:lineRule="auto"/>
        <w:ind w:firstLine="709"/>
        <w:jc w:val="both"/>
        <w:rPr>
          <w:rFonts w:ascii="Times New Roman" w:eastAsia="Times New Roman" w:hAnsi="Times New Roman" w:cs="Arial"/>
          <w:color w:val="000000"/>
          <w:sz w:val="28"/>
          <w:szCs w:val="21"/>
          <w:bdr w:val="none" w:sz="0" w:space="0" w:color="auto" w:frame="1"/>
          <w:shd w:val="clear" w:color="auto" w:fill="FFFFFF"/>
          <w:lang w:val="uk-UA"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Розглянемо інші версії щодо</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 </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походження Цецинської фортеці. За однією з них, як стверджує, історик </w:t>
      </w:r>
      <w:r w:rsidRPr="00632221">
        <w:rPr>
          <w:rFonts w:ascii="Times New Roman" w:eastAsia="Times New Roman" w:hAnsi="Times New Roman" w:cs="Arial"/>
          <w:bCs/>
          <w:sz w:val="28"/>
          <w:szCs w:val="21"/>
          <w:u w:val="single"/>
          <w:bdr w:val="none" w:sz="0" w:space="0" w:color="auto" w:frame="1"/>
          <w:shd w:val="clear" w:color="auto" w:fill="FFFFFF"/>
          <w:lang w:val="uk-UA" w:eastAsia="ru-RU"/>
        </w:rPr>
        <w:t>Аркадій Жуковський, фортецю збудував галицький князь</w:t>
      </w:r>
      <w:r w:rsidRPr="00632221">
        <w:rPr>
          <w:rFonts w:ascii="Times New Roman" w:eastAsia="Times New Roman" w:hAnsi="Times New Roman" w:cs="Arial"/>
          <w:sz w:val="28"/>
          <w:szCs w:val="21"/>
          <w:bdr w:val="none" w:sz="0" w:space="0" w:color="auto" w:frame="1"/>
          <w:shd w:val="clear" w:color="auto" w:fill="FFFFFF"/>
          <w:lang w:val="uk-UA" w:eastAsia="ru-RU"/>
        </w:rPr>
        <w:t xml:space="preserve"> Я</w:t>
      </w:r>
      <w:r w:rsidRPr="00632221">
        <w:rPr>
          <w:rFonts w:ascii="Times New Roman" w:eastAsia="Times New Roman" w:hAnsi="Times New Roman" w:cs="Arial"/>
          <w:bCs/>
          <w:sz w:val="28"/>
          <w:szCs w:val="21"/>
          <w:u w:val="single"/>
          <w:bdr w:val="none" w:sz="0" w:space="0" w:color="auto" w:frame="1"/>
          <w:shd w:val="clear" w:color="auto" w:fill="FFFFFF"/>
          <w:lang w:val="uk-UA" w:eastAsia="ru-RU"/>
        </w:rPr>
        <w:t>рослав Осмомисл</w:t>
      </w:r>
      <w:r w:rsidRPr="00632221">
        <w:rPr>
          <w:rFonts w:ascii="Times New Roman" w:eastAsia="Times New Roman" w:hAnsi="Times New Roman" w:cs="Arial"/>
          <w:sz w:val="28"/>
          <w:szCs w:val="21"/>
          <w:bdr w:val="none" w:sz="0" w:space="0" w:color="auto" w:frame="1"/>
          <w:shd w:val="clear" w:color="auto" w:fill="FFFFFF"/>
          <w:lang w:val="uk-UA" w:eastAsia="ru-RU"/>
        </w:rPr>
        <w:t xml:space="preserve"> у 1158</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р. для того, щоб закріпити свою владу над Дунайським Пониззям [</w:t>
      </w:r>
      <w:r w:rsidRPr="00632221">
        <w:rPr>
          <w:rFonts w:ascii="Times New Roman" w:eastAsia="Times New Roman" w:hAnsi="Times New Roman" w:cs="Arial"/>
          <w:color w:val="000000"/>
          <w:sz w:val="28"/>
          <w:szCs w:val="21"/>
          <w:bdr w:val="none" w:sz="0" w:space="0" w:color="auto" w:frame="1"/>
          <w:shd w:val="clear" w:color="auto" w:fill="FFFFFF"/>
          <w:lang w:eastAsia="ru-RU"/>
        </w:rPr>
        <w:t>1</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 </w:t>
      </w:r>
      <w:r w:rsidRPr="00632221">
        <w:rPr>
          <w:rFonts w:ascii="Times New Roman" w:eastAsia="Times New Roman" w:hAnsi="Times New Roman" w:cs="Arial"/>
          <w:color w:val="000000"/>
          <w:sz w:val="28"/>
          <w:szCs w:val="21"/>
          <w:bdr w:val="none" w:sz="0" w:space="0" w:color="auto" w:frame="1"/>
          <w:shd w:val="clear" w:color="auto" w:fill="FFFFFF"/>
          <w:lang w:val="en-US" w:eastAsia="ru-RU"/>
        </w:rPr>
        <w:t>c</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 27]. Також є припущення, що фортецю збудував князь Данило Романович. Після татаро-монгольської навали він наказав на високій горі Цецинській вимурувати кам‘яний «стовп», тобто вежу та укріпити її з усіх боків частоколом і глибокими ровами. Зведена була з каменю кругла вежа: «сорок ліктів у ширину, а п‘ятдесять у висоту, тесаним деревом крита» </w:t>
      </w:r>
      <w:r w:rsidRPr="00632221">
        <w:rPr>
          <w:rFonts w:ascii="Times New Roman" w:eastAsia="Times New Roman" w:hAnsi="Times New Roman" w:cs="Arial"/>
          <w:color w:val="000000"/>
          <w:sz w:val="28"/>
          <w:szCs w:val="21"/>
          <w:bdr w:val="none" w:sz="0" w:space="0" w:color="auto" w:frame="1"/>
          <w:shd w:val="clear" w:color="auto" w:fill="FFFFFF"/>
          <w:lang w:eastAsia="ru-RU"/>
        </w:rPr>
        <w:t xml:space="preserve">[6, </w:t>
      </w:r>
      <w:r w:rsidRPr="00632221">
        <w:rPr>
          <w:rFonts w:ascii="Times New Roman" w:eastAsia="Times New Roman" w:hAnsi="Times New Roman" w:cs="Arial"/>
          <w:color w:val="000000"/>
          <w:sz w:val="28"/>
          <w:szCs w:val="21"/>
          <w:bdr w:val="none" w:sz="0" w:space="0" w:color="auto" w:frame="1"/>
          <w:shd w:val="clear" w:color="auto" w:fill="FFFFFF"/>
          <w:lang w:val="en-US" w:eastAsia="ru-RU"/>
        </w:rPr>
        <w:t>c</w:t>
      </w:r>
      <w:r w:rsidRPr="00632221">
        <w:rPr>
          <w:rFonts w:ascii="Times New Roman" w:eastAsia="Times New Roman" w:hAnsi="Times New Roman" w:cs="Arial"/>
          <w:color w:val="000000"/>
          <w:sz w:val="28"/>
          <w:szCs w:val="21"/>
          <w:bdr w:val="none" w:sz="0" w:space="0" w:color="auto" w:frame="1"/>
          <w:shd w:val="clear" w:color="auto" w:fill="FFFFFF"/>
          <w:lang w:eastAsia="ru-RU"/>
        </w:rPr>
        <w:t>.</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w:t>
      </w:r>
      <w:r w:rsidRPr="00632221">
        <w:rPr>
          <w:rFonts w:ascii="Times New Roman" w:eastAsia="Times New Roman" w:hAnsi="Times New Roman" w:cs="Arial"/>
          <w:color w:val="000000"/>
          <w:sz w:val="28"/>
          <w:szCs w:val="21"/>
          <w:bdr w:val="none" w:sz="0" w:space="0" w:color="auto" w:frame="1"/>
          <w:shd w:val="clear" w:color="auto" w:fill="FFFFFF"/>
          <w:lang w:eastAsia="ru-RU"/>
        </w:rPr>
        <w:t>49].</w:t>
      </w:r>
    </w:p>
    <w:p w:rsidR="00632221" w:rsidRPr="00632221" w:rsidRDefault="00632221" w:rsidP="008B285E">
      <w:pPr>
        <w:spacing w:after="0" w:line="240" w:lineRule="auto"/>
        <w:ind w:firstLine="709"/>
        <w:jc w:val="both"/>
        <w:rPr>
          <w:rFonts w:ascii="Times New Roman" w:eastAsia="Times New Roman" w:hAnsi="Times New Roman" w:cs="Arial"/>
          <w:color w:val="000000"/>
          <w:sz w:val="28"/>
          <w:szCs w:val="21"/>
          <w:bdr w:val="none" w:sz="0" w:space="0" w:color="auto" w:frame="1"/>
          <w:shd w:val="clear" w:color="auto" w:fill="FFFFFF"/>
          <w:lang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Деякі вчені на основі археологічних знахідок рицарської зброї біля стін фортеці висловили гіпотезу, що саме рицарі Тевтонського ордену побудували вежу-донжон як один зі своїх форпостів на нашій землі. Щодо вищезгаданих рицарів, то хочеться зазначити про моловідомий факт: рицарі були викликані королем Угорщини для того, щоб захистити територію свого королівства, яке в середині ХІІІ ст. включало, очевидно, до себе і схили східних Карпат, від численних вторгнень монголо-татар. В обмін на ці забов’язання, угорський король подарував значну кількість земель, розташованих в Карпатах рицарям Тевтонського ордену, і саме вони перебудували стару Цецинську фортецю</w:t>
      </w:r>
    </w:p>
    <w:p w:rsidR="00632221" w:rsidRPr="00632221" w:rsidRDefault="00632221" w:rsidP="008B285E">
      <w:pPr>
        <w:spacing w:after="0" w:line="240" w:lineRule="auto"/>
        <w:jc w:val="both"/>
        <w:rPr>
          <w:rFonts w:ascii="Times New Roman" w:eastAsia="Times New Roman" w:hAnsi="Times New Roman" w:cs="Arial"/>
          <w:color w:val="000000"/>
          <w:sz w:val="28"/>
          <w:szCs w:val="21"/>
          <w:bdr w:val="none" w:sz="0" w:space="0" w:color="auto" w:frame="1"/>
          <w:shd w:val="clear" w:color="auto" w:fill="FFFFFF"/>
          <w:lang w:val="uk-UA"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 [5, </w:t>
      </w:r>
      <w:r w:rsidRPr="00632221">
        <w:rPr>
          <w:rFonts w:ascii="Times New Roman" w:eastAsia="Times New Roman" w:hAnsi="Times New Roman" w:cs="Arial"/>
          <w:color w:val="000000"/>
          <w:sz w:val="28"/>
          <w:szCs w:val="21"/>
          <w:bdr w:val="none" w:sz="0" w:space="0" w:color="auto" w:frame="1"/>
          <w:shd w:val="clear" w:color="auto" w:fill="FFFFFF"/>
          <w:lang w:val="en-US" w:eastAsia="ru-RU"/>
        </w:rPr>
        <w:t>c</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128].</w:t>
      </w:r>
    </w:p>
    <w:p w:rsidR="00632221" w:rsidRPr="00632221" w:rsidRDefault="00632221" w:rsidP="008B285E">
      <w:pPr>
        <w:spacing w:after="0" w:line="240" w:lineRule="auto"/>
        <w:ind w:firstLine="709"/>
        <w:jc w:val="both"/>
        <w:rPr>
          <w:rFonts w:ascii="Times New Roman" w:eastAsia="Times New Roman" w:hAnsi="Times New Roman" w:cs="Arial"/>
          <w:color w:val="000000"/>
          <w:sz w:val="28"/>
          <w:szCs w:val="21"/>
          <w:bdr w:val="none" w:sz="0" w:space="0" w:color="auto" w:frame="1"/>
          <w:shd w:val="clear" w:color="auto" w:fill="FFFFFF"/>
          <w:lang w:val="uk-UA"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Інші версії стосовно будівництва Цецинської фортеці стосуються польського </w:t>
      </w:r>
      <w:r w:rsidRPr="00632221">
        <w:rPr>
          <w:rFonts w:ascii="Times New Roman" w:eastAsia="Times New Roman" w:hAnsi="Times New Roman" w:cs="Arial"/>
          <w:sz w:val="28"/>
          <w:szCs w:val="21"/>
          <w:bdr w:val="none" w:sz="0" w:space="0" w:color="auto" w:frame="1"/>
          <w:shd w:val="clear" w:color="auto" w:fill="FFFFFF"/>
          <w:lang w:val="uk-UA" w:eastAsia="ru-RU"/>
        </w:rPr>
        <w:t xml:space="preserve">короля </w:t>
      </w:r>
      <w:r w:rsidRPr="00632221">
        <w:rPr>
          <w:rFonts w:ascii="Times New Roman" w:eastAsia="Times New Roman" w:hAnsi="Times New Roman" w:cs="Arial"/>
          <w:bCs/>
          <w:sz w:val="28"/>
          <w:szCs w:val="21"/>
          <w:u w:val="single"/>
          <w:bdr w:val="none" w:sz="0" w:space="0" w:color="auto" w:frame="1"/>
          <w:shd w:val="clear" w:color="auto" w:fill="FFFFFF"/>
          <w:lang w:val="uk-UA" w:eastAsia="ru-RU"/>
        </w:rPr>
        <w:t xml:space="preserve">Казимира Великого </w:t>
      </w:r>
      <w:r w:rsidRPr="00632221">
        <w:rPr>
          <w:rFonts w:ascii="Times New Roman" w:eastAsia="Times New Roman" w:hAnsi="Times New Roman" w:cs="Arial"/>
          <w:sz w:val="28"/>
          <w:szCs w:val="21"/>
          <w:bdr w:val="none" w:sz="0" w:space="0" w:color="auto" w:frame="1"/>
          <w:shd w:val="clear" w:color="auto" w:fill="FFFFFF"/>
          <w:lang w:val="uk-UA" w:eastAsia="ru-RU"/>
        </w:rPr>
        <w:t xml:space="preserve"> (дата будівництва 1340-1349 рр.) і </w:t>
      </w:r>
      <w:r w:rsidRPr="00632221">
        <w:rPr>
          <w:rFonts w:ascii="Times New Roman" w:eastAsia="Times New Roman" w:hAnsi="Times New Roman" w:cs="Arial"/>
          <w:bCs/>
          <w:sz w:val="28"/>
          <w:szCs w:val="21"/>
          <w:u w:val="single"/>
          <w:bdr w:val="none" w:sz="0" w:space="0" w:color="auto" w:frame="1"/>
          <w:shd w:val="clear" w:color="auto" w:fill="FFFFFF"/>
          <w:lang w:val="uk-UA" w:eastAsia="ru-RU"/>
        </w:rPr>
        <w:t>Федора Коріатовича</w:t>
      </w:r>
      <w:r w:rsidRPr="00632221">
        <w:rPr>
          <w:rFonts w:ascii="Times New Roman" w:eastAsia="Times New Roman" w:hAnsi="Times New Roman" w:cs="Arial"/>
          <w:sz w:val="28"/>
          <w:szCs w:val="21"/>
          <w:bdr w:val="none" w:sz="0" w:space="0" w:color="auto" w:frame="1"/>
          <w:shd w:val="clear" w:color="auto" w:fill="FFFFFF"/>
          <w:lang w:val="uk-UA" w:eastAsia="ru-RU"/>
        </w:rPr>
        <w:t xml:space="preserve"> з роду литовських князів </w:t>
      </w:r>
      <w:r w:rsidRPr="00632221">
        <w:rPr>
          <w:rFonts w:ascii="Times New Roman" w:eastAsia="Times New Roman" w:hAnsi="Times New Roman" w:cs="Arial"/>
          <w:bCs/>
          <w:sz w:val="28"/>
          <w:szCs w:val="21"/>
          <w:u w:val="single"/>
          <w:bdr w:val="none" w:sz="0" w:space="0" w:color="auto" w:frame="1"/>
          <w:shd w:val="clear" w:color="auto" w:fill="FFFFFF"/>
          <w:lang w:val="uk-UA" w:eastAsia="ru-RU"/>
        </w:rPr>
        <w:t xml:space="preserve">Ґедиміновичів </w:t>
      </w:r>
      <w:r w:rsidRPr="00632221">
        <w:rPr>
          <w:rFonts w:ascii="Times New Roman" w:eastAsia="Times New Roman" w:hAnsi="Times New Roman" w:cs="Arial"/>
          <w:sz w:val="28"/>
          <w:szCs w:val="21"/>
          <w:bdr w:val="none" w:sz="0" w:space="0" w:color="auto" w:frame="1"/>
          <w:shd w:val="clear" w:color="auto" w:fill="FFFFFF"/>
          <w:lang w:val="uk-UA" w:eastAsia="ru-RU"/>
        </w:rPr>
        <w:t xml:space="preserve">(будівництво в 1351-1354 рр.). Однак, на думку більшості дослідників, як </w:t>
      </w:r>
      <w:r w:rsidRPr="00632221">
        <w:rPr>
          <w:rFonts w:ascii="Times New Roman" w:eastAsia="Times New Roman" w:hAnsi="Times New Roman" w:cs="Arial"/>
          <w:bCs/>
          <w:sz w:val="28"/>
          <w:szCs w:val="21"/>
          <w:u w:val="single"/>
          <w:bdr w:val="none" w:sz="0" w:space="0" w:color="auto" w:frame="1"/>
          <w:shd w:val="clear" w:color="auto" w:fill="FFFFFF"/>
          <w:lang w:val="uk-UA" w:eastAsia="ru-RU"/>
        </w:rPr>
        <w:t>Казимир</w:t>
      </w:r>
      <w:r w:rsidRPr="00632221">
        <w:rPr>
          <w:rFonts w:ascii="Times New Roman" w:eastAsia="Times New Roman" w:hAnsi="Times New Roman" w:cs="Arial"/>
          <w:sz w:val="28"/>
          <w:szCs w:val="21"/>
          <w:bdr w:val="none" w:sz="0" w:space="0" w:color="auto" w:frame="1"/>
          <w:shd w:val="clear" w:color="auto" w:fill="FFFFFF"/>
          <w:lang w:val="uk-UA" w:eastAsia="ru-RU"/>
        </w:rPr>
        <w:t xml:space="preserve">, так і </w:t>
      </w:r>
      <w:r w:rsidRPr="00632221">
        <w:rPr>
          <w:rFonts w:ascii="Times New Roman" w:eastAsia="Times New Roman" w:hAnsi="Times New Roman" w:cs="Arial"/>
          <w:bCs/>
          <w:sz w:val="28"/>
          <w:szCs w:val="21"/>
          <w:u w:val="single"/>
          <w:bdr w:val="none" w:sz="0" w:space="0" w:color="auto" w:frame="1"/>
          <w:shd w:val="clear" w:color="auto" w:fill="FFFFFF"/>
          <w:lang w:val="uk-UA" w:eastAsia="ru-RU"/>
        </w:rPr>
        <w:lastRenderedPageBreak/>
        <w:t>Федор</w:t>
      </w:r>
      <w:r w:rsidRPr="00632221">
        <w:rPr>
          <w:rFonts w:ascii="Times New Roman" w:eastAsia="Times New Roman" w:hAnsi="Times New Roman" w:cs="Arial"/>
          <w:sz w:val="28"/>
          <w:szCs w:val="21"/>
          <w:bdr w:val="none" w:sz="0" w:space="0" w:color="auto" w:frame="1"/>
          <w:shd w:val="clear" w:color="auto" w:fill="FFFFFF"/>
          <w:lang w:val="uk-UA" w:eastAsia="ru-RU"/>
        </w:rPr>
        <w:t xml:space="preserve"> здійснювали лише добудову, оновлення або роз</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ширення вже існуючої фортеці [5, </w:t>
      </w:r>
      <w:r w:rsidRPr="00632221">
        <w:rPr>
          <w:rFonts w:ascii="Times New Roman" w:eastAsia="Times New Roman" w:hAnsi="Times New Roman" w:cs="Arial"/>
          <w:color w:val="000000"/>
          <w:sz w:val="28"/>
          <w:szCs w:val="21"/>
          <w:bdr w:val="none" w:sz="0" w:space="0" w:color="auto" w:frame="1"/>
          <w:shd w:val="clear" w:color="auto" w:fill="FFFFFF"/>
          <w:lang w:val="en-US" w:eastAsia="ru-RU"/>
        </w:rPr>
        <w:t>c</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129].</w:t>
      </w:r>
    </w:p>
    <w:p w:rsidR="00632221" w:rsidRPr="00632221" w:rsidRDefault="00632221" w:rsidP="008B285E">
      <w:pPr>
        <w:spacing w:after="0" w:line="240" w:lineRule="auto"/>
        <w:ind w:firstLine="709"/>
        <w:jc w:val="both"/>
        <w:rPr>
          <w:rFonts w:ascii="Arial" w:eastAsia="Times New Roman" w:hAnsi="Arial" w:cs="Arial"/>
          <w:color w:val="000000"/>
          <w:sz w:val="28"/>
          <w:szCs w:val="21"/>
          <w:bdr w:val="none" w:sz="0" w:space="0" w:color="auto" w:frame="1"/>
          <w:shd w:val="clear" w:color="auto" w:fill="FFFFFF"/>
          <w:lang w:val="uk-UA"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Автор першої монографії з історії Чернівців Ф.А. Вікенгаузер припускав, що «кам’яну башту на вершині Цецина», можливо збудували рицарі-іоанніти близько 1247 р. Через їхнє незначне число вони не могли протистояти монголо-татарським ордам. Доказом цього він вважав «знайдені на Цецині наконечники стріл, прикраси шоломів і рицарські мечі, які мають зображення хреста</w:t>
      </w:r>
      <w:r w:rsidRPr="00632221">
        <w:rPr>
          <w:rFonts w:ascii="Arial" w:eastAsia="Times New Roman" w:hAnsi="Arial" w:cs="Arial"/>
          <w:color w:val="000000"/>
          <w:sz w:val="28"/>
          <w:szCs w:val="21"/>
          <w:bdr w:val="none" w:sz="0" w:space="0" w:color="auto" w:frame="1"/>
          <w:shd w:val="clear" w:color="auto" w:fill="FFFFFF"/>
          <w:lang w:val="uk-UA" w:eastAsia="ru-RU"/>
        </w:rPr>
        <w:t xml:space="preserve">. </w:t>
      </w:r>
      <w:r w:rsidRPr="00632221">
        <w:rPr>
          <w:rFonts w:ascii="Times New Roman" w:eastAsia="Times New Roman" w:hAnsi="Times New Roman" w:cs="Arial"/>
          <w:color w:val="000000"/>
          <w:sz w:val="28"/>
          <w:szCs w:val="21"/>
          <w:bdr w:val="none" w:sz="0" w:space="0" w:color="auto" w:frame="1"/>
          <w:shd w:val="clear" w:color="auto" w:fill="FFFFFF"/>
          <w:lang w:val="uk-UA" w:eastAsia="ru-RU"/>
        </w:rPr>
        <w:t>Зруйнований монголами Цецин ймовірно відбудували між 1389-1404 рр., адже з останнього року зберігся документ, у якому згадується Хотько Цецинський як староста замку.</w:t>
      </w:r>
      <w:r w:rsidRPr="00632221">
        <w:rPr>
          <w:rFonts w:ascii="Arial" w:eastAsia="Times New Roman" w:hAnsi="Arial" w:cs="Arial"/>
          <w:color w:val="000000"/>
          <w:sz w:val="28"/>
          <w:szCs w:val="21"/>
          <w:bdr w:val="none" w:sz="0" w:space="0" w:color="auto" w:frame="1"/>
          <w:shd w:val="clear" w:color="auto" w:fill="FFFFFF"/>
          <w:lang w:val="uk-UA" w:eastAsia="ru-RU"/>
        </w:rPr>
        <w:t xml:space="preserve"> </w:t>
      </w:r>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 xml:space="preserve">Також заслуговує на увагу версія про давньоруське походження фортеці, яку підтверджує і найбільш відомий румунський історик </w:t>
      </w:r>
      <w:r w:rsidRPr="00632221">
        <w:rPr>
          <w:rFonts w:ascii="Times New Roman" w:eastAsia="Times New Roman" w:hAnsi="Times New Roman" w:cs="Arial"/>
          <w:bCs/>
          <w:sz w:val="28"/>
          <w:szCs w:val="21"/>
          <w:u w:val="single"/>
          <w:bdr w:val="none" w:sz="0" w:space="0" w:color="auto" w:frame="1"/>
          <w:shd w:val="clear" w:color="auto" w:fill="FFFFFF"/>
          <w:lang w:val="uk-UA" w:eastAsia="ru-RU"/>
        </w:rPr>
        <w:t>Микола Йорга</w:t>
      </w:r>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 xml:space="preserve">. Розповідаючи про стару твердиню, він пише, що молдавани й поляки не будували її, «а отримали від руських господарів цих околиць з Галича» </w:t>
      </w:r>
      <w:r w:rsidRPr="00632221">
        <w:rPr>
          <w:rFonts w:ascii="Times New Roman" w:eastAsia="Times New Roman" w:hAnsi="Times New Roman" w:cs="Times New Roman"/>
          <w:color w:val="000000"/>
          <w:sz w:val="28"/>
          <w:szCs w:val="21"/>
          <w:bdr w:val="none" w:sz="0" w:space="0" w:color="auto" w:frame="1"/>
          <w:shd w:val="clear" w:color="auto" w:fill="FFFFFF"/>
          <w:lang w:eastAsia="ru-RU"/>
        </w:rPr>
        <w:t>[10,</w:t>
      </w:r>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 xml:space="preserve"> с. 97</w:t>
      </w:r>
      <w:r w:rsidRPr="00632221">
        <w:rPr>
          <w:rFonts w:ascii="Times New Roman" w:eastAsia="Times New Roman" w:hAnsi="Times New Roman" w:cs="Times New Roman"/>
          <w:color w:val="000000"/>
          <w:sz w:val="28"/>
          <w:szCs w:val="21"/>
          <w:bdr w:val="none" w:sz="0" w:space="0" w:color="auto" w:frame="1"/>
          <w:shd w:val="clear" w:color="auto" w:fill="FFFFFF"/>
          <w:lang w:eastAsia="ru-RU"/>
        </w:rPr>
        <w:t>]</w:t>
      </w:r>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w:t>
      </w:r>
    </w:p>
    <w:p w:rsidR="00632221" w:rsidRPr="00632221" w:rsidRDefault="00632221" w:rsidP="008B285E">
      <w:pPr>
        <w:spacing w:after="0" w:line="240" w:lineRule="auto"/>
        <w:ind w:firstLine="709"/>
        <w:jc w:val="both"/>
        <w:rPr>
          <w:rFonts w:ascii="Times New Roman" w:eastAsia="Times New Roman" w:hAnsi="Times New Roman" w:cs="Times New Roman"/>
          <w:color w:val="000000"/>
          <w:sz w:val="28"/>
          <w:szCs w:val="21"/>
          <w:bdr w:val="none" w:sz="0" w:space="0" w:color="auto" w:frame="1"/>
          <w:shd w:val="clear" w:color="auto" w:fill="FFFFFF"/>
          <w:lang w:eastAsia="ru-RU"/>
        </w:rPr>
      </w:pPr>
      <w:bookmarkStart w:id="2" w:name="_Hlk534829504"/>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 xml:space="preserve">Р.Ф. Кайндль </w:t>
      </w:r>
      <w:bookmarkEnd w:id="2"/>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 xml:space="preserve">підтримував версію про польське походження Цецинської фортеці. Історик посилався на праці з історії Польщі Я. Длугоша, який описав дебати на сеймі 1448 р. стосовно вимог литовців повернути їм Західне Поділля, загарбане поляками в 1430 р. Польські прелати і барони заявили тоді, що Подільську землю відбив у татар Казимир ІІІ, який збудував багато фортець, а саме: Кам’янець, Хотин, Хмелів, Цецин та інші. Отже, заявники зарахували замок Цецин, як і Хотин, до Поділля, а їхнє спорудження приписали Казимиру ІІІ (1333-1370 рр.) </w:t>
      </w:r>
      <w:r w:rsidRPr="00632221">
        <w:rPr>
          <w:rFonts w:ascii="Times New Roman" w:eastAsia="Times New Roman" w:hAnsi="Times New Roman" w:cs="Times New Roman"/>
          <w:color w:val="000000"/>
          <w:sz w:val="28"/>
          <w:szCs w:val="21"/>
          <w:bdr w:val="none" w:sz="0" w:space="0" w:color="auto" w:frame="1"/>
          <w:shd w:val="clear" w:color="auto" w:fill="FFFFFF"/>
          <w:lang w:eastAsia="ru-RU"/>
        </w:rPr>
        <w:t>[2</w:t>
      </w:r>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w:t>
      </w:r>
      <w:r w:rsidRPr="00632221">
        <w:rPr>
          <w:rFonts w:ascii="Times New Roman" w:eastAsia="Times New Roman" w:hAnsi="Times New Roman" w:cs="Times New Roman"/>
          <w:color w:val="000000"/>
          <w:sz w:val="28"/>
          <w:szCs w:val="21"/>
          <w:bdr w:val="none" w:sz="0" w:space="0" w:color="auto" w:frame="1"/>
          <w:shd w:val="clear" w:color="auto" w:fill="FFFFFF"/>
          <w:lang w:eastAsia="ru-RU"/>
        </w:rPr>
        <w:t xml:space="preserve"> </w:t>
      </w:r>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с. 22</w:t>
      </w:r>
      <w:r w:rsidRPr="00632221">
        <w:rPr>
          <w:rFonts w:ascii="Times New Roman" w:eastAsia="Times New Roman" w:hAnsi="Times New Roman" w:cs="Times New Roman"/>
          <w:color w:val="000000"/>
          <w:sz w:val="28"/>
          <w:szCs w:val="21"/>
          <w:bdr w:val="none" w:sz="0" w:space="0" w:color="auto" w:frame="1"/>
          <w:shd w:val="clear" w:color="auto" w:fill="FFFFFF"/>
          <w:lang w:eastAsia="ru-RU"/>
        </w:rPr>
        <w:t>].</w:t>
      </w:r>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 xml:space="preserve"> Також, в історіографії можна зустріти твердження, ніби фортецю збудували римляни за наказом імператора Андріана. Десь на рубежі І-ІІ ст. н.е. Центуріон Сеген Цециній прибув з військом на терени Буковини й місце перебування його табору, можливо, й дало назву майбутній твердині. Є припущення, що фортецю могли назвати «Цецино» за назвою містечека і річки Цецино, що знаходились неподалік від італійського м. Піза. Очевидно, воїни римського війська, яке перебувало у фортеці на Буковині, були вихідцями з італійського містечка Цецино. Однак, з даними твердженням важко погодитися попри відсутність будь яких матеріалів стосовно перебування римських загонів не лише на г. Цецино, але й на Буковині загалом </w:t>
      </w:r>
      <w:r w:rsidRPr="00632221">
        <w:rPr>
          <w:rFonts w:ascii="Times New Roman" w:eastAsia="Times New Roman" w:hAnsi="Times New Roman" w:cs="Times New Roman"/>
          <w:color w:val="000000"/>
          <w:sz w:val="28"/>
          <w:szCs w:val="21"/>
          <w:bdr w:val="none" w:sz="0" w:space="0" w:color="auto" w:frame="1"/>
          <w:shd w:val="clear" w:color="auto" w:fill="FFFFFF"/>
          <w:lang w:eastAsia="ru-RU"/>
        </w:rPr>
        <w:t>[5,</w:t>
      </w:r>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 xml:space="preserve"> с. 131</w:t>
      </w:r>
      <w:r w:rsidRPr="00632221">
        <w:rPr>
          <w:rFonts w:ascii="Times New Roman" w:eastAsia="Times New Roman" w:hAnsi="Times New Roman" w:cs="Times New Roman"/>
          <w:color w:val="000000"/>
          <w:sz w:val="28"/>
          <w:szCs w:val="21"/>
          <w:bdr w:val="none" w:sz="0" w:space="0" w:color="auto" w:frame="1"/>
          <w:shd w:val="clear" w:color="auto" w:fill="FFFFFF"/>
          <w:lang w:eastAsia="ru-RU"/>
        </w:rPr>
        <w:t>].</w:t>
      </w:r>
    </w:p>
    <w:p w:rsidR="00632221" w:rsidRPr="00632221" w:rsidRDefault="00632221" w:rsidP="008B285E">
      <w:pPr>
        <w:spacing w:after="0" w:line="240" w:lineRule="auto"/>
        <w:ind w:firstLine="709"/>
        <w:jc w:val="both"/>
        <w:rPr>
          <w:rFonts w:ascii="Times New Roman" w:eastAsia="Times New Roman" w:hAnsi="Times New Roman" w:cs="Helvetica"/>
          <w:color w:val="000000"/>
          <w:sz w:val="28"/>
          <w:szCs w:val="18"/>
          <w:lang w:val="uk-UA" w:eastAsia="ru-RU"/>
        </w:rPr>
      </w:pPr>
      <w:r w:rsidRPr="00632221">
        <w:rPr>
          <w:rFonts w:ascii="Times New Roman" w:eastAsia="Times New Roman" w:hAnsi="Times New Roman" w:cs="Arial"/>
          <w:color w:val="000000"/>
          <w:sz w:val="28"/>
          <w:szCs w:val="21"/>
          <w:lang w:val="uk-UA" w:eastAsia="ru-RU"/>
        </w:rPr>
        <w:t>Таким чином, вивчення системи оборони Цецинської фортеці переконує нас в тому, що її було збудовано за ініціативою галицьких князів. Невелика площадка, на якій стояла кам’яна вежа-донжон, була добре захищена природним рельєфом. З двох боків її обмежують стрімкі схили, а з двох інших-штучні вали та рови. Оборонна смуга перед в’їздом була широка</w:t>
      </w:r>
      <w:r w:rsidRPr="00632221">
        <w:rPr>
          <w:rFonts w:ascii="Times New Roman" w:eastAsia="Times New Roman" w:hAnsi="Times New Roman" w:cs="Arial"/>
          <w:color w:val="000000"/>
          <w:sz w:val="28"/>
          <w:szCs w:val="21"/>
          <w:lang w:eastAsia="ru-RU"/>
        </w:rPr>
        <w:t xml:space="preserve"> </w:t>
      </w:r>
      <w:r w:rsidRPr="00632221">
        <w:rPr>
          <w:rFonts w:ascii="Times New Roman" w:eastAsia="Times New Roman" w:hAnsi="Times New Roman" w:cs="Arial"/>
          <w:color w:val="000000"/>
          <w:sz w:val="28"/>
          <w:szCs w:val="21"/>
          <w:lang w:val="uk-UA" w:eastAsia="ru-RU"/>
        </w:rPr>
        <w:t>–</w:t>
      </w:r>
      <w:r w:rsidRPr="00632221">
        <w:rPr>
          <w:rFonts w:ascii="Times New Roman" w:eastAsia="Times New Roman" w:hAnsi="Times New Roman" w:cs="Arial"/>
          <w:color w:val="000000"/>
          <w:sz w:val="28"/>
          <w:szCs w:val="21"/>
          <w:lang w:eastAsia="ru-RU"/>
        </w:rPr>
        <w:t xml:space="preserve"> </w:t>
      </w:r>
      <w:smartTag w:uri="urn:schemas-microsoft-com:office:smarttags" w:element="metricconverter">
        <w:smartTagPr>
          <w:attr w:name="ProductID" w:val="150 м"/>
        </w:smartTagPr>
        <w:r w:rsidRPr="00632221">
          <w:rPr>
            <w:rFonts w:ascii="Times New Roman" w:eastAsia="Times New Roman" w:hAnsi="Times New Roman" w:cs="Arial"/>
            <w:color w:val="000000"/>
            <w:sz w:val="28"/>
            <w:szCs w:val="21"/>
            <w:lang w:val="uk-UA" w:eastAsia="ru-RU"/>
          </w:rPr>
          <w:t>150 м</w:t>
        </w:r>
      </w:smartTag>
      <w:r w:rsidRPr="00632221">
        <w:rPr>
          <w:rFonts w:ascii="Times New Roman" w:eastAsia="Times New Roman" w:hAnsi="Times New Roman" w:cs="Arial"/>
          <w:color w:val="000000"/>
          <w:sz w:val="28"/>
          <w:szCs w:val="21"/>
          <w:lang w:eastAsia="ru-RU"/>
        </w:rPr>
        <w:t xml:space="preserve"> </w:t>
      </w:r>
      <w:r w:rsidRPr="00632221">
        <w:rPr>
          <w:rFonts w:ascii="Times New Roman" w:eastAsia="Times New Roman" w:hAnsi="Times New Roman" w:cs="Arial"/>
          <w:color w:val="000000"/>
          <w:sz w:val="28"/>
          <w:szCs w:val="21"/>
          <w:lang w:val="uk-UA" w:eastAsia="ru-RU"/>
        </w:rPr>
        <w:t>і складалася з трьох укріплених ліній. Першу (зовнішню) з них становив прямолінійний вал з широким (</w:t>
      </w:r>
      <w:smartTag w:uri="urn:schemas-microsoft-com:office:smarttags" w:element="metricconverter">
        <w:smartTagPr>
          <w:attr w:name="ProductID" w:val="10 м"/>
        </w:smartTagPr>
        <w:r w:rsidRPr="00632221">
          <w:rPr>
            <w:rFonts w:ascii="Times New Roman" w:eastAsia="Times New Roman" w:hAnsi="Times New Roman" w:cs="Arial"/>
            <w:color w:val="000000"/>
            <w:sz w:val="28"/>
            <w:szCs w:val="21"/>
            <w:lang w:val="uk-UA" w:eastAsia="ru-RU"/>
          </w:rPr>
          <w:t>10 м</w:t>
        </w:r>
      </w:smartTag>
      <w:r w:rsidRPr="00632221">
        <w:rPr>
          <w:rFonts w:ascii="Times New Roman" w:eastAsia="Times New Roman" w:hAnsi="Times New Roman" w:cs="Arial"/>
          <w:color w:val="000000"/>
          <w:sz w:val="28"/>
          <w:szCs w:val="21"/>
          <w:lang w:val="uk-UA" w:eastAsia="ru-RU"/>
        </w:rPr>
        <w:t>) та глибоким (</w:t>
      </w:r>
      <w:smartTag w:uri="urn:schemas-microsoft-com:office:smarttags" w:element="metricconverter">
        <w:smartTagPr>
          <w:attr w:name="ProductID" w:val="4 м"/>
        </w:smartTagPr>
        <w:r w:rsidRPr="00632221">
          <w:rPr>
            <w:rFonts w:ascii="Times New Roman" w:eastAsia="Times New Roman" w:hAnsi="Times New Roman" w:cs="Arial"/>
            <w:color w:val="000000"/>
            <w:sz w:val="28"/>
            <w:szCs w:val="21"/>
            <w:lang w:val="uk-UA" w:eastAsia="ru-RU"/>
          </w:rPr>
          <w:t>4 м</w:t>
        </w:r>
      </w:smartTag>
      <w:r w:rsidRPr="00632221">
        <w:rPr>
          <w:rFonts w:ascii="Times New Roman" w:eastAsia="Times New Roman" w:hAnsi="Times New Roman" w:cs="Arial"/>
          <w:color w:val="000000"/>
          <w:sz w:val="28"/>
          <w:szCs w:val="21"/>
          <w:lang w:val="uk-UA" w:eastAsia="ru-RU"/>
        </w:rPr>
        <w:t xml:space="preserve">) ровом. Поруч із першою укріпленою лінією розміщувалась друга – вал з ровом, які перетинають хребет не прямо, а навскіз. За </w:t>
      </w:r>
      <w:smartTag w:uri="urn:schemas-microsoft-com:office:smarttags" w:element="metricconverter">
        <w:smartTagPr>
          <w:attr w:name="ProductID" w:val="130 м"/>
        </w:smartTagPr>
        <w:r w:rsidRPr="00632221">
          <w:rPr>
            <w:rFonts w:ascii="Times New Roman" w:eastAsia="Times New Roman" w:hAnsi="Times New Roman" w:cs="Arial"/>
            <w:color w:val="000000"/>
            <w:sz w:val="28"/>
            <w:szCs w:val="21"/>
            <w:lang w:val="uk-UA" w:eastAsia="ru-RU"/>
          </w:rPr>
          <w:t>130 м</w:t>
        </w:r>
      </w:smartTag>
      <w:r w:rsidRPr="00632221">
        <w:rPr>
          <w:rFonts w:ascii="Times New Roman" w:eastAsia="Times New Roman" w:hAnsi="Times New Roman" w:cs="Arial"/>
          <w:color w:val="000000"/>
          <w:sz w:val="28"/>
          <w:szCs w:val="21"/>
          <w:lang w:val="uk-UA" w:eastAsia="ru-RU"/>
        </w:rPr>
        <w:t xml:space="preserve"> розміщувалась третя укріплена лінія, що складалалась з валу та двох ровів. Цікавим є той аспект, що схема оборони в’їзду така сама, як і на Перебиківському городищі другої половини </w:t>
      </w:r>
      <w:r w:rsidRPr="00632221">
        <w:rPr>
          <w:rFonts w:ascii="Times New Roman" w:eastAsia="Times New Roman" w:hAnsi="Times New Roman" w:cs="Arial"/>
          <w:color w:val="000000"/>
          <w:sz w:val="28"/>
          <w:szCs w:val="21"/>
          <w:lang w:val="en-US" w:eastAsia="ru-RU"/>
        </w:rPr>
        <w:t>XIII</w:t>
      </w:r>
      <w:r w:rsidRPr="00632221">
        <w:rPr>
          <w:rFonts w:ascii="Times New Roman" w:eastAsia="Times New Roman" w:hAnsi="Times New Roman" w:cs="Arial"/>
          <w:color w:val="000000"/>
          <w:sz w:val="28"/>
          <w:szCs w:val="21"/>
          <w:lang w:val="uk-UA" w:eastAsia="ru-RU"/>
        </w:rPr>
        <w:t xml:space="preserve"> – </w:t>
      </w:r>
      <w:r w:rsidRPr="00632221">
        <w:rPr>
          <w:rFonts w:ascii="Times New Roman" w:eastAsia="Times New Roman" w:hAnsi="Times New Roman" w:cs="Arial"/>
          <w:color w:val="000000"/>
          <w:sz w:val="28"/>
          <w:szCs w:val="21"/>
          <w:lang w:val="en-US" w:eastAsia="ru-RU"/>
        </w:rPr>
        <w:t>XIV</w:t>
      </w:r>
      <w:r w:rsidRPr="00632221">
        <w:rPr>
          <w:rFonts w:ascii="Times New Roman" w:eastAsia="Times New Roman" w:hAnsi="Times New Roman" w:cs="Arial"/>
          <w:color w:val="000000"/>
          <w:sz w:val="28"/>
          <w:szCs w:val="21"/>
          <w:lang w:val="uk-UA" w:eastAsia="ru-RU"/>
        </w:rPr>
        <w:t> ст. Тому є підстава вважати, що Цецинська і Перебиківська фортеці збудовані одночасно.</w:t>
      </w:r>
      <w:r w:rsidRPr="00632221">
        <w:rPr>
          <w:rFonts w:ascii="Times New Roman" w:eastAsia="Times New Roman" w:hAnsi="Times New Roman" w:cs="Helvetica"/>
          <w:color w:val="000000"/>
          <w:sz w:val="28"/>
          <w:szCs w:val="18"/>
          <w:lang w:val="uk-UA" w:eastAsia="ru-RU"/>
        </w:rPr>
        <w:t xml:space="preserve"> Фортеця на горі Цецино </w:t>
      </w:r>
      <w:r w:rsidRPr="00632221">
        <w:rPr>
          <w:rFonts w:ascii="Times New Roman" w:eastAsia="Times New Roman" w:hAnsi="Times New Roman" w:cs="Helvetica"/>
          <w:color w:val="000000"/>
          <w:sz w:val="28"/>
          <w:szCs w:val="18"/>
          <w:lang w:val="uk-UA" w:eastAsia="ru-RU"/>
        </w:rPr>
        <w:lastRenderedPageBreak/>
        <w:t xml:space="preserve">проіснувала до другої половини </w:t>
      </w:r>
      <w:r w:rsidRPr="00632221">
        <w:rPr>
          <w:rFonts w:ascii="Times New Roman" w:eastAsia="Times New Roman" w:hAnsi="Times New Roman" w:cs="Helvetica"/>
          <w:color w:val="000000"/>
          <w:sz w:val="28"/>
          <w:szCs w:val="18"/>
          <w:lang w:eastAsia="ru-RU"/>
        </w:rPr>
        <w:t>XV</w:t>
      </w:r>
      <w:r w:rsidRPr="00632221">
        <w:rPr>
          <w:rFonts w:ascii="Times New Roman" w:eastAsia="Times New Roman" w:hAnsi="Times New Roman" w:cs="Helvetica"/>
          <w:color w:val="000000"/>
          <w:sz w:val="28"/>
          <w:szCs w:val="18"/>
          <w:lang w:val="uk-UA" w:eastAsia="ru-RU"/>
        </w:rPr>
        <w:t xml:space="preserve"> ст, а потім, очевидно, була зруйнована. Збережені до середини </w:t>
      </w:r>
      <w:r w:rsidRPr="00632221">
        <w:rPr>
          <w:rFonts w:ascii="Times New Roman" w:eastAsia="Times New Roman" w:hAnsi="Times New Roman" w:cs="Helvetica"/>
          <w:color w:val="000000"/>
          <w:sz w:val="28"/>
          <w:szCs w:val="18"/>
          <w:lang w:eastAsia="ru-RU"/>
        </w:rPr>
        <w:t>X</w:t>
      </w:r>
      <w:r w:rsidRPr="00632221">
        <w:rPr>
          <w:rFonts w:ascii="Times New Roman" w:eastAsia="Times New Roman" w:hAnsi="Times New Roman" w:cs="Helvetica"/>
          <w:color w:val="000000"/>
          <w:sz w:val="28"/>
          <w:szCs w:val="18"/>
          <w:lang w:val="uk-UA" w:eastAsia="ru-RU"/>
        </w:rPr>
        <w:t>Х ст. р</w:t>
      </w:r>
      <w:r w:rsidRPr="00632221">
        <w:rPr>
          <w:rFonts w:ascii="Times New Roman" w:eastAsia="Times New Roman" w:hAnsi="Times New Roman" w:cs="Helvetica"/>
          <w:color w:val="000000"/>
          <w:sz w:val="28"/>
          <w:szCs w:val="18"/>
          <w:lang w:eastAsia="ru-RU"/>
        </w:rPr>
        <w:t>уїни замку були знищені в 1961</w:t>
      </w:r>
      <w:r w:rsidRPr="00632221">
        <w:rPr>
          <w:rFonts w:ascii="Times New Roman" w:eastAsia="Times New Roman" w:hAnsi="Times New Roman" w:cs="Helvetica"/>
          <w:color w:val="000000"/>
          <w:sz w:val="28"/>
          <w:szCs w:val="18"/>
          <w:lang w:val="uk-UA" w:eastAsia="ru-RU"/>
        </w:rPr>
        <w:t> </w:t>
      </w:r>
      <w:r w:rsidRPr="00632221">
        <w:rPr>
          <w:rFonts w:ascii="Times New Roman" w:eastAsia="Times New Roman" w:hAnsi="Times New Roman" w:cs="Helvetica"/>
          <w:color w:val="000000"/>
          <w:sz w:val="28"/>
          <w:szCs w:val="18"/>
          <w:lang w:eastAsia="ru-RU"/>
        </w:rPr>
        <w:t>р при спорудженні телевежі.</w:t>
      </w:r>
    </w:p>
    <w:p w:rsidR="00632221" w:rsidRPr="00632221" w:rsidRDefault="00632221" w:rsidP="008B285E">
      <w:pPr>
        <w:spacing w:after="0" w:line="240" w:lineRule="auto"/>
        <w:ind w:firstLine="709"/>
        <w:jc w:val="both"/>
        <w:rPr>
          <w:rFonts w:ascii="Times New Roman" w:eastAsia="Times New Roman" w:hAnsi="Times New Roman" w:cs="Arial"/>
          <w:color w:val="000000"/>
          <w:sz w:val="28"/>
          <w:szCs w:val="21"/>
          <w:bdr w:val="none" w:sz="0" w:space="0" w:color="auto" w:frame="1"/>
          <w:shd w:val="clear" w:color="auto" w:fill="FFFFFF"/>
          <w:lang w:val="uk-UA" w:eastAsia="ru-RU"/>
        </w:rPr>
      </w:pPr>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Необхідно відзначити, що у ХІ</w:t>
      </w:r>
      <w:r w:rsidRPr="00632221">
        <w:rPr>
          <w:rFonts w:ascii="Times New Roman" w:eastAsia="Times New Roman" w:hAnsi="Times New Roman" w:cs="Times New Roman"/>
          <w:color w:val="000000"/>
          <w:sz w:val="28"/>
          <w:szCs w:val="21"/>
          <w:bdr w:val="none" w:sz="0" w:space="0" w:color="auto" w:frame="1"/>
          <w:shd w:val="clear" w:color="auto" w:fill="FFFFFF"/>
          <w:lang w:eastAsia="ru-RU"/>
        </w:rPr>
        <w:t>V</w:t>
      </w:r>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-Х</w:t>
      </w:r>
      <w:r w:rsidRPr="00632221">
        <w:rPr>
          <w:rFonts w:ascii="Times New Roman" w:eastAsia="Times New Roman" w:hAnsi="Times New Roman" w:cs="Times New Roman"/>
          <w:color w:val="000000"/>
          <w:sz w:val="28"/>
          <w:szCs w:val="21"/>
          <w:bdr w:val="none" w:sz="0" w:space="0" w:color="auto" w:frame="1"/>
          <w:shd w:val="clear" w:color="auto" w:fill="FFFFFF"/>
          <w:lang w:eastAsia="ru-RU"/>
        </w:rPr>
        <w:t>V</w:t>
      </w:r>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 xml:space="preserve"> ст. Цецинська фортеця була однією з найбільш важливих укріплень всього Дністрово-Прутського порубіжжя. У писемних джерелах, зокрема грамотах, фортеця і прилегла територія отримали назву «Цецінська держава», будучи центром волості. У 1457 р. господар Молдавії </w:t>
      </w:r>
      <w:r w:rsidRPr="00632221">
        <w:rPr>
          <w:rFonts w:ascii="Times New Roman" w:eastAsia="Times New Roman" w:hAnsi="Times New Roman" w:cs="Arial"/>
          <w:bCs/>
          <w:sz w:val="28"/>
          <w:szCs w:val="21"/>
          <w:u w:val="single"/>
          <w:bdr w:val="none" w:sz="0" w:space="0" w:color="auto" w:frame="1"/>
          <w:shd w:val="clear" w:color="auto" w:fill="FFFFFF"/>
          <w:lang w:val="uk-UA" w:eastAsia="ru-RU"/>
        </w:rPr>
        <w:t>Петро Арон</w:t>
      </w:r>
      <w:r w:rsidRPr="00632221">
        <w:rPr>
          <w:rFonts w:ascii="Times New Roman" w:eastAsia="Times New Roman" w:hAnsi="Times New Roman" w:cs="Times New Roman"/>
          <w:color w:val="000000"/>
          <w:sz w:val="28"/>
          <w:szCs w:val="21"/>
          <w:bdr w:val="none" w:sz="0" w:space="0" w:color="auto" w:frame="1"/>
          <w:shd w:val="clear" w:color="auto" w:fill="FFFFFF"/>
          <w:lang w:val="uk-UA" w:eastAsia="ru-RU"/>
        </w:rPr>
        <w:t xml:space="preserve"> провів адміністративну реформу, внаслідок якої, Цецинська волость була перетворена на Чернівецьку. Від того часу Цецинська фортеця жодного разу не згадується у джерелах як діюча оборонна споруда. Очевидно, вона була поруйнована під час попередньої феодальної усобиці. За інерцією, чернівецького старосту називали інколи цецинським, але з 1481 р. стара назва зникає остаточно. Маленькі ще тоді Чернівці, які тулилися до поритого ярами й урвищами підніжжя гори, повільно, але впевнено піднімалися, в той час як горда фортеця</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 теж повільно, але невпинно вростала у землю, руйнуючись під впливом природних стихій. І все ж вона простояла ще 300 років. Відомості про неї зникають з документів господарської канцелярії. Передбачається, що однією з причин занепаду та припинення існування фортеці стало піднесення міста Чернівців.</w:t>
      </w:r>
    </w:p>
    <w:p w:rsidR="00632221" w:rsidRPr="00632221" w:rsidRDefault="00632221" w:rsidP="008B285E">
      <w:pPr>
        <w:spacing w:after="0" w:line="240" w:lineRule="auto"/>
        <w:ind w:firstLine="709"/>
        <w:jc w:val="both"/>
        <w:rPr>
          <w:rFonts w:ascii="Times New Roman" w:eastAsia="Times New Roman" w:hAnsi="Times New Roman" w:cs="Helvetica"/>
          <w:color w:val="000000"/>
          <w:sz w:val="28"/>
          <w:szCs w:val="18"/>
          <w:lang w:val="uk-UA"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Однією з причин руйнування Цецинської фортеці, було вороже ставлення тодішньої польської сторони, яка бачила велику небезпеку для себе в існуванні процвітаючого й сильного в період правління Штефана Великого Молдавського князівства. Це підтверджує й історична битва, що відбувалася 26-30 жовтня 1497 р., коли славнозвісне військо польського короля Яна І Ольбрахта в Козьминському лісі зазнало повної поразки. Той факт, що Цецинська фортеця була зруйнована напередодні цього бою шляхом безперервної стрілянини з гармат великого калібру, як закарбувала історична пам’ять місцевих жителів, надає нам право стверджувати, що стіни її були зруйновані на той час добре забезпечиними у військовому плані польськими військами в ході польської кампанії в північній частині Молдавського князівства восени 1497 р., щоб Цецинська фортеця більше не могла загрожувати Польському Королівству [9, </w:t>
      </w:r>
      <w:r w:rsidRPr="00632221">
        <w:rPr>
          <w:rFonts w:ascii="Times New Roman" w:eastAsia="Times New Roman" w:hAnsi="Times New Roman" w:cs="Arial"/>
          <w:color w:val="000000"/>
          <w:sz w:val="28"/>
          <w:szCs w:val="21"/>
          <w:bdr w:val="none" w:sz="0" w:space="0" w:color="auto" w:frame="1"/>
          <w:shd w:val="clear" w:color="auto" w:fill="FFFFFF"/>
          <w:lang w:val="en-US" w:eastAsia="ru-RU"/>
        </w:rPr>
        <w:t>c</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218].</w:t>
      </w:r>
    </w:p>
    <w:p w:rsidR="00632221" w:rsidRPr="00632221" w:rsidRDefault="00632221" w:rsidP="008B285E">
      <w:pPr>
        <w:spacing w:after="0" w:line="240" w:lineRule="auto"/>
        <w:ind w:firstLine="709"/>
        <w:jc w:val="both"/>
        <w:rPr>
          <w:rFonts w:ascii="Times New Roman" w:eastAsia="Times New Roman" w:hAnsi="Times New Roman" w:cs="Arial"/>
          <w:color w:val="000000"/>
          <w:sz w:val="28"/>
          <w:szCs w:val="21"/>
          <w:bdr w:val="none" w:sz="0" w:space="0" w:color="auto" w:frame="1"/>
          <w:shd w:val="clear" w:color="auto" w:fill="FFFFFF"/>
          <w:lang w:val="uk-UA"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Після встановлення турецького панування в Мол</w:t>
      </w:r>
      <w:bookmarkStart w:id="3" w:name="_Hlk535756172"/>
      <w:r w:rsidRPr="00632221">
        <w:rPr>
          <w:rFonts w:ascii="Times New Roman" w:eastAsia="Times New Roman" w:hAnsi="Times New Roman" w:cs="Arial"/>
          <w:color w:val="000000"/>
          <w:sz w:val="28"/>
          <w:szCs w:val="21"/>
          <w:bdr w:val="none" w:sz="0" w:space="0" w:color="auto" w:frame="1"/>
          <w:shd w:val="clear" w:color="auto" w:fill="FFFFFF"/>
          <w:lang w:val="uk-UA" w:eastAsia="ru-RU"/>
        </w:rPr>
        <w:t>давському князівстві у Х</w:t>
      </w:r>
      <w:bookmarkStart w:id="4" w:name="_Hlk535755444"/>
      <w:r w:rsidRPr="00632221">
        <w:rPr>
          <w:rFonts w:ascii="Times New Roman" w:eastAsia="Times New Roman" w:hAnsi="Times New Roman" w:cs="Arial"/>
          <w:color w:val="000000"/>
          <w:sz w:val="28"/>
          <w:szCs w:val="21"/>
          <w:bdr w:val="none" w:sz="0" w:space="0" w:color="auto" w:frame="1"/>
          <w:shd w:val="clear" w:color="auto" w:fill="FFFFFF"/>
          <w:lang w:val="en-US" w:eastAsia="ru-RU"/>
        </w:rPr>
        <w:t>V</w:t>
      </w:r>
      <w:bookmarkEnd w:id="3"/>
      <w:bookmarkEnd w:id="4"/>
      <w:r w:rsidRPr="00632221">
        <w:rPr>
          <w:rFonts w:ascii="Times New Roman" w:eastAsia="Times New Roman" w:hAnsi="Times New Roman" w:cs="Arial"/>
          <w:color w:val="000000"/>
          <w:sz w:val="28"/>
          <w:szCs w:val="21"/>
          <w:bdr w:val="none" w:sz="0" w:space="0" w:color="auto" w:frame="1"/>
          <w:shd w:val="clear" w:color="auto" w:fill="FFFFFF"/>
          <w:lang w:val="uk-UA" w:eastAsia="ru-RU"/>
        </w:rPr>
        <w:t>І ст., відновлення Цецинської фортеці не було можливим з матеріальної і стратегічної точки зору. Хотин, у свою чергу, став її основним конкурентом, будучи військовим і адміністративним центром Османської імперії у всьому краї, у тому числі і для Чернівців з усіма його передмістями.</w:t>
      </w:r>
    </w:p>
    <w:p w:rsidR="00632221" w:rsidRPr="00632221" w:rsidRDefault="00632221" w:rsidP="008B285E">
      <w:pPr>
        <w:spacing w:after="0" w:line="240" w:lineRule="auto"/>
        <w:ind w:firstLine="709"/>
        <w:jc w:val="both"/>
        <w:rPr>
          <w:rFonts w:ascii="Times New Roman" w:eastAsia="Times New Roman" w:hAnsi="Times New Roman" w:cs="Arial"/>
          <w:color w:val="000000"/>
          <w:sz w:val="28"/>
          <w:szCs w:val="21"/>
          <w:bdr w:val="none" w:sz="0" w:space="0" w:color="auto" w:frame="1"/>
          <w:shd w:val="clear" w:color="auto" w:fill="FFFFFF"/>
          <w:lang w:val="uk-UA"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Руїни Цецинської фортеці ще дуже багато століть залишалися у вигляді зруйнованих та занедбаних стін. З плином часу стіни її стали безкоштовним джерелом поставок каменю для навколишніх жителів, а пізніше, в наступні роки, особливо в австрійський період, і для потреб у розбудові Чернівців. Тоді часто говорили, що «половина міста Чернівців побудована з каменю, привезеного з Цецинської фортеці». Наприклад, 12 грудня 1784 р., всього через десять років після включення Буковини до складу Австрії, секретар канцелярії адміністрації Буковини Р. Адлер видав письмовий наказ, згідно з </w:t>
      </w:r>
      <w:r w:rsidRPr="00632221">
        <w:rPr>
          <w:rFonts w:ascii="Times New Roman" w:eastAsia="Times New Roman" w:hAnsi="Times New Roman" w:cs="Arial"/>
          <w:color w:val="000000"/>
          <w:sz w:val="28"/>
          <w:szCs w:val="21"/>
          <w:bdr w:val="none" w:sz="0" w:space="0" w:color="auto" w:frame="1"/>
          <w:shd w:val="clear" w:color="auto" w:fill="FFFFFF"/>
          <w:lang w:val="uk-UA" w:eastAsia="ru-RU"/>
        </w:rPr>
        <w:lastRenderedPageBreak/>
        <w:t>яким мешканці українських сіл між Прутом і Дністром, зокрема таких, як Боянчук, Добринівці, Горошківці та Юрківці- наймалися перевозити в зимовий період 1784-1785 р. вилечезну кількість каменю з вершини Цецина до Чернівців.</w:t>
      </w:r>
    </w:p>
    <w:p w:rsidR="00632221" w:rsidRPr="00632221" w:rsidRDefault="00632221" w:rsidP="008B285E">
      <w:pPr>
        <w:spacing w:after="0" w:line="240" w:lineRule="auto"/>
        <w:jc w:val="both"/>
        <w:rPr>
          <w:rFonts w:ascii="Times New Roman" w:eastAsia="Times New Roman" w:hAnsi="Times New Roman" w:cs="Arial"/>
          <w:color w:val="000000"/>
          <w:sz w:val="28"/>
          <w:szCs w:val="21"/>
          <w:bdr w:val="none" w:sz="0" w:space="0" w:color="auto" w:frame="1"/>
          <w:shd w:val="clear" w:color="auto" w:fill="FFFFFF"/>
          <w:lang w:val="uk-UA" w:eastAsia="ru-RU"/>
        </w:rPr>
      </w:pPr>
      <w:r w:rsidRPr="00632221">
        <w:rPr>
          <w:rFonts w:ascii="Times New Roman" w:eastAsia="Times New Roman" w:hAnsi="Times New Roman" w:cs="Arial"/>
          <w:b/>
          <w:color w:val="000000"/>
          <w:sz w:val="28"/>
          <w:szCs w:val="21"/>
          <w:bdr w:val="none" w:sz="0" w:space="0" w:color="auto" w:frame="1"/>
          <w:shd w:val="clear" w:color="auto" w:fill="FFFFFF"/>
          <w:lang w:val="uk-UA" w:eastAsia="ru-RU"/>
        </w:rPr>
        <w:t xml:space="preserve">  Висновки. </w:t>
      </w:r>
      <w:r w:rsidRPr="00632221">
        <w:rPr>
          <w:rFonts w:ascii="Times New Roman" w:eastAsia="Times New Roman" w:hAnsi="Times New Roman" w:cs="Arial"/>
          <w:color w:val="000000"/>
          <w:sz w:val="28"/>
          <w:szCs w:val="21"/>
          <w:bdr w:val="none" w:sz="0" w:space="0" w:color="auto" w:frame="1"/>
          <w:shd w:val="clear" w:color="auto" w:fill="FFFFFF"/>
          <w:lang w:val="uk-UA" w:eastAsia="ru-RU"/>
        </w:rPr>
        <w:t>Таким чином, достовірних відомостей про історію створення фортеці нажаль не має, але на основі вивчених писемних та археологічних джерел необхідно стверджувати, що Цецинська фортеця була збудована галицькими князями, реконструйована молдавським господарем Петром І Мушатом і польським королем Казимиром ІІІ. Вона відігравала значну роль в обороні Молдавського князівства. Однак, у другій половині Х</w:t>
      </w:r>
      <w:r w:rsidRPr="00632221">
        <w:rPr>
          <w:rFonts w:ascii="Times New Roman" w:eastAsia="Times New Roman" w:hAnsi="Times New Roman" w:cs="Arial"/>
          <w:color w:val="000000"/>
          <w:sz w:val="28"/>
          <w:szCs w:val="21"/>
          <w:bdr w:val="none" w:sz="0" w:space="0" w:color="auto" w:frame="1"/>
          <w:shd w:val="clear" w:color="auto" w:fill="FFFFFF"/>
          <w:lang w:val="en-US" w:eastAsia="ru-RU"/>
        </w:rPr>
        <w:t>V</w:t>
      </w:r>
      <w:r w:rsidRPr="00632221">
        <w:rPr>
          <w:rFonts w:ascii="Times New Roman" w:eastAsia="Times New Roman" w:hAnsi="Times New Roman" w:cs="Arial"/>
          <w:color w:val="000000"/>
          <w:sz w:val="28"/>
          <w:szCs w:val="21"/>
          <w:bdr w:val="none" w:sz="0" w:space="0" w:color="auto" w:frame="1"/>
          <w:shd w:val="clear" w:color="auto" w:fill="FFFFFF"/>
          <w:lang w:val="uk-UA" w:eastAsia="ru-RU"/>
        </w:rPr>
        <w:t> ст. вона втратила своє стратегічне значення та занепала.</w:t>
      </w:r>
    </w:p>
    <w:p w:rsidR="00632221" w:rsidRPr="00632221" w:rsidRDefault="00632221" w:rsidP="008B285E">
      <w:pPr>
        <w:tabs>
          <w:tab w:val="left" w:pos="3440"/>
        </w:tabs>
        <w:spacing w:after="0" w:line="240" w:lineRule="auto"/>
        <w:jc w:val="center"/>
        <w:rPr>
          <w:rFonts w:ascii="Times New Roman" w:eastAsia="Times New Roman" w:hAnsi="Times New Roman" w:cs="Arial"/>
          <w:b/>
          <w:color w:val="000000"/>
          <w:sz w:val="28"/>
          <w:szCs w:val="28"/>
          <w:lang w:val="uk-UA" w:eastAsia="ru-RU"/>
        </w:rPr>
      </w:pPr>
      <w:r w:rsidRPr="00632221">
        <w:rPr>
          <w:rFonts w:ascii="Times New Roman" w:eastAsia="Times New Roman" w:hAnsi="Times New Roman" w:cs="Arial"/>
          <w:b/>
          <w:color w:val="000000"/>
          <w:sz w:val="28"/>
          <w:szCs w:val="28"/>
          <w:lang w:val="uk-UA" w:eastAsia="ru-RU"/>
        </w:rPr>
        <w:t>СПИСОК ВИКОРИСТАНИХ ДЖЕРЕЛ ТА ЛІТЕРАТУРИ</w:t>
      </w:r>
    </w:p>
    <w:p w:rsidR="00632221" w:rsidRPr="00632221" w:rsidRDefault="00632221" w:rsidP="008B285E">
      <w:pPr>
        <w:numPr>
          <w:ilvl w:val="0"/>
          <w:numId w:val="10"/>
        </w:numPr>
        <w:tabs>
          <w:tab w:val="num" w:pos="180"/>
        </w:tabs>
        <w:spacing w:after="0" w:line="240" w:lineRule="auto"/>
        <w:ind w:left="180" w:hanging="180"/>
        <w:jc w:val="both"/>
        <w:rPr>
          <w:rFonts w:ascii="Times New Roman" w:eastAsia="Times New Roman" w:hAnsi="Times New Roman" w:cs="Arial"/>
          <w:color w:val="000000"/>
          <w:sz w:val="28"/>
          <w:szCs w:val="21"/>
          <w:lang w:val="uk-UA" w:eastAsia="ru-RU"/>
        </w:rPr>
      </w:pPr>
      <w:r w:rsidRPr="00632221">
        <w:rPr>
          <w:rFonts w:ascii="Times New Roman" w:eastAsia="Times New Roman" w:hAnsi="Times New Roman" w:cs="Arial"/>
          <w:color w:val="000000"/>
          <w:sz w:val="28"/>
          <w:szCs w:val="18"/>
          <w:lang w:val="uk-UA" w:eastAsia="ru-RU"/>
        </w:rPr>
        <w:t>Жуковський А. Історія Буковини. Частина перша до 1774 р. – Чернівці: Редакційно-видавничий відділ облполіграфвидаву, 1991. – 127 с.</w:t>
      </w:r>
    </w:p>
    <w:p w:rsidR="00632221" w:rsidRPr="00632221" w:rsidRDefault="00632221" w:rsidP="008B285E">
      <w:pPr>
        <w:numPr>
          <w:ilvl w:val="0"/>
          <w:numId w:val="10"/>
        </w:numPr>
        <w:tabs>
          <w:tab w:val="num" w:pos="180"/>
        </w:tabs>
        <w:spacing w:after="0" w:line="240" w:lineRule="auto"/>
        <w:ind w:left="180" w:hanging="180"/>
        <w:jc w:val="both"/>
        <w:rPr>
          <w:rFonts w:ascii="Times New Roman" w:eastAsia="Times New Roman" w:hAnsi="Times New Roman" w:cs="Arial"/>
          <w:color w:val="000000"/>
          <w:sz w:val="28"/>
          <w:szCs w:val="21"/>
          <w:lang w:val="uk-UA" w:eastAsia="ru-RU"/>
        </w:rPr>
      </w:pPr>
      <w:r w:rsidRPr="00632221">
        <w:rPr>
          <w:rFonts w:ascii="Times New Roman" w:eastAsia="Times New Roman" w:hAnsi="Times New Roman" w:cs="Arial"/>
          <w:color w:val="000000"/>
          <w:sz w:val="28"/>
          <w:szCs w:val="18"/>
          <w:lang w:val="uk-UA" w:eastAsia="ru-RU"/>
        </w:rPr>
        <w:t>Кайндль Р.Ф. Історія Чернівців від найдавніших часів до сьогодення. – Чернівці: Зелена Буковина, 2008. – 330 с.</w:t>
      </w:r>
    </w:p>
    <w:p w:rsidR="00632221" w:rsidRPr="00632221" w:rsidRDefault="00632221" w:rsidP="008B285E">
      <w:pPr>
        <w:numPr>
          <w:ilvl w:val="0"/>
          <w:numId w:val="10"/>
        </w:numPr>
        <w:tabs>
          <w:tab w:val="num" w:pos="180"/>
        </w:tabs>
        <w:spacing w:after="0" w:line="240" w:lineRule="auto"/>
        <w:ind w:left="180" w:hanging="180"/>
        <w:jc w:val="both"/>
        <w:rPr>
          <w:rFonts w:ascii="Times New Roman" w:eastAsia="Times New Roman" w:hAnsi="Times New Roman" w:cs="Arial"/>
          <w:color w:val="000000"/>
          <w:sz w:val="28"/>
          <w:szCs w:val="21"/>
          <w:lang w:val="uk-UA" w:eastAsia="ru-RU"/>
        </w:rPr>
      </w:pPr>
      <w:r w:rsidRPr="00632221">
        <w:rPr>
          <w:rFonts w:ascii="Times New Roman" w:eastAsia="Times New Roman" w:hAnsi="Times New Roman" w:cs="Arial"/>
          <w:color w:val="000000"/>
          <w:sz w:val="28"/>
          <w:szCs w:val="21"/>
          <w:lang w:val="uk-UA" w:eastAsia="ru-RU"/>
        </w:rPr>
        <w:t>Калініченко В.А. Історіографія вивчення середньовічного озброєння з території Буковини // Матеріали ХІ студентської наукової конференції – Середньовічні старожитності Центрально-Східної Європи. – Чернігів: ЧНУ ім. Т. Шевченка, 2012. – С. 67-70.</w:t>
      </w:r>
    </w:p>
    <w:p w:rsidR="00632221" w:rsidRPr="00632221" w:rsidRDefault="00632221" w:rsidP="008B285E">
      <w:pPr>
        <w:numPr>
          <w:ilvl w:val="0"/>
          <w:numId w:val="10"/>
        </w:numPr>
        <w:tabs>
          <w:tab w:val="num" w:pos="180"/>
        </w:tabs>
        <w:spacing w:after="0" w:line="240" w:lineRule="auto"/>
        <w:ind w:left="180" w:hanging="180"/>
        <w:jc w:val="both"/>
        <w:rPr>
          <w:rFonts w:ascii="Times New Roman" w:eastAsia="Times New Roman" w:hAnsi="Times New Roman" w:cs="Arial"/>
          <w:color w:val="000000"/>
          <w:sz w:val="28"/>
          <w:szCs w:val="21"/>
          <w:lang w:val="uk-UA" w:eastAsia="ru-RU"/>
        </w:rPr>
      </w:pPr>
      <w:r w:rsidRPr="00632221">
        <w:rPr>
          <w:rFonts w:ascii="Times New Roman" w:eastAsia="Times New Roman" w:hAnsi="Times New Roman" w:cs="Arial"/>
          <w:color w:val="000000"/>
          <w:sz w:val="28"/>
          <w:szCs w:val="18"/>
          <w:lang w:val="uk-UA" w:eastAsia="ru-RU"/>
        </w:rPr>
        <w:t>Кожолянко Г.К. Етнографія Буковини. – Чернівці: Золоті литаври, 1999. – Т.3. – 384 с.</w:t>
      </w:r>
    </w:p>
    <w:p w:rsidR="00632221" w:rsidRPr="00632221" w:rsidRDefault="00632221" w:rsidP="008B285E">
      <w:pPr>
        <w:numPr>
          <w:ilvl w:val="0"/>
          <w:numId w:val="10"/>
        </w:numPr>
        <w:tabs>
          <w:tab w:val="num" w:pos="180"/>
        </w:tabs>
        <w:spacing w:after="0" w:line="240" w:lineRule="auto"/>
        <w:ind w:left="180" w:hanging="180"/>
        <w:jc w:val="both"/>
        <w:rPr>
          <w:rFonts w:ascii="Times New Roman" w:eastAsia="Times New Roman" w:hAnsi="Times New Roman" w:cs="Arial"/>
          <w:color w:val="000000"/>
          <w:sz w:val="28"/>
          <w:szCs w:val="21"/>
          <w:lang w:val="uk-UA" w:eastAsia="ru-RU"/>
        </w:rPr>
      </w:pPr>
      <w:r w:rsidRPr="00632221">
        <w:rPr>
          <w:rFonts w:ascii="Times New Roman" w:eastAsia="Times New Roman" w:hAnsi="Times New Roman" w:cs="Arial"/>
          <w:color w:val="000000"/>
          <w:sz w:val="28"/>
          <w:szCs w:val="18"/>
          <w:lang w:val="uk-UA" w:eastAsia="ru-RU"/>
        </w:rPr>
        <w:t>Масан О. Середньовічний Цецин в історіографії ХІХ- початку ХХ ст./ Питання історії України. Збірник наукових статей. – Чернівці: Зелена Буковина, 2006. – Т.9. – С. 128-132.</w:t>
      </w:r>
    </w:p>
    <w:p w:rsidR="00632221" w:rsidRPr="00632221" w:rsidRDefault="00632221" w:rsidP="008B285E">
      <w:pPr>
        <w:numPr>
          <w:ilvl w:val="0"/>
          <w:numId w:val="10"/>
        </w:numPr>
        <w:tabs>
          <w:tab w:val="num" w:pos="180"/>
        </w:tabs>
        <w:spacing w:after="0" w:line="240" w:lineRule="auto"/>
        <w:ind w:left="180" w:hanging="180"/>
        <w:jc w:val="both"/>
        <w:rPr>
          <w:rFonts w:ascii="Times New Roman" w:eastAsia="Times New Roman" w:hAnsi="Times New Roman" w:cs="Arial"/>
          <w:color w:val="000000"/>
          <w:sz w:val="28"/>
          <w:szCs w:val="21"/>
          <w:lang w:val="uk-UA"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Масан О. Цецинська держава </w:t>
      </w:r>
      <w:r w:rsidRPr="00632221">
        <w:rPr>
          <w:rFonts w:ascii="Times New Roman" w:eastAsia="Times New Roman" w:hAnsi="Times New Roman" w:cs="Arial"/>
          <w:color w:val="000000"/>
          <w:sz w:val="28"/>
          <w:szCs w:val="18"/>
          <w:lang w:val="uk-UA" w:eastAsia="ru-RU"/>
        </w:rPr>
        <w:t>(З історії давньої чернівецької околиці ) // Буковинський журнал. – 2007. – № 1. – С. 47-59.</w:t>
      </w:r>
    </w:p>
    <w:p w:rsidR="00632221" w:rsidRPr="00632221" w:rsidRDefault="00632221" w:rsidP="008B285E">
      <w:pPr>
        <w:numPr>
          <w:ilvl w:val="0"/>
          <w:numId w:val="10"/>
        </w:numPr>
        <w:tabs>
          <w:tab w:val="num" w:pos="180"/>
        </w:tabs>
        <w:spacing w:after="0" w:line="240" w:lineRule="auto"/>
        <w:ind w:left="180" w:hanging="180"/>
        <w:jc w:val="both"/>
        <w:rPr>
          <w:rFonts w:ascii="Times New Roman" w:eastAsia="Times New Roman" w:hAnsi="Times New Roman" w:cs="Arial"/>
          <w:color w:val="000000"/>
          <w:sz w:val="28"/>
          <w:szCs w:val="21"/>
          <w:lang w:val="uk-UA" w:eastAsia="ru-RU"/>
        </w:rPr>
      </w:pPr>
      <w:r w:rsidRPr="00632221">
        <w:rPr>
          <w:rFonts w:ascii="Times New Roman" w:eastAsia="Times New Roman" w:hAnsi="Times New Roman" w:cs="Arial"/>
          <w:color w:val="000000"/>
          <w:sz w:val="28"/>
          <w:szCs w:val="18"/>
          <w:lang w:val="uk-UA" w:eastAsia="ru-RU"/>
        </w:rPr>
        <w:t>Масан О., Чеховський І. Чернівці: 1408-1998: нариси історії міста. – Чернівці: Місто, 1998. – 213 с.</w:t>
      </w:r>
    </w:p>
    <w:p w:rsidR="00632221" w:rsidRPr="00632221" w:rsidRDefault="00632221" w:rsidP="008B285E">
      <w:pPr>
        <w:numPr>
          <w:ilvl w:val="0"/>
          <w:numId w:val="10"/>
        </w:numPr>
        <w:suppressLineNumbers/>
        <w:tabs>
          <w:tab w:val="num" w:pos="180"/>
        </w:tabs>
        <w:suppressAutoHyphens/>
        <w:spacing w:after="0" w:line="240" w:lineRule="auto"/>
        <w:ind w:left="180" w:hanging="180"/>
        <w:contextualSpacing/>
        <w:jc w:val="both"/>
        <w:rPr>
          <w:rFonts w:ascii="Times New Roman" w:eastAsia="Times New Roman" w:hAnsi="Times New Roman" w:cs="Times New Roman"/>
          <w:sz w:val="28"/>
          <w:szCs w:val="28"/>
          <w:lang w:eastAsia="ru-RU"/>
        </w:rPr>
      </w:pPr>
      <w:r w:rsidRPr="00632221">
        <w:rPr>
          <w:rFonts w:ascii="Times New Roman" w:eastAsia="Times New Roman" w:hAnsi="Times New Roman" w:cs="Times New Roman"/>
          <w:sz w:val="28"/>
          <w:szCs w:val="28"/>
          <w:lang w:eastAsia="ru-RU"/>
        </w:rPr>
        <w:t>Пивоваров С.В. Середньовічне населення межиріччя Верхнього Пруту та</w:t>
      </w:r>
      <w:r w:rsidRPr="00632221">
        <w:rPr>
          <w:rFonts w:ascii="Times New Roman" w:eastAsia="Times New Roman" w:hAnsi="Times New Roman" w:cs="Times New Roman"/>
          <w:sz w:val="28"/>
          <w:szCs w:val="28"/>
          <w:lang w:val="uk-UA" w:eastAsia="ru-RU"/>
        </w:rPr>
        <w:t xml:space="preserve"> </w:t>
      </w:r>
      <w:r w:rsidRPr="00632221">
        <w:rPr>
          <w:rFonts w:ascii="Times New Roman" w:eastAsia="Times New Roman" w:hAnsi="Times New Roman" w:cs="Times New Roman"/>
          <w:sz w:val="28"/>
          <w:szCs w:val="28"/>
          <w:lang w:eastAsia="ru-RU"/>
        </w:rPr>
        <w:t xml:space="preserve"> Середнього </w:t>
      </w:r>
      <w:r w:rsidRPr="00632221">
        <w:rPr>
          <w:rFonts w:ascii="Times New Roman" w:eastAsia="Times New Roman" w:hAnsi="Times New Roman" w:cs="Times New Roman"/>
          <w:sz w:val="28"/>
          <w:szCs w:val="28"/>
          <w:lang w:val="uk-UA" w:eastAsia="ru-RU"/>
        </w:rPr>
        <w:t xml:space="preserve"> </w:t>
      </w:r>
      <w:r w:rsidRPr="00632221">
        <w:rPr>
          <w:rFonts w:ascii="Times New Roman" w:eastAsia="Times New Roman" w:hAnsi="Times New Roman" w:cs="Times New Roman"/>
          <w:sz w:val="28"/>
          <w:szCs w:val="28"/>
          <w:lang w:eastAsia="ru-RU"/>
        </w:rPr>
        <w:t>Дністра. – Чернівці: Зелена Буковина, 2006. – 299 с.</w:t>
      </w:r>
    </w:p>
    <w:p w:rsidR="00632221" w:rsidRPr="00632221" w:rsidRDefault="00632221" w:rsidP="008B285E">
      <w:pPr>
        <w:numPr>
          <w:ilvl w:val="0"/>
          <w:numId w:val="10"/>
        </w:numPr>
        <w:tabs>
          <w:tab w:val="num" w:pos="180"/>
        </w:tabs>
        <w:spacing w:after="0" w:line="240" w:lineRule="auto"/>
        <w:ind w:left="180" w:hanging="180"/>
        <w:jc w:val="both"/>
        <w:rPr>
          <w:rFonts w:ascii="Times New Roman" w:eastAsia="Times New Roman" w:hAnsi="Times New Roman" w:cs="Arial"/>
          <w:color w:val="000000"/>
          <w:sz w:val="28"/>
          <w:szCs w:val="21"/>
          <w:lang w:val="uk-UA" w:eastAsia="ru-RU"/>
        </w:rPr>
      </w:pPr>
      <w:r w:rsidRPr="00632221">
        <w:rPr>
          <w:rFonts w:ascii="Times New Roman" w:eastAsia="Times New Roman" w:hAnsi="Times New Roman" w:cs="Arial"/>
          <w:color w:val="000000"/>
          <w:sz w:val="28"/>
          <w:szCs w:val="18"/>
          <w:lang w:val="uk-UA" w:eastAsia="ru-RU"/>
        </w:rPr>
        <w:t>Рендюк Т.Г. Роша – найдавніше і найбільш історією передмістя Чернівців/ Невичерпне джерело знань. Чернівецька школа № 10 – 200 років від заснування. – Чернівці: Букрек, 2016. – С. 213-225.</w:t>
      </w:r>
    </w:p>
    <w:p w:rsidR="00632221" w:rsidRPr="00632221" w:rsidRDefault="00632221" w:rsidP="008B285E">
      <w:pPr>
        <w:numPr>
          <w:ilvl w:val="0"/>
          <w:numId w:val="10"/>
        </w:numPr>
        <w:tabs>
          <w:tab w:val="num" w:pos="180"/>
        </w:tabs>
        <w:spacing w:after="0" w:line="240" w:lineRule="auto"/>
        <w:ind w:left="180" w:hanging="180"/>
        <w:jc w:val="both"/>
        <w:rPr>
          <w:rFonts w:ascii="Times New Roman" w:eastAsia="Times New Roman" w:hAnsi="Times New Roman" w:cs="Arial"/>
          <w:color w:val="000000"/>
          <w:sz w:val="28"/>
          <w:szCs w:val="21"/>
          <w:lang w:val="uk-UA" w:eastAsia="ru-RU"/>
        </w:rPr>
      </w:pPr>
      <w:r w:rsidRPr="00632221">
        <w:rPr>
          <w:rFonts w:ascii="Times New Roman" w:eastAsia="Times New Roman" w:hAnsi="Times New Roman" w:cs="Arial"/>
          <w:color w:val="000000"/>
          <w:sz w:val="28"/>
          <w:szCs w:val="21"/>
          <w:bdr w:val="none" w:sz="0" w:space="0" w:color="auto" w:frame="1"/>
          <w:shd w:val="clear" w:color="auto" w:fill="FFFFFF"/>
          <w:lang w:val="uk-UA" w:eastAsia="ru-RU"/>
        </w:rPr>
        <w:t xml:space="preserve">Тимощук Б. Північна Буковина – земля слов’янська. – Ужгород: Карпати, 1969. – 191 </w:t>
      </w:r>
      <w:r w:rsidRPr="00632221">
        <w:rPr>
          <w:rFonts w:ascii="Times New Roman" w:eastAsia="Times New Roman" w:hAnsi="Times New Roman" w:cs="Arial"/>
          <w:color w:val="000000"/>
          <w:sz w:val="28"/>
          <w:szCs w:val="21"/>
          <w:bdr w:val="none" w:sz="0" w:space="0" w:color="auto" w:frame="1"/>
          <w:shd w:val="clear" w:color="auto" w:fill="FFFFFF"/>
          <w:lang w:val="en-US" w:eastAsia="ru-RU"/>
        </w:rPr>
        <w:t>c</w:t>
      </w:r>
      <w:r w:rsidRPr="00632221">
        <w:rPr>
          <w:rFonts w:ascii="Times New Roman" w:eastAsia="Times New Roman" w:hAnsi="Times New Roman" w:cs="Arial"/>
          <w:color w:val="000000"/>
          <w:sz w:val="28"/>
          <w:szCs w:val="21"/>
          <w:bdr w:val="none" w:sz="0" w:space="0" w:color="auto" w:frame="1"/>
          <w:shd w:val="clear" w:color="auto" w:fill="FFFFFF"/>
          <w:lang w:val="uk-UA" w:eastAsia="ru-RU"/>
        </w:rPr>
        <w:t>.</w:t>
      </w:r>
    </w:p>
    <w:p w:rsidR="00F51FBA" w:rsidRDefault="00F51FBA" w:rsidP="008B285E">
      <w:pPr>
        <w:spacing w:after="0" w:line="240" w:lineRule="auto"/>
        <w:jc w:val="center"/>
        <w:rPr>
          <w:rFonts w:ascii="Times New Roman" w:hAnsi="Times New Roman" w:cs="Times New Roman"/>
          <w:b/>
          <w:sz w:val="28"/>
          <w:szCs w:val="28"/>
          <w:lang w:val="uk-UA"/>
        </w:rPr>
      </w:pPr>
    </w:p>
    <w:p w:rsidR="00BD6F13" w:rsidRPr="008B285E" w:rsidRDefault="001D79D9" w:rsidP="008B285E">
      <w:pPr>
        <w:spacing w:after="0" w:line="240" w:lineRule="auto"/>
        <w:jc w:val="center"/>
        <w:rPr>
          <w:rFonts w:ascii="Times New Roman" w:hAnsi="Times New Roman" w:cs="Times New Roman"/>
          <w:b/>
          <w:sz w:val="28"/>
          <w:szCs w:val="28"/>
          <w:lang w:val="uk-UA"/>
        </w:rPr>
      </w:pPr>
      <w:r w:rsidRPr="008B285E">
        <w:rPr>
          <w:rFonts w:ascii="Times New Roman" w:hAnsi="Times New Roman" w:cs="Times New Roman"/>
          <w:b/>
          <w:sz w:val="28"/>
          <w:szCs w:val="28"/>
          <w:lang w:val="uk-UA"/>
        </w:rPr>
        <w:t>КІЦМАНСЬКА ГІМНАЗІЯ КРІЗЬ ПРИЗМУ ІСТОРІЇ</w:t>
      </w:r>
    </w:p>
    <w:p w:rsidR="00BD6F13" w:rsidRPr="001D79D9" w:rsidRDefault="00BD6F13" w:rsidP="001D79D9">
      <w:pPr>
        <w:spacing w:after="0" w:line="240" w:lineRule="auto"/>
        <w:jc w:val="center"/>
        <w:rPr>
          <w:rFonts w:ascii="Times New Roman" w:hAnsi="Times New Roman" w:cs="Times New Roman"/>
          <w:sz w:val="28"/>
          <w:szCs w:val="28"/>
          <w:lang w:val="uk-UA"/>
        </w:rPr>
      </w:pPr>
      <w:r w:rsidRPr="001D79D9">
        <w:rPr>
          <w:rFonts w:ascii="Times New Roman" w:hAnsi="Times New Roman" w:cs="Times New Roman"/>
          <w:sz w:val="28"/>
          <w:szCs w:val="28"/>
          <w:lang w:val="uk-UA"/>
        </w:rPr>
        <w:t>Рихло Назар, у</w:t>
      </w:r>
      <w:r w:rsidRPr="006605E3">
        <w:rPr>
          <w:rFonts w:ascii="Times New Roman" w:hAnsi="Times New Roman" w:cs="Times New Roman"/>
          <w:sz w:val="28"/>
          <w:szCs w:val="28"/>
          <w:lang w:val="uk-UA"/>
        </w:rPr>
        <w:t>чен</w:t>
      </w:r>
      <w:r w:rsidRPr="001D79D9">
        <w:rPr>
          <w:rFonts w:ascii="Times New Roman" w:hAnsi="Times New Roman" w:cs="Times New Roman"/>
          <w:sz w:val="28"/>
          <w:szCs w:val="28"/>
          <w:lang w:val="uk-UA"/>
        </w:rPr>
        <w:t>ь 9</w:t>
      </w:r>
      <w:r w:rsidRPr="006605E3">
        <w:rPr>
          <w:rFonts w:ascii="Times New Roman" w:hAnsi="Times New Roman" w:cs="Times New Roman"/>
          <w:sz w:val="28"/>
          <w:szCs w:val="28"/>
          <w:lang w:val="uk-UA"/>
        </w:rPr>
        <w:t xml:space="preserve"> класуКіцманської гімназії</w:t>
      </w:r>
    </w:p>
    <w:p w:rsidR="00BD6F13" w:rsidRPr="001D79D9" w:rsidRDefault="00BD6F13" w:rsidP="001D79D9">
      <w:pPr>
        <w:spacing w:after="0" w:line="240" w:lineRule="auto"/>
        <w:jc w:val="center"/>
        <w:rPr>
          <w:rFonts w:ascii="Times New Roman" w:hAnsi="Times New Roman" w:cs="Times New Roman"/>
          <w:sz w:val="28"/>
          <w:szCs w:val="28"/>
          <w:lang w:val="uk-UA"/>
        </w:rPr>
      </w:pPr>
      <w:r w:rsidRPr="001D79D9">
        <w:rPr>
          <w:rFonts w:ascii="Times New Roman" w:hAnsi="Times New Roman" w:cs="Times New Roman"/>
          <w:sz w:val="28"/>
          <w:szCs w:val="28"/>
        </w:rPr>
        <w:t>Науков</w:t>
      </w:r>
      <w:r w:rsidRPr="001D79D9">
        <w:rPr>
          <w:rFonts w:ascii="Times New Roman" w:hAnsi="Times New Roman" w:cs="Times New Roman"/>
          <w:sz w:val="28"/>
          <w:szCs w:val="28"/>
          <w:lang w:val="uk-UA"/>
        </w:rPr>
        <w:t>і</w:t>
      </w:r>
      <w:r w:rsidRPr="001D79D9">
        <w:rPr>
          <w:rFonts w:ascii="Times New Roman" w:hAnsi="Times New Roman" w:cs="Times New Roman"/>
          <w:sz w:val="28"/>
          <w:szCs w:val="28"/>
        </w:rPr>
        <w:t xml:space="preserve"> керівник</w:t>
      </w:r>
      <w:r w:rsidRPr="001D79D9">
        <w:rPr>
          <w:rFonts w:ascii="Times New Roman" w:hAnsi="Times New Roman" w:cs="Times New Roman"/>
          <w:sz w:val="28"/>
          <w:szCs w:val="28"/>
          <w:lang w:val="uk-UA"/>
        </w:rPr>
        <w:t>и</w:t>
      </w:r>
      <w:r w:rsidRPr="001D79D9">
        <w:rPr>
          <w:rFonts w:ascii="Times New Roman" w:hAnsi="Times New Roman" w:cs="Times New Roman"/>
          <w:sz w:val="28"/>
          <w:szCs w:val="28"/>
        </w:rPr>
        <w:t>:</w:t>
      </w:r>
      <w:r w:rsidRPr="001D79D9">
        <w:rPr>
          <w:rFonts w:ascii="Times New Roman" w:hAnsi="Times New Roman" w:cs="Times New Roman"/>
          <w:sz w:val="28"/>
          <w:szCs w:val="28"/>
          <w:lang w:val="uk-UA"/>
        </w:rPr>
        <w:t xml:space="preserve"> </w:t>
      </w:r>
      <w:r w:rsidRPr="001D79D9">
        <w:rPr>
          <w:rFonts w:ascii="Times New Roman" w:hAnsi="Times New Roman" w:cs="Times New Roman"/>
          <w:sz w:val="28"/>
          <w:szCs w:val="28"/>
        </w:rPr>
        <w:t>Рихло Оксана,</w:t>
      </w:r>
      <w:r w:rsidRPr="001D79D9">
        <w:rPr>
          <w:rFonts w:ascii="Times New Roman" w:hAnsi="Times New Roman" w:cs="Times New Roman"/>
          <w:sz w:val="28"/>
          <w:szCs w:val="28"/>
          <w:lang w:val="uk-UA"/>
        </w:rPr>
        <w:t xml:space="preserve"> </w:t>
      </w:r>
      <w:r w:rsidRPr="001D79D9">
        <w:rPr>
          <w:rFonts w:ascii="Times New Roman" w:hAnsi="Times New Roman" w:cs="Times New Roman"/>
          <w:sz w:val="28"/>
          <w:szCs w:val="28"/>
        </w:rPr>
        <w:t xml:space="preserve">заступник директора з науково-методичної роботи, </w:t>
      </w:r>
      <w:r w:rsidRPr="001D79D9">
        <w:rPr>
          <w:rFonts w:ascii="Times New Roman" w:hAnsi="Times New Roman" w:cs="Times New Roman"/>
          <w:sz w:val="28"/>
          <w:szCs w:val="28"/>
          <w:lang w:val="uk-UA"/>
        </w:rPr>
        <w:t>Рихло Галина, учитель історії Кіцманської гімназії</w:t>
      </w:r>
    </w:p>
    <w:p w:rsidR="00BD6F13" w:rsidRPr="001D79D9" w:rsidRDefault="00BD6F13" w:rsidP="001D79D9">
      <w:pPr>
        <w:spacing w:after="0" w:line="240" w:lineRule="auto"/>
        <w:jc w:val="center"/>
        <w:rPr>
          <w:rFonts w:ascii="Times New Roman" w:hAnsi="Times New Roman" w:cs="Times New Roman"/>
          <w:sz w:val="28"/>
          <w:szCs w:val="28"/>
          <w:lang w:val="uk-UA"/>
        </w:rPr>
      </w:pPr>
      <w:r w:rsidRPr="001D79D9">
        <w:rPr>
          <w:rFonts w:ascii="Times New Roman" w:hAnsi="Times New Roman" w:cs="Times New Roman"/>
          <w:sz w:val="28"/>
          <w:szCs w:val="28"/>
          <w:lang w:val="uk-UA"/>
        </w:rPr>
        <w:t>Кіцманської міської ради</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Формування духовного світу людини - майбутнього громадянина держави, починається із перших материнських ласкавих слів, колискової пісні, які продовжуються дошкільним та шкільним вихованням, звичайно у </w:t>
      </w:r>
      <w:r w:rsidRPr="008B285E">
        <w:rPr>
          <w:rFonts w:ascii="Times New Roman" w:hAnsi="Times New Roman" w:cs="Times New Roman"/>
          <w:sz w:val="28"/>
          <w:szCs w:val="28"/>
          <w:lang w:val="uk-UA"/>
        </w:rPr>
        <w:lastRenderedPageBreak/>
        <w:t>поєднанні із родинним, етнічним, релігійним... Саме, яким буде виховання у дошкільному та шкільному віці, таким і буде молоде підростаюче покоління.</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Нові реалії нашого сьогодення поставили перед нами нові проблеми виховання та навчання дітей. Виникла необхідність впровадження в ланку освіти нових типів навчальних закладів – ліцеїв, гімназій, навчально-виховних комплексів... Останні, зустрічають дитину ще зовсім крихітною, малою та неосвіченою.., а випускають її у життя уже дорослою, свідомою особистістю. Відродження Кіцманської гімназії почалося із становлення Кіцманського НВК.</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Сьогодні Кіцманська гімназія є гордістю Кіцманської землі, колискою її освіти. Це, на превеликий жаль, поки що єдина гімназія Кіцманського ОТГ (у Кіцманському районі був єдиний навчальний заклад нового типу). У його стінах виховуються кмітливі учні середніх класів та свідомі, дорослі, талановиті старшокласники та випускники...</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Звичайно, в освітньому закладі не може обійтися без проблем. Проте, ці проблеми досить легко долаються ентузіазмом працівників та батьків, а також і вихованців.</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Кіцманська гімназія зростає із кожним днем, її возвеличують вчителі та їх учні на районних, обласних та Всеукраїнських різноманітних конкурсах, олімпіадах, форумах, учнівських з’їздах тощо. </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b/>
          <w:sz w:val="28"/>
          <w:szCs w:val="28"/>
          <w:lang w:val="uk-UA"/>
        </w:rPr>
        <w:t>Об’єктом дослідження</w:t>
      </w:r>
      <w:r w:rsidRPr="008B285E">
        <w:rPr>
          <w:rFonts w:ascii="Times New Roman" w:hAnsi="Times New Roman" w:cs="Times New Roman"/>
          <w:sz w:val="28"/>
          <w:szCs w:val="28"/>
          <w:lang w:val="uk-UA"/>
        </w:rPr>
        <w:t xml:space="preserve"> виступила Кіцманська гімназія, а </w:t>
      </w:r>
      <w:r w:rsidRPr="008B285E">
        <w:rPr>
          <w:rFonts w:ascii="Times New Roman" w:hAnsi="Times New Roman" w:cs="Times New Roman"/>
          <w:b/>
          <w:sz w:val="28"/>
          <w:szCs w:val="28"/>
          <w:lang w:val="uk-UA"/>
        </w:rPr>
        <w:t>предметом</w:t>
      </w:r>
      <w:r w:rsidRPr="008B285E">
        <w:rPr>
          <w:rFonts w:ascii="Times New Roman" w:hAnsi="Times New Roman" w:cs="Times New Roman"/>
          <w:sz w:val="28"/>
          <w:szCs w:val="28"/>
          <w:lang w:val="uk-UA"/>
        </w:rPr>
        <w:t xml:space="preserve"> її історія становлення та розвитку.</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Під час дослідження мною було опрацьовано чимало архівних матеріалів та літературних джерел, що дало змогу різнобічно висвітлити історію становлення Кіцманської гімназії.</w:t>
      </w:r>
    </w:p>
    <w:p w:rsidR="00BD6F13" w:rsidRPr="006605E3" w:rsidRDefault="00BD6F13" w:rsidP="008B285E">
      <w:pPr>
        <w:tabs>
          <w:tab w:val="left" w:pos="0"/>
        </w:tabs>
        <w:spacing w:after="0" w:line="240" w:lineRule="auto"/>
        <w:jc w:val="center"/>
        <w:rPr>
          <w:rFonts w:ascii="Times New Roman" w:hAnsi="Times New Roman" w:cs="Times New Roman"/>
          <w:sz w:val="28"/>
          <w:szCs w:val="28"/>
          <w:lang w:val="uk-UA"/>
        </w:rPr>
      </w:pPr>
      <w:r w:rsidRPr="006605E3">
        <w:rPr>
          <w:rFonts w:ascii="Times New Roman" w:hAnsi="Times New Roman" w:cs="Times New Roman"/>
          <w:sz w:val="28"/>
          <w:szCs w:val="28"/>
          <w:lang w:val="uk-UA"/>
        </w:rPr>
        <w:t>ПЕРЕДУМОВИ СТАНОВЛЕННЯ ГІМНАЗІЇ В КІЦМАНІ</w:t>
      </w:r>
    </w:p>
    <w:p w:rsidR="00BD6F13" w:rsidRPr="008B285E" w:rsidRDefault="00BD6F13" w:rsidP="008B285E">
      <w:pPr>
        <w:tabs>
          <w:tab w:val="left" w:pos="9639"/>
        </w:tabs>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Розвиток освітянської науки йшов повільними темпами через відсутність кваліфікованих вчителів, підручників. Не останнє місце займала мовна проблема. Приєднання Буковини до Галичини у 1786р. призвела до занепаду шкільництва через підпорядкування освіти латинській консисторії, що призвело до полонізації і католизації всього навчання. Пройшло багато часу, поки уряд врахував помилки і виправив становище, допомагаючи у розвитку руським (українським) школам.</w:t>
      </w:r>
    </w:p>
    <w:p w:rsidR="00BD6F13" w:rsidRPr="008B285E" w:rsidRDefault="00BD6F13" w:rsidP="008B285E">
      <w:pPr>
        <w:tabs>
          <w:tab w:val="left" w:pos="9639"/>
        </w:tabs>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Докорінно почалась змінюватись ситуація після прийняття австрійським урядом у 1868р. рішення про усунення церкви від управління освітою. Від того часу почало зростати число народних шкіл на Буковині. Загальна початкова освіта ширилась, все населення переконалось у необхідності здобуття освіти . Адже розвиток освіти сприяв і культурному розвитку Кіцманя.</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Першим будити українців Кіцманщини почав Гаврило Продан, який написав вірш про буковинців у 1844 р. У 1849 р. появилася </w:t>
      </w:r>
      <w:r w:rsidRPr="008B285E">
        <w:rPr>
          <w:rFonts w:ascii="Times New Roman" w:hAnsi="Times New Roman" w:cs="Times New Roman"/>
          <w:b/>
          <w:sz w:val="28"/>
          <w:szCs w:val="28"/>
          <w:lang w:val="uk-UA"/>
        </w:rPr>
        <w:t>ПЕРША БУКОВИНСЬКО – РУСЬКА КНИЖКА «Пісни, псалми і</w:t>
      </w:r>
      <w:r w:rsidRPr="008B285E">
        <w:rPr>
          <w:rFonts w:ascii="Times New Roman" w:hAnsi="Times New Roman" w:cs="Times New Roman"/>
          <w:sz w:val="28"/>
          <w:szCs w:val="28"/>
          <w:lang w:val="uk-UA"/>
        </w:rPr>
        <w:t xml:space="preserve"> </w:t>
      </w:r>
      <w:r w:rsidRPr="008B285E">
        <w:rPr>
          <w:rFonts w:ascii="Times New Roman" w:hAnsi="Times New Roman" w:cs="Times New Roman"/>
          <w:b/>
          <w:sz w:val="28"/>
          <w:szCs w:val="28"/>
          <w:lang w:val="uk-UA"/>
        </w:rPr>
        <w:t>стихи Василя Ферлеєвича» (</w:t>
      </w:r>
      <w:r w:rsidRPr="008B285E">
        <w:rPr>
          <w:rFonts w:ascii="Times New Roman" w:hAnsi="Times New Roman" w:cs="Times New Roman"/>
          <w:sz w:val="28"/>
          <w:szCs w:val="28"/>
          <w:lang w:val="uk-UA"/>
        </w:rPr>
        <w:t xml:space="preserve">парох з Товтрів, мова оригіналу збережена). Мова твору церковна, де – інде слова і форма українські (руські). 1852 р. у Чернівецькій </w:t>
      </w:r>
      <w:r w:rsidRPr="008B285E">
        <w:rPr>
          <w:rFonts w:ascii="Times New Roman" w:hAnsi="Times New Roman" w:cs="Times New Roman"/>
          <w:sz w:val="28"/>
          <w:szCs w:val="28"/>
          <w:lang w:val="uk-UA"/>
        </w:rPr>
        <w:lastRenderedPageBreak/>
        <w:t>гімназії введено українську (руську) мову . Вчили від азбуки . Через відсутність підручників навчання відбувалося через записи дітей у зошитах.</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Восени 1868 р. в Товарах на весіллі богослова Євсевія Андрійчука у домі отця Георгія Рачинського мова ішла про заснування руського товариства. Найбільш обізнаними були архідиякон Теоктист Дронь і кафедральний проповідник отець Василь Продан . Теоктист Дронь запросив Василя Продана керувати новоствореним товариством. Після недовгих вмовлянь В. Продан погодився. Через три місяці у Чернівцях відбулися </w:t>
      </w:r>
      <w:r w:rsidRPr="008B285E">
        <w:rPr>
          <w:rFonts w:ascii="Times New Roman" w:hAnsi="Times New Roman" w:cs="Times New Roman"/>
          <w:b/>
          <w:sz w:val="28"/>
          <w:szCs w:val="28"/>
          <w:lang w:val="uk-UA"/>
        </w:rPr>
        <w:t xml:space="preserve">ПЕРШІ </w:t>
      </w:r>
      <w:r w:rsidRPr="008B285E">
        <w:rPr>
          <w:rFonts w:ascii="Times New Roman" w:hAnsi="Times New Roman" w:cs="Times New Roman"/>
          <w:sz w:val="28"/>
          <w:szCs w:val="28"/>
          <w:lang w:val="uk-UA"/>
        </w:rPr>
        <w:t>головні збори товариства «</w:t>
      </w:r>
      <w:r w:rsidRPr="008B285E">
        <w:rPr>
          <w:rFonts w:ascii="Times New Roman" w:hAnsi="Times New Roman" w:cs="Times New Roman"/>
          <w:b/>
          <w:sz w:val="28"/>
          <w:szCs w:val="28"/>
          <w:lang w:val="uk-UA"/>
        </w:rPr>
        <w:t xml:space="preserve">РУСЬКА БЕСІДА» </w:t>
      </w:r>
      <w:r w:rsidRPr="008B285E">
        <w:rPr>
          <w:rFonts w:ascii="Times New Roman" w:hAnsi="Times New Roman" w:cs="Times New Roman"/>
          <w:sz w:val="28"/>
          <w:szCs w:val="28"/>
          <w:lang w:val="uk-UA"/>
        </w:rPr>
        <w:t xml:space="preserve">у готелі «Золоте ягня» . На зібранні присутній урядовий комісар Негруш. Засідання відбулося 14/26 січня 1869 р., що підтверджено документом за підписом голови В. Продана і секретаря Т. Дроня. </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 Василь Продан – засновник і голова товариства «Руська бесіда» 1869 - 1879 р. р. Був екзархом проповідником кафедр церкви. Засновник політичного товариства «Руська Рада». Своїми виступами вмів переконувати   «Бесіда єго, говорена з памяти, була поважна і приступна, часто переплітувана уступами і влучними прикладами з святого письма…».</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Обов’язок «Руської бесіди» за статутом «…ширити просвіту і підносити добробут руського народу». Товариство вбачає свою роль у видавництві українських книг та підручників, закладати філії товариства по всій Буковині, заохочувати українців до знань, видавати часопис. Членом наукового товариства може бути той, хто одноразово вносить 20 корон, або пише для «Руської бесіди». Звичайні члени платять 4 корони, селяни – 2 корони. Відкриваються філії лише при наявності 15 дійсних членів, читальню відкривають при наявності 10 місцевих членів, які хочуть відвідувати читальню. З самого початку йшла боротьба за назву «хто ми ?», « …українці чи москалі ?» </w:t>
      </w:r>
      <w:r w:rsidRPr="008B285E">
        <w:rPr>
          <w:rFonts w:ascii="Times New Roman" w:hAnsi="Times New Roman" w:cs="Times New Roman"/>
          <w:sz w:val="28"/>
          <w:szCs w:val="28"/>
          <w:vertAlign w:val="superscript"/>
          <w:lang w:val="uk-UA"/>
        </w:rPr>
        <w:t xml:space="preserve"> </w:t>
      </w:r>
      <w:r w:rsidRPr="008B285E">
        <w:rPr>
          <w:rFonts w:ascii="Times New Roman" w:hAnsi="Times New Roman" w:cs="Times New Roman"/>
          <w:sz w:val="28"/>
          <w:szCs w:val="28"/>
          <w:lang w:val="uk-UA"/>
        </w:rPr>
        <w:t xml:space="preserve">(мова оригіналу). «Руська бесіда» домоглася у 1870 р. викладання релігії українською мовою. У 1879 р. товариство направило до крайового сейму петицію про заснування «…низшої реальної гімназії в Кіцмани» (мову оригіналу збережено). 1880 р. – повторний запит, на який отримано відповідь </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Причиною напису петиції було «…со вигляду на запавшую в думі державной резолюцію введення румунського преподавательного язика в Сучавской гімназиї». 1887 р. «Руська бесіда» поновила заходи про створення гімназії в Кіцмані, підготувавши  «…обширний матеріал до мінїстерства просвіти о заснованє гімназиї». По цьому проханню доповідав галицький депутат Австрійського парламенту Озаркевич.</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Активними членами «Руської бесіди» з 1869 р. на Кіцманщині були Іларіон Окуневський, Сергій  Шпойнаровський, всього 200 чоловік. Кіцманської філією «Руської бесіди», до складу якої з 1904 р. входило 15 членів, керував Ілько Семака  - правознавець і  збирач народних пісень . Бібліотеки товариства в Кіцмані не було. В кінці 1904 р. І. Семака заснував товариство «Боян», а у 1905 р.– читальню. </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Товариство проводило наукові конкурси з усіх дисциплін (українська мова і література, природознавство, економіка, ботаніка, землевпорядкування </w:t>
      </w:r>
      <w:r w:rsidRPr="008B285E">
        <w:rPr>
          <w:rFonts w:ascii="Times New Roman" w:hAnsi="Times New Roman" w:cs="Times New Roman"/>
          <w:sz w:val="28"/>
          <w:szCs w:val="28"/>
          <w:lang w:val="uk-UA"/>
        </w:rPr>
        <w:lastRenderedPageBreak/>
        <w:t>та історії та інші конкурси. Теми конкурсів бралися з практичного життя буковинців.</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Товариство «Руська бесіда» 25 квітня 1887 року вислала петицію і до міністерства освіти Австрії з обґрунтуванням необхідності відкриття гімназії в Кіцмані. </w:t>
      </w:r>
      <w:r w:rsidRPr="008B285E">
        <w:rPr>
          <w:rFonts w:ascii="Times New Roman" w:hAnsi="Times New Roman" w:cs="Times New Roman"/>
          <w:sz w:val="28"/>
          <w:szCs w:val="28"/>
        </w:rPr>
        <w:t>25</w:t>
      </w:r>
      <w:r w:rsidRPr="008B285E">
        <w:rPr>
          <w:rFonts w:ascii="Times New Roman" w:hAnsi="Times New Roman" w:cs="Times New Roman"/>
          <w:sz w:val="28"/>
          <w:szCs w:val="28"/>
          <w:lang w:val="uk-UA"/>
        </w:rPr>
        <w:t>.06.1887 р. в Чернівцях засновано товариство «Українська Школа», діяльність якого направлена на розвиток українського шкільництва. Його очолив професор університету доктор Стефан Смаль-Стоцький, а секретарем обрано Омеляна Поповича. На першому установчому головному зборі «Української школи» 20.08.1887 р. першим питанням яке розглядалося було «…видрукувати кривди і бажання українського народа щодо буковинського шкільництва, особливо, щодо існування української гімназії в Коцмань»  (мову оригіналу збережено)</w:t>
      </w:r>
      <w:r w:rsidRPr="008B285E">
        <w:rPr>
          <w:rFonts w:ascii="Times New Roman" w:hAnsi="Times New Roman" w:cs="Times New Roman"/>
          <w:sz w:val="28"/>
          <w:szCs w:val="28"/>
          <w:vertAlign w:val="superscript"/>
          <w:lang w:val="uk-UA"/>
        </w:rPr>
        <w:t xml:space="preserve">1 </w:t>
      </w:r>
      <w:r w:rsidRPr="008B285E">
        <w:rPr>
          <w:rFonts w:ascii="Times New Roman" w:hAnsi="Times New Roman" w:cs="Times New Roman"/>
          <w:sz w:val="28"/>
          <w:szCs w:val="28"/>
          <w:lang w:val="uk-UA"/>
        </w:rPr>
        <w:t>.</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Кіцманські філію «Української школи», заснованої 2.07. 1897 р., очолив Сергій Шпойнаровський. До її складу входили: інспектор Іларій (Ілярій) Стратийчук (заступник голови), учитель Денис Євстафієвич і Остап Попович. Слід зазначити, що довгий час писарем товариства «Українська школа» був вчитель гімназії Микола Хемійчук. На кінець 1890 року кіцманчани подали друге клопотання (на цей раз спільно з мешканцями Заставни). Та прохання протягом тривалого часу не задовольнялося. Ось про що писали жителі до Буковинського ландтагу (сейму) у 1902 році:  «127 років минуло з того часу, відколи Буковину прилучено до Австрії, й 29 років вже просять уряд про заснування гімназії в Кіцмані, в якій могли би виховувати на рідній мові свою інтелігенцію, бо бідніші селяни не можуть посилати своїх дітей до гімназії у Чернівцях».</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Велику роль у відкритті гімназії в Кіцмані відіграв буковинський політик і дипломат Микола Василько, який постійно доводив австрійським урядовцям необхідність існування навчального закладу такого типу в повітовому містечку Кіцмань. Загальні збори «Української школи» 5.06.1904 р. надіслали вітальну телеграму послу Миколі Васильку за активне сприяння у відкритті «української гімназії в Коцмані» в якій було сказано: «загальні збори «Української школи» іменували Вас сьогодні за ваші великі заслуги около українського шкільництва почесним членом».</w:t>
      </w:r>
    </w:p>
    <w:p w:rsidR="00BD6F13"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Про нього писав Омелян Попович «…Василько як політик і дипломат занадто добре відомий. Він поставив українську справу в соймі та в парламенті перед австрійським урядом і ширшим світом на ступінь далеко вищий, як хто й коли-небудь перед тим». Микола Василько своєю працею сприяв відкриттю української гімназії у Вижниці (01.09.1908 р.), створення філії товариства «Українська школа» у Кіцмані, допомагав матеріально товариству «Руська бурса» і виділяв бідним учням гімназії стипендію ім. О.Поповича.</w:t>
      </w:r>
    </w:p>
    <w:p w:rsidR="00BD6F13" w:rsidRPr="001D79D9" w:rsidRDefault="00BD6F13" w:rsidP="008B285E">
      <w:pPr>
        <w:spacing w:after="0" w:line="240" w:lineRule="auto"/>
        <w:jc w:val="center"/>
        <w:rPr>
          <w:rFonts w:ascii="Times New Roman" w:hAnsi="Times New Roman" w:cs="Times New Roman"/>
          <w:sz w:val="28"/>
          <w:szCs w:val="28"/>
          <w:lang w:val="uk-UA"/>
        </w:rPr>
      </w:pPr>
      <w:r w:rsidRPr="001D79D9">
        <w:rPr>
          <w:rFonts w:ascii="Times New Roman" w:hAnsi="Times New Roman" w:cs="Times New Roman"/>
          <w:sz w:val="28"/>
          <w:szCs w:val="28"/>
          <w:lang w:val="uk-UA"/>
        </w:rPr>
        <w:t>РОЛЬ ОСВНЬОГО ПРОСТОРУ КІЦМАНСЬКОЇ ГІМНАЗІЇ У СТАНОВЛЕННІ ТА САМОРЕАЛІЗАЦІЇ ЗДОБУВАЧІВ ОСВІТИ.</w:t>
      </w:r>
    </w:p>
    <w:p w:rsidR="00BD6F13" w:rsidRPr="008B285E" w:rsidRDefault="00BD6F13" w:rsidP="008B285E">
      <w:pPr>
        <w:spacing w:after="0" w:line="240" w:lineRule="auto"/>
        <w:ind w:firstLine="709"/>
        <w:rPr>
          <w:rFonts w:ascii="Times New Roman" w:hAnsi="Times New Roman" w:cs="Times New Roman"/>
          <w:b/>
          <w:sz w:val="28"/>
          <w:szCs w:val="28"/>
          <w:lang w:val="uk-UA"/>
        </w:rPr>
      </w:pPr>
      <w:r w:rsidRPr="008B285E">
        <w:rPr>
          <w:rFonts w:ascii="Times New Roman" w:hAnsi="Times New Roman" w:cs="Times New Roman"/>
          <w:b/>
          <w:sz w:val="28"/>
          <w:szCs w:val="28"/>
          <w:lang w:val="uk-UA"/>
        </w:rPr>
        <w:t>Освітній простір - мотиваційне середовище для здобуття освіти</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color w:val="000000"/>
          <w:sz w:val="28"/>
          <w:szCs w:val="28"/>
          <w:lang w:val="uk-UA"/>
        </w:rPr>
        <w:t xml:space="preserve">Педагогічний колектив усвідомлено працює над створенням освітнього простору закладу як сукупності умов для розвитку особистості. Враховуючи </w:t>
      </w:r>
      <w:r w:rsidRPr="008B285E">
        <w:rPr>
          <w:rFonts w:ascii="Times New Roman" w:hAnsi="Times New Roman" w:cs="Times New Roman"/>
          <w:color w:val="000000"/>
          <w:sz w:val="28"/>
          <w:szCs w:val="28"/>
          <w:lang w:val="uk-UA"/>
        </w:rPr>
        <w:lastRenderedPageBreak/>
        <w:t>сучасні тенденції, поступово здійснює перехід до нової педагогічної установки - від ідеї розвитку до ідеї саморозвитку, самоактуалізації всіх учасників освітнього процесу.</w:t>
      </w:r>
    </w:p>
    <w:p w:rsidR="00BD6F13" w:rsidRPr="008B285E" w:rsidRDefault="00BD6F13" w:rsidP="008B285E">
      <w:pPr>
        <w:spacing w:after="0" w:line="240" w:lineRule="auto"/>
        <w:ind w:firstLine="709"/>
        <w:jc w:val="both"/>
        <w:rPr>
          <w:rFonts w:ascii="Times New Roman" w:hAnsi="Times New Roman" w:cs="Times New Roman"/>
          <w:color w:val="000000"/>
          <w:sz w:val="28"/>
          <w:szCs w:val="28"/>
          <w:lang w:val="uk-UA"/>
        </w:rPr>
      </w:pPr>
      <w:r w:rsidRPr="008B285E">
        <w:rPr>
          <w:rFonts w:ascii="Times New Roman" w:hAnsi="Times New Roman" w:cs="Times New Roman"/>
          <w:color w:val="000000"/>
          <w:sz w:val="28"/>
          <w:szCs w:val="28"/>
          <w:lang w:val="uk-UA"/>
        </w:rPr>
        <w:t>Робота педагогічного колективу направлена на формування інформаційно компетентного учня, який зможе реалізувати свої здібності, орієнтуватися в навколишньому середовищі, відповідально ставитися до власного здоров’я, здатного до самоосвіти, самоаналізу, самоконтролю і самокоригування.</w:t>
      </w:r>
    </w:p>
    <w:p w:rsidR="00BD6F13" w:rsidRPr="008B285E" w:rsidRDefault="00BD6F13" w:rsidP="008B285E">
      <w:pPr>
        <w:spacing w:after="0" w:line="240" w:lineRule="auto"/>
        <w:ind w:firstLine="709"/>
        <w:jc w:val="both"/>
        <w:rPr>
          <w:rFonts w:ascii="Times New Roman" w:hAnsi="Times New Roman" w:cs="Times New Roman"/>
          <w:color w:val="000000"/>
          <w:sz w:val="28"/>
          <w:szCs w:val="28"/>
          <w:lang w:val="uk-UA"/>
        </w:rPr>
      </w:pPr>
      <w:r w:rsidRPr="008B285E">
        <w:rPr>
          <w:rFonts w:ascii="Times New Roman" w:hAnsi="Times New Roman" w:cs="Times New Roman"/>
          <w:color w:val="000000"/>
          <w:sz w:val="28"/>
          <w:szCs w:val="28"/>
          <w:lang w:val="uk-UA"/>
        </w:rPr>
        <w:t>Актуальною є проблема виявлення, розвитку і педагогічної підтримки здібних та обдарованих учнів, розкриття їхнього потенціалу. Кожен обдарований учень – індивідуальність, яка потребує особливого підходу.</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color w:val="000000"/>
          <w:sz w:val="28"/>
          <w:szCs w:val="28"/>
          <w:lang w:val="uk-UA"/>
        </w:rPr>
        <w:t>Сприяння реалізації обдарування потребує організації особливого середовища. Кіцманська районна гімназія – це, перш за все, творче середовище, де формується нова людина, формується не як субстант до існуючого суспільства, а як творча особистість.</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color w:val="000000"/>
          <w:sz w:val="28"/>
          <w:szCs w:val="28"/>
          <w:lang w:val="uk-UA"/>
        </w:rPr>
        <w:t>Талановиті діти - це величезне загальнолюдське багатство, неоціненний національний статок. Для того щоб зберегти національне багатство, примножити його і використовувати з максимально можливою користю, необхідно навчитися допомагати особистості віднайти себе і правильно оцінити, обережно підтримувати її розвиток.</w:t>
      </w:r>
    </w:p>
    <w:p w:rsidR="00BD6F13" w:rsidRPr="008B285E" w:rsidRDefault="00BD6F13" w:rsidP="008B285E">
      <w:pPr>
        <w:spacing w:after="0" w:line="240" w:lineRule="auto"/>
        <w:ind w:firstLine="709"/>
        <w:jc w:val="both"/>
        <w:rPr>
          <w:rFonts w:ascii="Times New Roman" w:hAnsi="Times New Roman" w:cs="Times New Roman"/>
          <w:color w:val="000000"/>
          <w:sz w:val="28"/>
          <w:szCs w:val="28"/>
          <w:lang w:val="uk-UA"/>
        </w:rPr>
      </w:pPr>
      <w:r w:rsidRPr="008B285E">
        <w:rPr>
          <w:rFonts w:ascii="Times New Roman" w:hAnsi="Times New Roman" w:cs="Times New Roman"/>
          <w:color w:val="000000"/>
          <w:sz w:val="28"/>
          <w:szCs w:val="28"/>
          <w:lang w:val="uk-UA"/>
        </w:rPr>
        <w:t>Кожна дитина обдарована по-своєму. Учнів з інтелектуальним й академічним типами обдарованості залучаємо до участі у шкільних, районних, обласних та Всеукраїнських предметних олімпіадах, конкурсах МАН, вони займаються в предметних гуртках, допомагають у підготовці предметних декад та тижнів. Учні з художнім типом обдарованості беруть участь у виховних заходах, конкурсах на гімназійному, районному та обласному рівнях. Учні з лідерською обдарованістю беруть активну участь у позашкільній роботі, класному та гімназійному самоврядуванні.</w:t>
      </w:r>
    </w:p>
    <w:p w:rsidR="00BD6F13" w:rsidRPr="008B285E" w:rsidRDefault="00BD6F13" w:rsidP="008B285E">
      <w:pPr>
        <w:spacing w:after="0" w:line="240" w:lineRule="auto"/>
        <w:ind w:firstLine="709"/>
        <w:jc w:val="both"/>
        <w:rPr>
          <w:rFonts w:ascii="Times New Roman" w:hAnsi="Times New Roman" w:cs="Times New Roman"/>
          <w:b/>
          <w:sz w:val="28"/>
          <w:szCs w:val="28"/>
          <w:lang w:val="uk-UA"/>
        </w:rPr>
      </w:pPr>
      <w:r w:rsidRPr="008B285E">
        <w:rPr>
          <w:rFonts w:ascii="Times New Roman" w:hAnsi="Times New Roman" w:cs="Times New Roman"/>
          <w:b/>
          <w:sz w:val="28"/>
          <w:szCs w:val="28"/>
          <w:lang w:val="uk-UA"/>
        </w:rPr>
        <w:t>Наукове об'єднання учнів – засіб реалізації пізнавальної активності, науково-дослідницької роботи</w:t>
      </w:r>
    </w:p>
    <w:p w:rsidR="00BD6F13" w:rsidRPr="008B285E" w:rsidRDefault="00BD6F13" w:rsidP="008B285E">
      <w:pPr>
        <w:keepNext/>
        <w:tabs>
          <w:tab w:val="left" w:pos="284"/>
        </w:tabs>
        <w:spacing w:after="0" w:line="240" w:lineRule="auto"/>
        <w:ind w:right="14" w:firstLine="709"/>
        <w:jc w:val="both"/>
        <w:rPr>
          <w:rFonts w:ascii="Times New Roman" w:hAnsi="Times New Roman" w:cs="Times New Roman"/>
          <w:color w:val="000000"/>
          <w:spacing w:val="-4"/>
          <w:sz w:val="28"/>
          <w:szCs w:val="28"/>
          <w:lang w:val="uk-UA"/>
        </w:rPr>
      </w:pPr>
      <w:r w:rsidRPr="008B285E">
        <w:rPr>
          <w:rFonts w:ascii="Times New Roman" w:hAnsi="Times New Roman" w:cs="Times New Roman"/>
          <w:color w:val="000000"/>
          <w:spacing w:val="-4"/>
          <w:sz w:val="28"/>
          <w:szCs w:val="28"/>
          <w:lang w:val="uk-UA"/>
        </w:rPr>
        <w:t xml:space="preserve">Пріоритетні завдання науково-дослідницької  діяльності в освітньому закладі були визначені на спільному засіданні педагогічного колективу та учнівського активу </w:t>
      </w:r>
      <w:r w:rsidRPr="008B285E">
        <w:rPr>
          <w:rFonts w:ascii="Times New Roman" w:hAnsi="Times New Roman" w:cs="Times New Roman"/>
          <w:b/>
          <w:color w:val="000000"/>
          <w:spacing w:val="-4"/>
          <w:sz w:val="28"/>
          <w:szCs w:val="28"/>
          <w:lang w:val="uk-UA"/>
        </w:rPr>
        <w:t xml:space="preserve">наукового об’єднання  учнів «Олімп»,  яке було  створене  03. 09. 2007 року як філію Буковинської Малої академії наук. </w:t>
      </w:r>
    </w:p>
    <w:p w:rsidR="00BD6F13" w:rsidRPr="008B285E" w:rsidRDefault="00BD6F13" w:rsidP="008B285E">
      <w:pPr>
        <w:autoSpaceDE w:val="0"/>
        <w:autoSpaceDN w:val="0"/>
        <w:adjustRightInd w:val="0"/>
        <w:spacing w:after="0" w:line="240" w:lineRule="auto"/>
        <w:ind w:firstLine="709"/>
        <w:jc w:val="both"/>
        <w:rPr>
          <w:rFonts w:ascii="Times New Roman" w:hAnsi="Times New Roman" w:cs="Times New Roman"/>
          <w:bCs/>
          <w:color w:val="000000"/>
          <w:sz w:val="28"/>
          <w:szCs w:val="28"/>
          <w:lang w:val="uk-UA"/>
        </w:rPr>
      </w:pPr>
      <w:r w:rsidRPr="008B285E">
        <w:rPr>
          <w:rFonts w:ascii="Times New Roman" w:hAnsi="Times New Roman" w:cs="Times New Roman"/>
          <w:b/>
          <w:bCs/>
          <w:color w:val="000000"/>
          <w:sz w:val="28"/>
          <w:szCs w:val="28"/>
          <w:lang w:val="uk-UA"/>
        </w:rPr>
        <w:t>Науково-методичне забезпечення гімназії:</w:t>
      </w:r>
      <w:r w:rsidRPr="008B285E">
        <w:rPr>
          <w:rFonts w:ascii="Times New Roman" w:hAnsi="Times New Roman" w:cs="Times New Roman"/>
          <w:bCs/>
          <w:color w:val="000000"/>
          <w:sz w:val="28"/>
          <w:szCs w:val="28"/>
          <w:lang w:val="uk-UA"/>
        </w:rPr>
        <w:t xml:space="preserve"> викладання англійської мови ведеться за навчально-методичними комплексами видавництва </w:t>
      </w:r>
      <w:r w:rsidRPr="008B285E">
        <w:rPr>
          <w:rFonts w:ascii="Times New Roman" w:hAnsi="Times New Roman" w:cs="Times New Roman"/>
          <w:bCs/>
          <w:color w:val="000000"/>
          <w:sz w:val="28"/>
          <w:szCs w:val="28"/>
          <w:lang w:val="en-US"/>
        </w:rPr>
        <w:t>Oxford</w:t>
      </w:r>
      <w:r w:rsidRPr="008B285E">
        <w:rPr>
          <w:rFonts w:ascii="Times New Roman" w:hAnsi="Times New Roman" w:cs="Times New Roman"/>
          <w:bCs/>
          <w:color w:val="000000"/>
          <w:sz w:val="28"/>
          <w:szCs w:val="28"/>
          <w:lang w:val="uk-UA"/>
        </w:rPr>
        <w:t xml:space="preserve"> </w:t>
      </w:r>
      <w:r w:rsidRPr="008B285E">
        <w:rPr>
          <w:rFonts w:ascii="Times New Roman" w:hAnsi="Times New Roman" w:cs="Times New Roman"/>
          <w:bCs/>
          <w:color w:val="000000"/>
          <w:sz w:val="28"/>
          <w:szCs w:val="28"/>
          <w:lang w:val="en-US"/>
        </w:rPr>
        <w:t>University</w:t>
      </w:r>
      <w:r w:rsidRPr="008B285E">
        <w:rPr>
          <w:rFonts w:ascii="Times New Roman" w:hAnsi="Times New Roman" w:cs="Times New Roman"/>
          <w:bCs/>
          <w:color w:val="000000"/>
          <w:sz w:val="28"/>
          <w:szCs w:val="28"/>
          <w:lang w:val="uk-UA"/>
        </w:rPr>
        <w:t xml:space="preserve"> </w:t>
      </w:r>
      <w:r w:rsidRPr="008B285E">
        <w:rPr>
          <w:rFonts w:ascii="Times New Roman" w:hAnsi="Times New Roman" w:cs="Times New Roman"/>
          <w:bCs/>
          <w:color w:val="000000"/>
          <w:sz w:val="28"/>
          <w:szCs w:val="28"/>
          <w:lang w:val="en-US"/>
        </w:rPr>
        <w:t>Press</w:t>
      </w:r>
      <w:r w:rsidRPr="008B285E">
        <w:rPr>
          <w:rFonts w:ascii="Times New Roman" w:hAnsi="Times New Roman" w:cs="Times New Roman"/>
          <w:bCs/>
          <w:color w:val="000000"/>
          <w:sz w:val="28"/>
          <w:szCs w:val="28"/>
          <w:lang w:val="uk-UA"/>
        </w:rPr>
        <w:t>.</w:t>
      </w:r>
    </w:p>
    <w:p w:rsidR="00BD6F13" w:rsidRPr="008B285E" w:rsidRDefault="00BD6F13" w:rsidP="008B285E">
      <w:pPr>
        <w:autoSpaceDE w:val="0"/>
        <w:autoSpaceDN w:val="0"/>
        <w:adjustRightInd w:val="0"/>
        <w:spacing w:after="0" w:line="240" w:lineRule="auto"/>
        <w:ind w:firstLine="709"/>
        <w:jc w:val="both"/>
        <w:rPr>
          <w:rFonts w:ascii="Times New Roman" w:hAnsi="Times New Roman" w:cs="Times New Roman"/>
          <w:bCs/>
          <w:color w:val="000000"/>
          <w:sz w:val="28"/>
          <w:szCs w:val="28"/>
          <w:lang w:val="uk-UA"/>
        </w:rPr>
      </w:pPr>
      <w:r w:rsidRPr="008B285E">
        <w:rPr>
          <w:rFonts w:ascii="Times New Roman" w:hAnsi="Times New Roman" w:cs="Times New Roman"/>
          <w:b/>
          <w:bCs/>
          <w:color w:val="000000"/>
          <w:sz w:val="28"/>
          <w:szCs w:val="28"/>
          <w:lang w:val="uk-UA"/>
        </w:rPr>
        <w:t>Мета діяльності гімназії</w:t>
      </w:r>
      <w:r w:rsidRPr="008B285E">
        <w:rPr>
          <w:rFonts w:ascii="Times New Roman" w:hAnsi="Times New Roman" w:cs="Times New Roman"/>
          <w:bCs/>
          <w:color w:val="000000"/>
          <w:sz w:val="28"/>
          <w:szCs w:val="28"/>
          <w:lang w:val="uk-UA"/>
        </w:rPr>
        <w:t xml:space="preserve"> – розвиток індивідуальних здібностей і нахилів учнів у системі профільного навчання. Вибір профіля спеціалізації здійснюється на основі анкетування учнів.</w:t>
      </w:r>
    </w:p>
    <w:p w:rsidR="00BD6F13" w:rsidRPr="008B285E" w:rsidRDefault="00BD6F13" w:rsidP="008B285E">
      <w:pPr>
        <w:spacing w:after="0" w:line="240" w:lineRule="auto"/>
        <w:ind w:firstLine="709"/>
        <w:jc w:val="both"/>
        <w:rPr>
          <w:rFonts w:ascii="Times New Roman" w:hAnsi="Times New Roman" w:cs="Times New Roman"/>
          <w:sz w:val="28"/>
          <w:szCs w:val="28"/>
        </w:rPr>
      </w:pPr>
      <w:r w:rsidRPr="008B285E">
        <w:rPr>
          <w:rFonts w:ascii="Times New Roman" w:hAnsi="Times New Roman" w:cs="Times New Roman"/>
          <w:sz w:val="28"/>
          <w:szCs w:val="28"/>
          <w:lang w:val="uk-UA"/>
        </w:rPr>
        <w:t xml:space="preserve">Кожній людині властиве прагнення одержати визнання своєї роботи. Гімназисти, які займаються науково-дослідною роботою, не є винятком. </w:t>
      </w:r>
      <w:r w:rsidRPr="008B285E">
        <w:rPr>
          <w:rFonts w:ascii="Times New Roman" w:hAnsi="Times New Roman" w:cs="Times New Roman"/>
          <w:sz w:val="28"/>
          <w:szCs w:val="28"/>
        </w:rPr>
        <w:t>Отже, кожна робота учнів повинна бути представлена й оцінена. Психіка</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дитини</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вразлива, тому плануємо роботу таким чином, щоб учень</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просувався</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lastRenderedPageBreak/>
        <w:t>від одного позитивного результату до іншого, при цьому переходив до зростаючих</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ступенів</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 xml:space="preserve">складності і гідної конкуренції. </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Це основний шлях формування «успішної людини». На цьому шляху є дві небезпеки: перша — після серії перемог формується завищена самооцінка, й наступна раптова невдача призводить до краху; друга — перша ж невдача призводить до відмови дитини від подальшої діяльності. Щоб самореалізація учнів проходила з максимальною ефективністю, учнівське наукове об'єднання «Олімп» працює за такою системою:</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b/>
          <w:sz w:val="28"/>
          <w:szCs w:val="28"/>
          <w:lang w:val="uk-UA"/>
        </w:rPr>
        <w:t>- Вивчення інтересів учнів.</w:t>
      </w:r>
      <w:r w:rsidRPr="008B285E">
        <w:rPr>
          <w:rFonts w:ascii="Times New Roman" w:hAnsi="Times New Roman" w:cs="Times New Roman"/>
          <w:sz w:val="28"/>
          <w:szCs w:val="28"/>
          <w:lang w:val="uk-UA"/>
        </w:rPr>
        <w:t xml:space="preserve"> Дитина має займатися тим, що їй цікаво. Щоб з’ясувати це, розмовляємо із самою дитиною, дізнаємося, чим вона захоплюється, яке в неї хобі, які книжки вона читає. Розмовляємо з класним керівником, дізнаємося про успішність учня. Спостерігаємо за поведінкою учня в гуртках, за тим, які завдання він виконує з більшим інтересом, якою мірою він працьовитий, старанний, цілеспрямований. Маючи необхідну інформацію, підбираємо для учня відповідну секцію і тему роботи. Щоб не відбити в дитини бажання займатися дослідницькою діяльністю, важливо вже на цьому етапі ставити перед нею посильні, розв’язувані завдання;</w:t>
      </w:r>
    </w:p>
    <w:p w:rsidR="00BD6F13" w:rsidRPr="008B285E" w:rsidRDefault="00BD6F13" w:rsidP="008B285E">
      <w:pPr>
        <w:spacing w:after="0" w:line="240" w:lineRule="auto"/>
        <w:ind w:firstLine="709"/>
        <w:jc w:val="both"/>
        <w:rPr>
          <w:rFonts w:ascii="Times New Roman" w:hAnsi="Times New Roman" w:cs="Times New Roman"/>
          <w:bCs/>
          <w:sz w:val="28"/>
          <w:szCs w:val="28"/>
          <w:lang w:val="uk-UA" w:eastAsia="uk-UA"/>
        </w:rPr>
      </w:pPr>
      <w:r w:rsidRPr="008B285E">
        <w:rPr>
          <w:rFonts w:ascii="Times New Roman" w:hAnsi="Times New Roman" w:cs="Times New Roman"/>
          <w:b/>
          <w:sz w:val="28"/>
          <w:szCs w:val="28"/>
          <w:lang w:val="uk-UA"/>
        </w:rPr>
        <w:t>- Представлення результатів.</w:t>
      </w:r>
      <w:r w:rsidRPr="008B285E">
        <w:rPr>
          <w:rFonts w:ascii="Times New Roman" w:hAnsi="Times New Roman" w:cs="Times New Roman"/>
          <w:sz w:val="28"/>
          <w:szCs w:val="28"/>
        </w:rPr>
        <w:t xml:space="preserve"> Як правило, діти</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дуже</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швидко</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переростають</w:t>
      </w:r>
      <w:r w:rsidRPr="008B285E">
        <w:rPr>
          <w:rFonts w:ascii="Times New Roman" w:hAnsi="Times New Roman" w:cs="Times New Roman"/>
          <w:sz w:val="28"/>
          <w:szCs w:val="28"/>
          <w:lang w:val="uk-UA"/>
        </w:rPr>
        <w:t xml:space="preserve"> районний </w:t>
      </w:r>
      <w:r w:rsidRPr="008B285E">
        <w:rPr>
          <w:rFonts w:ascii="Times New Roman" w:hAnsi="Times New Roman" w:cs="Times New Roman"/>
          <w:sz w:val="28"/>
          <w:szCs w:val="28"/>
        </w:rPr>
        <w:t xml:space="preserve">рівень і виходять на </w:t>
      </w:r>
      <w:r w:rsidRPr="008B285E">
        <w:rPr>
          <w:rFonts w:ascii="Times New Roman" w:hAnsi="Times New Roman" w:cs="Times New Roman"/>
          <w:sz w:val="28"/>
          <w:szCs w:val="28"/>
          <w:lang w:val="uk-UA"/>
        </w:rPr>
        <w:t>обласний та всеукраї</w:t>
      </w:r>
      <w:r w:rsidRPr="008B285E">
        <w:rPr>
          <w:rFonts w:ascii="Times New Roman" w:hAnsi="Times New Roman" w:cs="Times New Roman"/>
          <w:sz w:val="28"/>
          <w:szCs w:val="28"/>
        </w:rPr>
        <w:t>нський. Досвід</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показує — що</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більше</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дитина</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бере участь у різних заходах, то краще. Вона, по-перше, набуває</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досвіду; по-друге, невдача</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може бути нівельована</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успіхом в іншому</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конкурсі. Важливо правильно підібрати</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конкурсні</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програми, такі, в яких</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можливий</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реальний</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успіх. У цьому</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 xml:space="preserve">питанні робота </w:t>
      </w:r>
      <w:r w:rsidRPr="008B285E">
        <w:rPr>
          <w:rFonts w:ascii="Times New Roman" w:hAnsi="Times New Roman" w:cs="Times New Roman"/>
          <w:sz w:val="28"/>
          <w:szCs w:val="28"/>
          <w:lang w:val="uk-UA"/>
        </w:rPr>
        <w:t xml:space="preserve">учнівського наукового об'єднання «Олімп» </w:t>
      </w:r>
      <w:r w:rsidRPr="008B285E">
        <w:rPr>
          <w:rFonts w:ascii="Times New Roman" w:hAnsi="Times New Roman" w:cs="Times New Roman"/>
          <w:sz w:val="28"/>
          <w:szCs w:val="28"/>
        </w:rPr>
        <w:t>має</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істотні</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 xml:space="preserve">переваги. </w:t>
      </w:r>
      <w:r w:rsidRPr="008B285E">
        <w:rPr>
          <w:rFonts w:ascii="Times New Roman" w:hAnsi="Times New Roman" w:cs="Times New Roman"/>
          <w:sz w:val="28"/>
          <w:szCs w:val="28"/>
          <w:lang w:val="uk-UA"/>
        </w:rPr>
        <w:t xml:space="preserve">Гімназисти беруть участь у </w:t>
      </w:r>
      <w:r w:rsidRPr="008B285E">
        <w:rPr>
          <w:rFonts w:ascii="Times New Roman" w:hAnsi="Times New Roman" w:cs="Times New Roman"/>
          <w:sz w:val="28"/>
          <w:szCs w:val="28"/>
        </w:rPr>
        <w:t>конкурсн</w:t>
      </w:r>
      <w:r w:rsidRPr="008B285E">
        <w:rPr>
          <w:rFonts w:ascii="Times New Roman" w:hAnsi="Times New Roman" w:cs="Times New Roman"/>
          <w:sz w:val="28"/>
          <w:szCs w:val="28"/>
          <w:lang w:val="uk-UA"/>
        </w:rPr>
        <w:t xml:space="preserve">их </w:t>
      </w:r>
      <w:r w:rsidRPr="008B285E">
        <w:rPr>
          <w:rFonts w:ascii="Times New Roman" w:hAnsi="Times New Roman" w:cs="Times New Roman"/>
          <w:sz w:val="28"/>
          <w:szCs w:val="28"/>
        </w:rPr>
        <w:t>програм</w:t>
      </w:r>
      <w:r w:rsidRPr="008B285E">
        <w:rPr>
          <w:rFonts w:ascii="Times New Roman" w:hAnsi="Times New Roman" w:cs="Times New Roman"/>
          <w:sz w:val="28"/>
          <w:szCs w:val="28"/>
          <w:lang w:val="uk-UA"/>
        </w:rPr>
        <w:t>ах</w:t>
      </w:r>
      <w:r w:rsidRPr="008B285E">
        <w:rPr>
          <w:rFonts w:ascii="Times New Roman" w:hAnsi="Times New Roman" w:cs="Times New Roman"/>
          <w:sz w:val="28"/>
          <w:szCs w:val="28"/>
        </w:rPr>
        <w:t>, які</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проводять</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позашкільні</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 xml:space="preserve">центри: </w:t>
      </w:r>
      <w:r w:rsidRPr="008B285E">
        <w:rPr>
          <w:rFonts w:ascii="Times New Roman" w:hAnsi="Times New Roman" w:cs="Times New Roman"/>
          <w:sz w:val="28"/>
          <w:szCs w:val="28"/>
          <w:lang w:val="uk-UA"/>
        </w:rPr>
        <w:t>Б</w:t>
      </w:r>
      <w:r w:rsidRPr="008B285E">
        <w:rPr>
          <w:rFonts w:ascii="Times New Roman" w:hAnsi="Times New Roman" w:cs="Times New Roman"/>
          <w:sz w:val="28"/>
          <w:szCs w:val="28"/>
        </w:rPr>
        <w:t>МАН</w:t>
      </w:r>
      <w:r w:rsidRPr="008B285E">
        <w:rPr>
          <w:rFonts w:ascii="Times New Roman" w:hAnsi="Times New Roman" w:cs="Times New Roman"/>
          <w:sz w:val="28"/>
          <w:szCs w:val="28"/>
          <w:lang w:val="uk-UA"/>
        </w:rPr>
        <w:t>УМ</w:t>
      </w:r>
      <w:r w:rsidRPr="008B285E">
        <w:rPr>
          <w:rFonts w:ascii="Times New Roman" w:hAnsi="Times New Roman" w:cs="Times New Roman"/>
          <w:sz w:val="28"/>
          <w:szCs w:val="28"/>
        </w:rPr>
        <w:t xml:space="preserve">, </w:t>
      </w:r>
      <w:r w:rsidRPr="008B285E">
        <w:rPr>
          <w:rFonts w:ascii="Times New Roman" w:hAnsi="Times New Roman" w:cs="Times New Roman"/>
          <w:bCs/>
          <w:sz w:val="28"/>
          <w:szCs w:val="28"/>
          <w:lang w:val="uk-UA" w:eastAsia="uk-UA"/>
        </w:rPr>
        <w:t>Чернівецький обласний центр науково-технічної творчості</w:t>
      </w:r>
      <w:r w:rsidRPr="008B285E">
        <w:rPr>
          <w:rFonts w:ascii="Times New Roman" w:hAnsi="Times New Roman" w:cs="Times New Roman"/>
          <w:sz w:val="28"/>
          <w:szCs w:val="28"/>
          <w:lang w:val="uk-UA"/>
        </w:rPr>
        <w:t xml:space="preserve">, </w:t>
      </w:r>
      <w:r w:rsidRPr="008B285E">
        <w:rPr>
          <w:rFonts w:ascii="Times New Roman" w:hAnsi="Times New Roman" w:cs="Times New Roman"/>
          <w:bCs/>
          <w:sz w:val="28"/>
          <w:szCs w:val="28"/>
          <w:lang w:val="uk-UA" w:eastAsia="uk-UA"/>
        </w:rPr>
        <w:t xml:space="preserve">Чернівецький обласний центр еколого-натуралістичної творчості учнівської молоді. </w:t>
      </w:r>
      <w:r w:rsidRPr="008B285E">
        <w:rPr>
          <w:rFonts w:ascii="Times New Roman" w:hAnsi="Times New Roman" w:cs="Times New Roman"/>
          <w:sz w:val="28"/>
          <w:szCs w:val="28"/>
        </w:rPr>
        <w:t>Це</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надає широкий вибір</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заходів, а також</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можливість для учня</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переходити з одного напряму</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діяльності на інший, випробовуючи</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 xml:space="preserve"> себе в різних ролях</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b/>
          <w:sz w:val="28"/>
          <w:szCs w:val="28"/>
          <w:lang w:val="uk-UA"/>
        </w:rPr>
        <w:t>- Аналіз.</w:t>
      </w:r>
      <w:r w:rsidRPr="008B285E">
        <w:rPr>
          <w:rFonts w:ascii="Times New Roman" w:hAnsi="Times New Roman" w:cs="Times New Roman"/>
          <w:sz w:val="28"/>
          <w:szCs w:val="28"/>
          <w:lang w:val="uk-UA"/>
        </w:rPr>
        <w:t xml:space="preserve"> Керівник і учень під час аналізу виявляють сильні й слабкі сторони роботи. Дослідну роботу порівнюють із рівнем робіт інших учасників. Аналізують стратегію виступу. Ретельно розбирають результати тестування з базової дисципліни, аналізують допущені помилки. Доходять висновків, з урахуванням яких будують подальшу роботу.</w:t>
      </w:r>
    </w:p>
    <w:p w:rsidR="00BD6F13" w:rsidRPr="008B285E" w:rsidRDefault="00BD6F13" w:rsidP="008B285E">
      <w:pPr>
        <w:spacing w:after="0" w:line="240" w:lineRule="auto"/>
        <w:ind w:firstLine="709"/>
        <w:jc w:val="both"/>
        <w:rPr>
          <w:rFonts w:ascii="Times New Roman" w:hAnsi="Times New Roman" w:cs="Times New Roman"/>
          <w:b/>
          <w:sz w:val="28"/>
          <w:szCs w:val="28"/>
          <w:lang w:val="uk-UA"/>
        </w:rPr>
      </w:pPr>
      <w:r w:rsidRPr="008B285E">
        <w:rPr>
          <w:rFonts w:ascii="Times New Roman" w:hAnsi="Times New Roman" w:cs="Times New Roman"/>
          <w:sz w:val="28"/>
          <w:szCs w:val="28"/>
          <w:lang w:val="uk-UA"/>
        </w:rPr>
        <w:t>За надання якісних освітніх послуг та забезпечення рівного доступу до якісної освіти випускників закладів загальної середньої освіти адміністрацію та педагогічний коллектив Кіцманської гімназії Кіцманської міської ради нагороджено</w:t>
      </w:r>
      <w:r w:rsidRPr="008B285E">
        <w:rPr>
          <w:rFonts w:ascii="Times New Roman" w:hAnsi="Times New Roman" w:cs="Times New Roman"/>
          <w:sz w:val="28"/>
          <w:szCs w:val="28"/>
        </w:rPr>
        <w:t> </w:t>
      </w:r>
      <w:r w:rsidRPr="008B285E">
        <w:rPr>
          <w:rFonts w:ascii="Times New Roman" w:hAnsi="Times New Roman" w:cs="Times New Roman"/>
          <w:sz w:val="28"/>
          <w:szCs w:val="28"/>
          <w:lang w:val="uk-UA"/>
        </w:rPr>
        <w:t xml:space="preserve">Подякою голови обласної державної адміністрації та відзнакою </w:t>
      </w:r>
      <w:r w:rsidRPr="008B285E">
        <w:rPr>
          <w:rFonts w:ascii="Times New Roman" w:hAnsi="Times New Roman" w:cs="Times New Roman"/>
          <w:b/>
          <w:sz w:val="28"/>
          <w:szCs w:val="28"/>
        </w:rPr>
        <w:t>«ЗНАК ЯКОСТІ»</w:t>
      </w:r>
      <w:r w:rsidRPr="008B285E">
        <w:rPr>
          <w:rFonts w:ascii="Times New Roman" w:hAnsi="Times New Roman" w:cs="Times New Roman"/>
          <w:b/>
          <w:sz w:val="28"/>
          <w:szCs w:val="28"/>
          <w:lang w:val="uk-UA"/>
        </w:rPr>
        <w:t xml:space="preserve"> (серпень 2019 р.)                                                     </w:t>
      </w:r>
    </w:p>
    <w:p w:rsidR="00BD6F13" w:rsidRPr="008B285E" w:rsidRDefault="00BD6F13" w:rsidP="008B285E">
      <w:pPr>
        <w:pStyle w:val="a7"/>
        <w:shd w:val="clear" w:color="auto" w:fill="FFFFFF"/>
        <w:spacing w:before="0" w:beforeAutospacing="0" w:after="0" w:afterAutospacing="0"/>
        <w:ind w:firstLine="709"/>
        <w:jc w:val="both"/>
        <w:rPr>
          <w:sz w:val="28"/>
          <w:szCs w:val="28"/>
        </w:rPr>
      </w:pPr>
      <w:r w:rsidRPr="008B285E">
        <w:rPr>
          <w:sz w:val="28"/>
          <w:szCs w:val="28"/>
        </w:rPr>
        <w:t xml:space="preserve">Департамент освіти відзначив «Знаком якості» десять закладів освіти Чернівецької області. Вибирали за такими критеріями: результати учнів та вчителів, організацію міжнародної співпраці, створення нового освітнього середовища, а також імідж закладу серед батьківської спільноти. </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lastRenderedPageBreak/>
        <w:t xml:space="preserve">Щорічно у Кіцманській гімназії проводяться анкетування учнів для створення банку даних. </w:t>
      </w:r>
      <w:r w:rsidRPr="008B285E">
        <w:rPr>
          <w:rFonts w:ascii="Times New Roman" w:hAnsi="Times New Roman" w:cs="Times New Roman"/>
          <w:sz w:val="28"/>
          <w:szCs w:val="28"/>
        </w:rPr>
        <w:t>Завдяки такому підходу до роботи в найкоротший</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термін ста</w:t>
      </w:r>
      <w:r w:rsidRPr="008B285E">
        <w:rPr>
          <w:rFonts w:ascii="Times New Roman" w:hAnsi="Times New Roman" w:cs="Times New Roman"/>
          <w:sz w:val="28"/>
          <w:szCs w:val="28"/>
          <w:lang w:val="uk-UA"/>
        </w:rPr>
        <w:t>є</w:t>
      </w:r>
      <w:r w:rsidRPr="008B285E">
        <w:rPr>
          <w:rFonts w:ascii="Times New Roman" w:hAnsi="Times New Roman" w:cs="Times New Roman"/>
          <w:sz w:val="28"/>
          <w:szCs w:val="28"/>
        </w:rPr>
        <w:t xml:space="preserve"> доступною інформація про конкретну</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дитину, заходи, в яких вона взяла участь, отримані</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результати</w:t>
      </w:r>
      <w:r w:rsidRPr="008B285E">
        <w:rPr>
          <w:rFonts w:ascii="Times New Roman" w:hAnsi="Times New Roman" w:cs="Times New Roman"/>
          <w:sz w:val="28"/>
          <w:szCs w:val="28"/>
          <w:lang w:val="uk-UA"/>
        </w:rPr>
        <w:t xml:space="preserve"> (інтелектуальна, спортивна, творча обдаровність)</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rPr>
        <w:t>Єдиний банк даних</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дає</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змогу не обмежуватися</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дітьми, які</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проявляють</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інтерес до науково-дослідницької</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діяльності. Досягнення</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 xml:space="preserve">дитини в </w:t>
      </w:r>
      <w:r w:rsidRPr="008B285E">
        <w:rPr>
          <w:rFonts w:ascii="Times New Roman" w:hAnsi="Times New Roman" w:cs="Times New Roman"/>
          <w:sz w:val="28"/>
          <w:szCs w:val="28"/>
          <w:lang w:val="uk-UA"/>
        </w:rPr>
        <w:t xml:space="preserve">вокальних чи мистецьких </w:t>
      </w:r>
      <w:r w:rsidRPr="008B285E">
        <w:rPr>
          <w:rFonts w:ascii="Times New Roman" w:hAnsi="Times New Roman" w:cs="Times New Roman"/>
          <w:sz w:val="28"/>
          <w:szCs w:val="28"/>
        </w:rPr>
        <w:t>конкурс</w:t>
      </w:r>
      <w:r w:rsidRPr="008B285E">
        <w:rPr>
          <w:rFonts w:ascii="Times New Roman" w:hAnsi="Times New Roman" w:cs="Times New Roman"/>
          <w:sz w:val="28"/>
          <w:szCs w:val="28"/>
          <w:lang w:val="uk-UA"/>
        </w:rPr>
        <w:t xml:space="preserve">ах </w:t>
      </w:r>
      <w:r w:rsidRPr="008B285E">
        <w:rPr>
          <w:rFonts w:ascii="Times New Roman" w:hAnsi="Times New Roman" w:cs="Times New Roman"/>
          <w:sz w:val="28"/>
          <w:szCs w:val="28"/>
        </w:rPr>
        <w:t xml:space="preserve">свідчать про </w:t>
      </w:r>
      <w:r w:rsidRPr="008B285E">
        <w:rPr>
          <w:rFonts w:ascii="Times New Roman" w:hAnsi="Times New Roman" w:cs="Times New Roman"/>
          <w:sz w:val="28"/>
          <w:szCs w:val="28"/>
          <w:lang w:val="uk-UA"/>
        </w:rPr>
        <w:t xml:space="preserve">наполегливість та </w:t>
      </w:r>
      <w:r w:rsidRPr="008B285E">
        <w:rPr>
          <w:rFonts w:ascii="Times New Roman" w:hAnsi="Times New Roman" w:cs="Times New Roman"/>
          <w:sz w:val="28"/>
          <w:szCs w:val="28"/>
        </w:rPr>
        <w:t>працьовитість, а досягнення в спорті — про цілеспрямованість і здатність</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боротися до кінця. А головне — будь-які</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досягнення</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учнів</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свідчать про їхню</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активну</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життєву</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позицію, що є досить</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цінним для заняття наукою. Цілком</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можливо, що</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вчорашній спортсмен завтра стане гарним</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ученим. Тому ми не випускаємо з поля зору</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дітей, які</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мають</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досягнення в будь-яких</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конкурсних</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 xml:space="preserve">програмах. </w:t>
      </w:r>
    </w:p>
    <w:p w:rsidR="00BD6F13" w:rsidRPr="008B285E" w:rsidRDefault="00BD6F13" w:rsidP="008B285E">
      <w:pPr>
        <w:shd w:val="clear" w:color="auto" w:fill="FFFFFF"/>
        <w:spacing w:after="0" w:line="240" w:lineRule="auto"/>
        <w:ind w:firstLine="709"/>
        <w:jc w:val="both"/>
        <w:rPr>
          <w:rFonts w:ascii="Times New Roman" w:hAnsi="Times New Roman" w:cs="Times New Roman"/>
          <w:color w:val="000000"/>
          <w:sz w:val="28"/>
          <w:szCs w:val="28"/>
          <w:lang w:val="uk-UA" w:eastAsia="uk-UA"/>
        </w:rPr>
      </w:pPr>
      <w:r w:rsidRPr="008B285E">
        <w:rPr>
          <w:rFonts w:ascii="Times New Roman" w:hAnsi="Times New Roman" w:cs="Times New Roman"/>
          <w:color w:val="000000"/>
          <w:sz w:val="28"/>
          <w:szCs w:val="28"/>
          <w:lang w:val="uk-UA" w:eastAsia="uk-UA"/>
        </w:rPr>
        <w:t>Досвід переконливо свідчить, що обдаровані діти є в кожному освітньому закладі без вийнятку, і поява хоча б одного талановитого вчителя, який вкладе свій талант в цю дитину, неодмінно дасть результат.</w:t>
      </w:r>
    </w:p>
    <w:p w:rsidR="00BD6F13" w:rsidRPr="008B285E" w:rsidRDefault="00BD6F13" w:rsidP="008B285E">
      <w:pPr>
        <w:shd w:val="clear" w:color="auto" w:fill="FFFFFF"/>
        <w:spacing w:after="0" w:line="240" w:lineRule="auto"/>
        <w:ind w:firstLine="709"/>
        <w:jc w:val="both"/>
        <w:rPr>
          <w:rFonts w:ascii="Times New Roman" w:hAnsi="Times New Roman" w:cs="Times New Roman"/>
          <w:color w:val="000000"/>
          <w:sz w:val="28"/>
          <w:szCs w:val="28"/>
          <w:lang w:val="uk-UA" w:eastAsia="uk-UA"/>
        </w:rPr>
      </w:pPr>
      <w:r w:rsidRPr="008B285E">
        <w:rPr>
          <w:rFonts w:ascii="Times New Roman" w:hAnsi="Times New Roman" w:cs="Times New Roman"/>
          <w:color w:val="000000"/>
          <w:sz w:val="28"/>
          <w:szCs w:val="28"/>
          <w:lang w:val="uk-UA" w:eastAsia="uk-UA"/>
        </w:rPr>
        <w:t xml:space="preserve">Одним із пріоритетних завдань у роботі з обдарованою молоддю залишається питання психологічного супроводу учнів над яким працює практичний психолог Оксана Миколаївна Шевчук. </w:t>
      </w:r>
    </w:p>
    <w:p w:rsidR="00BD6F13" w:rsidRPr="008B285E" w:rsidRDefault="00BD6F13" w:rsidP="008B285E">
      <w:pPr>
        <w:shd w:val="clear" w:color="auto" w:fill="FFFFFF"/>
        <w:spacing w:after="0" w:line="240" w:lineRule="auto"/>
        <w:ind w:firstLine="709"/>
        <w:jc w:val="both"/>
        <w:rPr>
          <w:rFonts w:ascii="Times New Roman" w:hAnsi="Times New Roman" w:cs="Times New Roman"/>
          <w:color w:val="000000"/>
          <w:sz w:val="28"/>
          <w:szCs w:val="28"/>
          <w:lang w:val="uk-UA" w:eastAsia="uk-UA"/>
        </w:rPr>
      </w:pPr>
      <w:r w:rsidRPr="008B285E">
        <w:rPr>
          <w:rFonts w:ascii="Times New Roman" w:hAnsi="Times New Roman" w:cs="Times New Roman"/>
          <w:color w:val="000000"/>
          <w:sz w:val="28"/>
          <w:szCs w:val="28"/>
          <w:lang w:val="uk-UA" w:eastAsia="uk-UA"/>
        </w:rPr>
        <w:t>Значна увага в роботі з гімназистами – членами НОУ «Олімп» приділяється діагностиці, психолого-педагогічному супроводу. За цими результатами практичний психолог розробляє рекомендації для учнів, учителів, батьків.</w:t>
      </w:r>
    </w:p>
    <w:p w:rsidR="00BD6F13" w:rsidRPr="008B285E" w:rsidRDefault="00BD6F13" w:rsidP="008B285E">
      <w:pPr>
        <w:spacing w:after="0" w:line="240" w:lineRule="auto"/>
        <w:ind w:firstLine="709"/>
        <w:jc w:val="both"/>
        <w:rPr>
          <w:rFonts w:ascii="Times New Roman" w:hAnsi="Times New Roman" w:cs="Times New Roman"/>
          <w:sz w:val="28"/>
          <w:szCs w:val="28"/>
          <w:shd w:val="clear" w:color="auto" w:fill="FFFFFF"/>
          <w:lang w:val="uk-UA"/>
        </w:rPr>
      </w:pPr>
      <w:r w:rsidRPr="008B285E">
        <w:rPr>
          <w:rFonts w:ascii="Times New Roman" w:hAnsi="Times New Roman" w:cs="Times New Roman"/>
          <w:sz w:val="28"/>
          <w:szCs w:val="28"/>
          <w:shd w:val="clear" w:color="auto" w:fill="FFFFFF"/>
          <w:lang w:val="uk-UA"/>
        </w:rPr>
        <w:t>Освічені українці, всебічно розвинені, відповідальні громадяни і патріоти, ось хто зможе вивести українську економіку на високий європейський рівень.</w:t>
      </w:r>
    </w:p>
    <w:p w:rsidR="00BD6F13" w:rsidRPr="008B285E" w:rsidRDefault="00BD6F13" w:rsidP="008B285E">
      <w:pPr>
        <w:spacing w:after="0" w:line="240" w:lineRule="auto"/>
        <w:ind w:firstLine="709"/>
        <w:jc w:val="both"/>
        <w:rPr>
          <w:rFonts w:ascii="Times New Roman" w:hAnsi="Times New Roman" w:cs="Times New Roman"/>
          <w:sz w:val="28"/>
          <w:szCs w:val="28"/>
          <w:shd w:val="clear" w:color="auto" w:fill="FFFFFF"/>
          <w:lang w:val="uk-UA"/>
        </w:rPr>
      </w:pPr>
      <w:r w:rsidRPr="008B285E">
        <w:rPr>
          <w:rFonts w:ascii="Times New Roman" w:hAnsi="Times New Roman" w:cs="Times New Roman"/>
          <w:sz w:val="28"/>
          <w:szCs w:val="28"/>
          <w:shd w:val="clear" w:color="auto" w:fill="FFFFFF"/>
          <w:lang w:val="uk-UA"/>
        </w:rPr>
        <w:t xml:space="preserve">Світогляд людини закладається саме в школі. У школі формується особистість, її громадянська позиція та професійні якості. </w:t>
      </w:r>
      <w:r w:rsidRPr="008B285E">
        <w:rPr>
          <w:rFonts w:ascii="Times New Roman" w:hAnsi="Times New Roman" w:cs="Times New Roman"/>
          <w:sz w:val="28"/>
          <w:szCs w:val="28"/>
          <w:shd w:val="clear" w:color="auto" w:fill="FFFFFF"/>
        </w:rPr>
        <w:t>Школа для дитини – це не просто дім</w:t>
      </w:r>
      <w:r w:rsidRPr="008B285E">
        <w:rPr>
          <w:rFonts w:ascii="Times New Roman" w:hAnsi="Times New Roman" w:cs="Times New Roman"/>
          <w:sz w:val="28"/>
          <w:szCs w:val="28"/>
          <w:shd w:val="clear" w:color="auto" w:fill="FFFFFF"/>
          <w:lang w:val="uk-UA"/>
        </w:rPr>
        <w:t xml:space="preserve"> </w:t>
      </w:r>
      <w:r w:rsidRPr="008B285E">
        <w:rPr>
          <w:rFonts w:ascii="Times New Roman" w:hAnsi="Times New Roman" w:cs="Times New Roman"/>
          <w:sz w:val="28"/>
          <w:szCs w:val="28"/>
          <w:shd w:val="clear" w:color="auto" w:fill="FFFFFF"/>
        </w:rPr>
        <w:t>знань</w:t>
      </w:r>
      <w:r w:rsidRPr="008B285E">
        <w:rPr>
          <w:rFonts w:ascii="Times New Roman" w:hAnsi="Times New Roman" w:cs="Times New Roman"/>
          <w:sz w:val="28"/>
          <w:szCs w:val="28"/>
          <w:shd w:val="clear" w:color="auto" w:fill="FFFFFF"/>
          <w:lang w:val="uk-UA"/>
        </w:rPr>
        <w:t xml:space="preserve"> </w:t>
      </w:r>
      <w:r w:rsidRPr="008B285E">
        <w:rPr>
          <w:rFonts w:ascii="Times New Roman" w:hAnsi="Times New Roman" w:cs="Times New Roman"/>
          <w:sz w:val="28"/>
          <w:szCs w:val="28"/>
          <w:shd w:val="clear" w:color="auto" w:fill="FFFFFF"/>
        </w:rPr>
        <w:t>із</w:t>
      </w:r>
      <w:r w:rsidRPr="008B285E">
        <w:rPr>
          <w:rFonts w:ascii="Times New Roman" w:hAnsi="Times New Roman" w:cs="Times New Roman"/>
          <w:sz w:val="28"/>
          <w:szCs w:val="28"/>
          <w:shd w:val="clear" w:color="auto" w:fill="FFFFFF"/>
          <w:lang w:val="uk-UA"/>
        </w:rPr>
        <w:t xml:space="preserve"> </w:t>
      </w:r>
      <w:r w:rsidRPr="008B285E">
        <w:rPr>
          <w:rFonts w:ascii="Times New Roman" w:hAnsi="Times New Roman" w:cs="Times New Roman"/>
          <w:sz w:val="28"/>
          <w:szCs w:val="28"/>
          <w:shd w:val="clear" w:color="auto" w:fill="FFFFFF"/>
        </w:rPr>
        <w:t>предметів, а дім, де дають</w:t>
      </w:r>
      <w:r w:rsidRPr="008B285E">
        <w:rPr>
          <w:rFonts w:ascii="Times New Roman" w:hAnsi="Times New Roman" w:cs="Times New Roman"/>
          <w:sz w:val="28"/>
          <w:szCs w:val="28"/>
          <w:shd w:val="clear" w:color="auto" w:fill="FFFFFF"/>
          <w:lang w:val="uk-UA"/>
        </w:rPr>
        <w:t xml:space="preserve"> </w:t>
      </w:r>
      <w:r w:rsidRPr="008B285E">
        <w:rPr>
          <w:rFonts w:ascii="Times New Roman" w:hAnsi="Times New Roman" w:cs="Times New Roman"/>
          <w:sz w:val="28"/>
          <w:szCs w:val="28"/>
          <w:shd w:val="clear" w:color="auto" w:fill="FFFFFF"/>
        </w:rPr>
        <w:t>освіту для життя.</w:t>
      </w:r>
    </w:p>
    <w:p w:rsidR="00BD6F13" w:rsidRPr="008B285E" w:rsidRDefault="00BD6F13" w:rsidP="008B285E">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bdr w:val="none" w:sz="0" w:space="0" w:color="auto" w:frame="1"/>
          <w:lang w:val="uk-UA"/>
        </w:rPr>
        <w:t>Сьогодні суспільство потребує випускника, який не лише володіє знаннями, а й реалізує себе завдяки їм: розвиває свій творчий</w:t>
      </w:r>
      <w:r w:rsidRPr="008B285E">
        <w:rPr>
          <w:rFonts w:ascii="Times New Roman" w:hAnsi="Times New Roman" w:cs="Times New Roman"/>
          <w:sz w:val="28"/>
          <w:szCs w:val="28"/>
          <w:bdr w:val="none" w:sz="0" w:space="0" w:color="auto" w:frame="1"/>
        </w:rPr>
        <w:t> </w:t>
      </w:r>
      <w:r w:rsidRPr="008B285E">
        <w:rPr>
          <w:rFonts w:ascii="Times New Roman" w:hAnsi="Times New Roman" w:cs="Times New Roman"/>
          <w:sz w:val="28"/>
          <w:szCs w:val="28"/>
          <w:bdr w:val="none" w:sz="0" w:space="0" w:color="auto" w:frame="1"/>
          <w:lang w:val="uk-UA"/>
        </w:rPr>
        <w:t>потенціал, виявляє свідоме ставлення до природи, суспільства тощо.</w:t>
      </w:r>
    </w:p>
    <w:p w:rsidR="00BD6F13" w:rsidRPr="008B285E" w:rsidRDefault="00BD6F13" w:rsidP="008B285E">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lang w:val="uk-UA"/>
        </w:rPr>
      </w:pPr>
      <w:r w:rsidRPr="008B285E">
        <w:rPr>
          <w:rFonts w:ascii="Times New Roman" w:hAnsi="Times New Roman" w:cs="Times New Roman"/>
          <w:sz w:val="28"/>
          <w:szCs w:val="28"/>
          <w:lang w:val="uk-UA"/>
        </w:rPr>
        <w:t>Діяльність наукового об'єднання будується на принципах доступності, гуманізму, демократизму, незалежності від політичних, громадських і релігійних об’єднань, органічного зв’язку з національною історією, культурою, традиціями, диференціації змісту і форм освіти, індивідуалізації, науковості, неперервності і різноманітності, єдності і наступності.</w:t>
      </w:r>
    </w:p>
    <w:p w:rsidR="00BD6F13" w:rsidRPr="008B285E" w:rsidRDefault="00BD6F13" w:rsidP="008B285E">
      <w:pPr>
        <w:shd w:val="clear" w:color="auto" w:fill="FFFFFF"/>
        <w:spacing w:after="0" w:line="240" w:lineRule="auto"/>
        <w:ind w:firstLine="709"/>
        <w:jc w:val="both"/>
        <w:rPr>
          <w:rFonts w:ascii="Times New Roman" w:hAnsi="Times New Roman" w:cs="Times New Roman"/>
          <w:i/>
          <w:iCs/>
          <w:spacing w:val="5"/>
          <w:sz w:val="28"/>
          <w:szCs w:val="28"/>
          <w:lang w:val="uk-UA"/>
        </w:rPr>
      </w:pPr>
      <w:r w:rsidRPr="008B285E">
        <w:rPr>
          <w:rFonts w:ascii="Times New Roman" w:hAnsi="Times New Roman" w:cs="Times New Roman"/>
          <w:i/>
          <w:iCs/>
          <w:spacing w:val="5"/>
          <w:sz w:val="28"/>
          <w:szCs w:val="28"/>
          <w:lang w:val="uk-UA"/>
        </w:rPr>
        <w:t>«</w:t>
      </w:r>
      <w:r w:rsidRPr="008B285E">
        <w:rPr>
          <w:rFonts w:ascii="Times New Roman" w:hAnsi="Times New Roman" w:cs="Times New Roman"/>
          <w:i/>
          <w:iCs/>
          <w:spacing w:val="5"/>
          <w:sz w:val="28"/>
          <w:szCs w:val="28"/>
        </w:rPr>
        <w:t>Усяка школа славна не числом,а славою своїхучнів</w:t>
      </w:r>
      <w:r w:rsidRPr="008B285E">
        <w:rPr>
          <w:rFonts w:ascii="Times New Roman" w:hAnsi="Times New Roman" w:cs="Times New Roman"/>
          <w:i/>
          <w:iCs/>
          <w:spacing w:val="5"/>
          <w:sz w:val="28"/>
          <w:szCs w:val="28"/>
          <w:lang w:val="uk-UA"/>
        </w:rPr>
        <w:t>»</w:t>
      </w:r>
      <w:r w:rsidRPr="008B285E">
        <w:rPr>
          <w:rFonts w:ascii="Times New Roman" w:hAnsi="Times New Roman" w:cs="Times New Roman"/>
          <w:i/>
          <w:iCs/>
          <w:spacing w:val="5"/>
          <w:sz w:val="28"/>
          <w:szCs w:val="28"/>
        </w:rPr>
        <w:t>.</w:t>
      </w:r>
      <w:r w:rsidRPr="008B285E">
        <w:rPr>
          <w:rFonts w:ascii="Times New Roman" w:hAnsi="Times New Roman" w:cs="Times New Roman"/>
          <w:i/>
          <w:iCs/>
          <w:spacing w:val="5"/>
          <w:sz w:val="28"/>
          <w:szCs w:val="28"/>
          <w:lang w:val="uk-UA"/>
        </w:rPr>
        <w:t>М. Пирогов</w:t>
      </w:r>
    </w:p>
    <w:p w:rsidR="00BD6F13" w:rsidRPr="008B285E" w:rsidRDefault="00BD6F13" w:rsidP="008B285E">
      <w:pPr>
        <w:shd w:val="clear" w:color="auto" w:fill="FFFFFF"/>
        <w:spacing w:after="0" w:line="240" w:lineRule="auto"/>
        <w:ind w:firstLine="709"/>
        <w:jc w:val="both"/>
        <w:rPr>
          <w:rFonts w:ascii="Times New Roman" w:hAnsi="Times New Roman" w:cs="Times New Roman"/>
          <w:b/>
          <w:sz w:val="28"/>
          <w:szCs w:val="28"/>
          <w:shd w:val="clear" w:color="auto" w:fill="FFFFFF"/>
          <w:lang w:val="uk-UA"/>
        </w:rPr>
      </w:pPr>
      <w:r w:rsidRPr="008B285E">
        <w:rPr>
          <w:rFonts w:ascii="Times New Roman" w:hAnsi="Times New Roman" w:cs="Times New Roman"/>
          <w:sz w:val="28"/>
          <w:szCs w:val="28"/>
          <w:shd w:val="clear" w:color="auto" w:fill="FFFFFF"/>
          <w:lang w:val="uk-UA"/>
        </w:rPr>
        <w:t>Випускник нової української школи це - цілісна особистість, усебічно розвинена, здатна до критичного мислення; патріот з активною позицією, який діє згідно з морально-етичними принципами і здатний приймати відповідальні рішення; інноватор, здатний змінювати навколишній світ, розвивати економіку, конкурувати на ринку праці, вчитися впродовж життя</w:t>
      </w:r>
      <w:r w:rsidRPr="008B285E">
        <w:rPr>
          <w:rFonts w:ascii="Times New Roman" w:hAnsi="Times New Roman" w:cs="Times New Roman"/>
          <w:b/>
          <w:sz w:val="28"/>
          <w:szCs w:val="28"/>
          <w:shd w:val="clear" w:color="auto" w:fill="FFFFFF"/>
          <w:lang w:val="uk-UA"/>
        </w:rPr>
        <w:t xml:space="preserve">. </w:t>
      </w:r>
    </w:p>
    <w:p w:rsidR="00BD6F13" w:rsidRPr="008B285E" w:rsidRDefault="00BD6F13" w:rsidP="008B285E">
      <w:pPr>
        <w:shd w:val="clear" w:color="auto" w:fill="FFFFFF"/>
        <w:spacing w:after="0" w:line="240" w:lineRule="auto"/>
        <w:ind w:firstLine="709"/>
        <w:jc w:val="both"/>
        <w:rPr>
          <w:rFonts w:ascii="Times New Roman" w:hAnsi="Times New Roman" w:cs="Times New Roman"/>
          <w:sz w:val="28"/>
          <w:szCs w:val="28"/>
        </w:rPr>
      </w:pPr>
      <w:r w:rsidRPr="008B285E">
        <w:rPr>
          <w:rFonts w:ascii="Times New Roman" w:hAnsi="Times New Roman" w:cs="Times New Roman"/>
          <w:sz w:val="28"/>
          <w:szCs w:val="28"/>
          <w:lang w:val="uk-UA"/>
        </w:rPr>
        <w:t xml:space="preserve">Український центр оцінювання якості освіти склав рейтинг ліцеїв та гімназій за результатами </w:t>
      </w:r>
      <w:hyperlink r:id="rId146" w:tgtFrame="_blank" w:tooltip="ЗНО" w:history="1">
        <w:r w:rsidRPr="008B285E">
          <w:rPr>
            <w:rFonts w:ascii="Times New Roman" w:hAnsi="Times New Roman" w:cs="Times New Roman"/>
            <w:sz w:val="28"/>
            <w:szCs w:val="28"/>
            <w:bdr w:val="none" w:sz="0" w:space="0" w:color="auto" w:frame="1"/>
            <w:lang w:val="uk-UA"/>
          </w:rPr>
          <w:t>зовнішнього незалежного оцінювання</w:t>
        </w:r>
      </w:hyperlink>
      <w:r w:rsidRPr="008B285E">
        <w:rPr>
          <w:rFonts w:ascii="Times New Roman" w:hAnsi="Times New Roman" w:cs="Times New Roman"/>
          <w:sz w:val="28"/>
          <w:szCs w:val="28"/>
        </w:rPr>
        <w:t> </w:t>
      </w:r>
      <w:r w:rsidRPr="008B285E">
        <w:rPr>
          <w:rFonts w:ascii="Times New Roman" w:hAnsi="Times New Roman" w:cs="Times New Roman"/>
          <w:sz w:val="28"/>
          <w:szCs w:val="28"/>
          <w:lang w:val="uk-UA"/>
        </w:rPr>
        <w:t xml:space="preserve">з української </w:t>
      </w:r>
      <w:r w:rsidRPr="008B285E">
        <w:rPr>
          <w:rFonts w:ascii="Times New Roman" w:hAnsi="Times New Roman" w:cs="Times New Roman"/>
          <w:sz w:val="28"/>
          <w:szCs w:val="28"/>
          <w:lang w:val="uk-UA"/>
        </w:rPr>
        <w:lastRenderedPageBreak/>
        <w:t xml:space="preserve">мови і літератури, що було проведено у 2015 році. До рейтингу включено 723 українських гімназії та ліцеїв, що функціонують в системі загальної середньої освіти. </w:t>
      </w:r>
      <w:r w:rsidRPr="008B285E">
        <w:rPr>
          <w:rFonts w:ascii="Times New Roman" w:hAnsi="Times New Roman" w:cs="Times New Roman"/>
          <w:sz w:val="28"/>
          <w:szCs w:val="28"/>
        </w:rPr>
        <w:t>Кіцманська районна гімназія отримала 421 місце серед закладів нового типу в Україні. Разом у зовнішньому незалежному оцінюванні з української мови і літератури взяли участь 218 309 випускників із 10 559-ти загальноосвітніх навчальних закладів. Для рейтингування були відібрані навчальні заклади, в яких кількість випускників становила не менше 10-ти осіб. Також до рейтингового списку не включалися спеціальні загальноосвітні школи (школи-інтернати). Усього було відібрано 7 264 загальноосвітні навчальні заклади, опрацьовано результати 198 883-х осіб. Випускники Кіцманської районної гімназії за результатами отримали 1 117 місце серед 7 264 ЗНЗ згаданих вище. (http://osvita.ua/doc/files/news/473/47382/Rating.pdf).</w:t>
      </w:r>
    </w:p>
    <w:p w:rsidR="00BD6F13" w:rsidRPr="008B285E" w:rsidRDefault="00BD6F13" w:rsidP="008B285E">
      <w:pPr>
        <w:tabs>
          <w:tab w:val="left" w:pos="142"/>
          <w:tab w:val="left" w:pos="284"/>
        </w:tabs>
        <w:spacing w:after="0" w:line="240" w:lineRule="auto"/>
        <w:ind w:firstLine="709"/>
        <w:jc w:val="both"/>
        <w:rPr>
          <w:rFonts w:ascii="Times New Roman" w:hAnsi="Times New Roman" w:cs="Times New Roman"/>
          <w:sz w:val="28"/>
          <w:szCs w:val="28"/>
        </w:rPr>
      </w:pPr>
      <w:r w:rsidRPr="008B285E">
        <w:rPr>
          <w:rFonts w:ascii="Times New Roman" w:hAnsi="Times New Roman" w:cs="Times New Roman"/>
          <w:sz w:val="28"/>
          <w:szCs w:val="28"/>
        </w:rPr>
        <w:t>У рейтингових таблицях за результатами всіх ЗНО 2017-2019р.р. гімназія незмінно є лідером серед навчальних закладів Кіцманського району. За даними Українського центру оцінювання якості освіти за результатами</w:t>
      </w:r>
      <w:r w:rsidRPr="008B285E">
        <w:rPr>
          <w:rStyle w:val="apple-converted-space"/>
          <w:rFonts w:ascii="Times New Roman" w:hAnsi="Times New Roman" w:cs="Times New Roman"/>
          <w:sz w:val="28"/>
          <w:szCs w:val="28"/>
        </w:rPr>
        <w:t> </w:t>
      </w:r>
      <w:hyperlink r:id="rId147" w:tgtFrame="_blank" w:history="1">
        <w:r w:rsidRPr="008B285E">
          <w:rPr>
            <w:rStyle w:val="a6"/>
            <w:rFonts w:ascii="Times New Roman" w:hAnsi="Times New Roman" w:cs="Times New Roman"/>
            <w:sz w:val="28"/>
            <w:szCs w:val="28"/>
            <w:bdr w:val="none" w:sz="0" w:space="0" w:color="auto" w:frame="1"/>
          </w:rPr>
          <w:t>зовнішнього оцінювання</w:t>
        </w:r>
      </w:hyperlink>
      <w:r w:rsidRPr="008B285E">
        <w:rPr>
          <w:rStyle w:val="apple-converted-space"/>
          <w:rFonts w:ascii="Times New Roman" w:hAnsi="Times New Roman" w:cs="Times New Roman"/>
          <w:sz w:val="28"/>
          <w:szCs w:val="28"/>
        </w:rPr>
        <w:t>:</w:t>
      </w:r>
    </w:p>
    <w:p w:rsidR="00BD6F13" w:rsidRPr="008B285E" w:rsidRDefault="00BD6F13" w:rsidP="008B285E">
      <w:pPr>
        <w:pStyle w:val="a3"/>
        <w:numPr>
          <w:ilvl w:val="0"/>
          <w:numId w:val="11"/>
        </w:numPr>
        <w:ind w:left="0" w:firstLine="0"/>
        <w:jc w:val="both"/>
        <w:rPr>
          <w:rFonts w:ascii="Times New Roman" w:hAnsi="Times New Roman" w:cs="Times New Roman"/>
          <w:sz w:val="28"/>
          <w:szCs w:val="28"/>
        </w:rPr>
      </w:pPr>
      <w:r w:rsidRPr="008B285E">
        <w:rPr>
          <w:rFonts w:ascii="Times New Roman" w:hAnsi="Times New Roman" w:cs="Times New Roman"/>
          <w:sz w:val="28"/>
          <w:szCs w:val="28"/>
        </w:rPr>
        <w:t>за результатами ЗНО-2017 випускники гімназії показали другий результат у Рейтингу шкіл Чернівецької області та 467 місце серед навчальних закладів України – увійшовши у 500 кращих навчальних закладів із понад 10 000 навчальних закладів України. Середній бал випускника гімназії у 2017 році – 158,7 бала.</w:t>
      </w:r>
    </w:p>
    <w:p w:rsidR="00BD6F13" w:rsidRPr="008B285E" w:rsidRDefault="00BD6F13" w:rsidP="008B285E">
      <w:pPr>
        <w:pStyle w:val="a5"/>
        <w:numPr>
          <w:ilvl w:val="0"/>
          <w:numId w:val="11"/>
        </w:numPr>
        <w:spacing w:after="0" w:line="240" w:lineRule="auto"/>
        <w:ind w:left="0" w:firstLine="0"/>
        <w:jc w:val="both"/>
        <w:rPr>
          <w:rFonts w:ascii="Times New Roman" w:hAnsi="Times New Roman" w:cs="Times New Roman"/>
          <w:sz w:val="28"/>
          <w:szCs w:val="28"/>
        </w:rPr>
      </w:pPr>
      <w:r w:rsidRPr="008B285E">
        <w:rPr>
          <w:rFonts w:ascii="Times New Roman" w:hAnsi="Times New Roman" w:cs="Times New Roman"/>
          <w:sz w:val="28"/>
          <w:szCs w:val="28"/>
        </w:rPr>
        <w:t>за результатами ЗНО-2018 випускники гімназії показали п’ятий результат у Рейтингу шкіл Чернівецької області та 1035 місце серед  майже 11 000 навчальних закладів України. Середній бал випускника гімназії у 2018 році – 151 бал.</w:t>
      </w:r>
    </w:p>
    <w:p w:rsidR="00BD6F13" w:rsidRPr="008B285E" w:rsidRDefault="00BD6F13" w:rsidP="008B285E">
      <w:pPr>
        <w:pStyle w:val="a5"/>
        <w:numPr>
          <w:ilvl w:val="0"/>
          <w:numId w:val="11"/>
        </w:numPr>
        <w:spacing w:after="0" w:line="240" w:lineRule="auto"/>
        <w:ind w:left="0" w:firstLine="0"/>
        <w:jc w:val="both"/>
        <w:rPr>
          <w:rFonts w:ascii="Times New Roman" w:hAnsi="Times New Roman" w:cs="Times New Roman"/>
          <w:sz w:val="28"/>
          <w:szCs w:val="28"/>
        </w:rPr>
      </w:pPr>
      <w:r w:rsidRPr="008B285E">
        <w:rPr>
          <w:rFonts w:ascii="Times New Roman" w:hAnsi="Times New Roman" w:cs="Times New Roman"/>
          <w:sz w:val="28"/>
          <w:szCs w:val="28"/>
        </w:rPr>
        <w:t xml:space="preserve">за результатами ЗНО-2019 гімназія зайняла 21 місце в області і 2950 в Україні із середнім балом випускників – 135,2 бала. </w:t>
      </w:r>
    </w:p>
    <w:p w:rsidR="00BD6F13" w:rsidRPr="008B285E" w:rsidRDefault="00BD6F13" w:rsidP="008B285E">
      <w:pPr>
        <w:keepNext/>
        <w:shd w:val="clear" w:color="auto" w:fill="FFFFFF"/>
        <w:tabs>
          <w:tab w:val="left" w:pos="284"/>
        </w:tabs>
        <w:spacing w:after="0" w:line="240" w:lineRule="auto"/>
        <w:ind w:firstLine="709"/>
        <w:jc w:val="both"/>
        <w:rPr>
          <w:rFonts w:ascii="Times New Roman" w:hAnsi="Times New Roman" w:cs="Times New Roman"/>
          <w:color w:val="000000"/>
          <w:sz w:val="28"/>
          <w:szCs w:val="28"/>
          <w:lang w:val="uk-UA"/>
        </w:rPr>
      </w:pPr>
      <w:r w:rsidRPr="008B285E">
        <w:rPr>
          <w:rFonts w:ascii="Times New Roman" w:hAnsi="Times New Roman" w:cs="Times New Roman"/>
          <w:sz w:val="28"/>
          <w:szCs w:val="28"/>
          <w:lang w:val="uk-UA"/>
        </w:rPr>
        <w:t>Науково-дослідницька діяль</w:t>
      </w:r>
      <w:r w:rsidRPr="008B285E">
        <w:rPr>
          <w:rFonts w:ascii="Times New Roman" w:hAnsi="Times New Roman" w:cs="Times New Roman"/>
          <w:spacing w:val="-2"/>
          <w:sz w:val="28"/>
          <w:szCs w:val="28"/>
          <w:lang w:val="uk-UA"/>
        </w:rPr>
        <w:t xml:space="preserve">ність - це вища форма самоосвітньої діяльності </w:t>
      </w:r>
      <w:r w:rsidRPr="008B285E">
        <w:rPr>
          <w:rFonts w:ascii="Times New Roman" w:hAnsi="Times New Roman" w:cs="Times New Roman"/>
          <w:spacing w:val="-5"/>
          <w:sz w:val="28"/>
          <w:szCs w:val="28"/>
          <w:lang w:val="uk-UA"/>
        </w:rPr>
        <w:t>старшокласника. У сучасних навчальних закладах,</w:t>
      </w:r>
      <w:r w:rsidRPr="008B285E">
        <w:rPr>
          <w:rFonts w:ascii="Times New Roman" w:hAnsi="Times New Roman" w:cs="Times New Roman"/>
          <w:color w:val="000000"/>
          <w:spacing w:val="-3"/>
          <w:sz w:val="28"/>
          <w:szCs w:val="28"/>
          <w:lang w:val="uk-UA"/>
        </w:rPr>
        <w:t xml:space="preserve"> до яких належить і наша гімназія, необ</w:t>
      </w:r>
      <w:r w:rsidRPr="008B285E">
        <w:rPr>
          <w:rFonts w:ascii="Times New Roman" w:hAnsi="Times New Roman" w:cs="Times New Roman"/>
          <w:color w:val="000000"/>
          <w:spacing w:val="-1"/>
          <w:sz w:val="28"/>
          <w:szCs w:val="28"/>
          <w:lang w:val="uk-UA"/>
        </w:rPr>
        <w:t xml:space="preserve">хідність у такій діяльності серед учнів найбільш </w:t>
      </w:r>
      <w:r w:rsidRPr="008B285E">
        <w:rPr>
          <w:rFonts w:ascii="Times New Roman" w:hAnsi="Times New Roman" w:cs="Times New Roman"/>
          <w:color w:val="000000"/>
          <w:sz w:val="28"/>
          <w:szCs w:val="28"/>
          <w:lang w:val="uk-UA"/>
        </w:rPr>
        <w:t>відчутна. Формування науково-дослідницьких умінь - процес складний і довготривалий, який не виникає на порожньому місці, не розвивається сам по собі. А тому завдання вчите</w:t>
      </w:r>
      <w:r w:rsidRPr="008B285E">
        <w:rPr>
          <w:rFonts w:ascii="Times New Roman" w:hAnsi="Times New Roman" w:cs="Times New Roman"/>
          <w:color w:val="000000"/>
          <w:spacing w:val="-1"/>
          <w:sz w:val="28"/>
          <w:szCs w:val="28"/>
          <w:lang w:val="uk-UA"/>
        </w:rPr>
        <w:t>ля - поступово і методично формувати такі навички, здійснюючи постійний контроль за вико</w:t>
      </w:r>
      <w:r w:rsidRPr="008B285E">
        <w:rPr>
          <w:rFonts w:ascii="Times New Roman" w:hAnsi="Times New Roman" w:cs="Times New Roman"/>
          <w:color w:val="000000"/>
          <w:sz w:val="28"/>
          <w:szCs w:val="28"/>
          <w:lang w:val="uk-UA"/>
        </w:rPr>
        <w:t>нанням учнями наукових робіт, аналізувати і виправляти помилки, визначати найкращі, найефективніші способи виконання роботи, розчлено</w:t>
      </w:r>
      <w:r w:rsidRPr="008B285E">
        <w:rPr>
          <w:rFonts w:ascii="Times New Roman" w:hAnsi="Times New Roman" w:cs="Times New Roman"/>
          <w:color w:val="000000"/>
          <w:spacing w:val="-1"/>
          <w:sz w:val="28"/>
          <w:szCs w:val="28"/>
          <w:lang w:val="uk-UA"/>
        </w:rPr>
        <w:t>вувати її на певні складові та розділи, навчаючи учнів поєднувати дослідницьку діяльність з нау</w:t>
      </w:r>
      <w:r w:rsidRPr="008B285E">
        <w:rPr>
          <w:rFonts w:ascii="Times New Roman" w:hAnsi="Times New Roman" w:cs="Times New Roman"/>
          <w:color w:val="000000"/>
          <w:sz w:val="28"/>
          <w:szCs w:val="28"/>
          <w:lang w:val="uk-UA"/>
        </w:rPr>
        <w:t>ковою, а також з'ясовувати можливість та доцільність  практичного застосування результатів роботи в житті.</w:t>
      </w:r>
    </w:p>
    <w:p w:rsidR="00BD6F13" w:rsidRPr="008B285E" w:rsidRDefault="00BD6F13" w:rsidP="008B285E">
      <w:pPr>
        <w:shd w:val="clear" w:color="auto" w:fill="FFFFFF"/>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color w:val="000000"/>
          <w:sz w:val="28"/>
          <w:szCs w:val="28"/>
          <w:lang w:val="uk-UA"/>
        </w:rPr>
        <w:t xml:space="preserve">Науково-дослідницькі роботи дають юним дослідникам широкі можливості спробувати себе у науковому пошуку, побачити результативність власного дослідження, відчути радість від успіху. Юні науковці отримують безцінний досвід самостійного пошуку, досягають великої внутрішньої </w:t>
      </w:r>
      <w:r w:rsidRPr="008B285E">
        <w:rPr>
          <w:rFonts w:ascii="Times New Roman" w:hAnsi="Times New Roman" w:cs="Times New Roman"/>
          <w:color w:val="000000"/>
          <w:sz w:val="28"/>
          <w:szCs w:val="28"/>
          <w:lang w:val="uk-UA"/>
        </w:rPr>
        <w:lastRenderedPageBreak/>
        <w:t xml:space="preserve">зрілості, набувають важливих наукових компетенцій, які потім </w:t>
      </w:r>
      <w:r w:rsidRPr="008B285E">
        <w:rPr>
          <w:rFonts w:ascii="Times New Roman" w:hAnsi="Times New Roman" w:cs="Times New Roman"/>
          <w:sz w:val="28"/>
          <w:szCs w:val="28"/>
          <w:lang w:val="uk-UA"/>
        </w:rPr>
        <w:t xml:space="preserve">максимально використовують, ставши студентами вищих навчальних закладів.     </w:t>
      </w:r>
    </w:p>
    <w:p w:rsidR="00BD6F13" w:rsidRPr="008B285E" w:rsidRDefault="00BD6F13" w:rsidP="008B285E">
      <w:pPr>
        <w:keepNext/>
        <w:shd w:val="clear" w:color="auto" w:fill="FFFFFF"/>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bCs/>
          <w:sz w:val="28"/>
          <w:szCs w:val="28"/>
          <w:lang w:val="uk-UA"/>
        </w:rPr>
        <w:t>Робота з обдарованими дітьми – це можливість педагогів в якійсь мірі передбачати і впливати на те, ким і якою виросте здібна дитина.</w:t>
      </w:r>
    </w:p>
    <w:p w:rsidR="00BD6F13" w:rsidRPr="008B285E" w:rsidRDefault="00BD6F13" w:rsidP="008B285E">
      <w:pPr>
        <w:keepNext/>
        <w:shd w:val="clear" w:color="auto" w:fill="FFFFFF"/>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Щорічно гімназисти беруть участь у Всеукраїнських конкурсах «Колосок», «Левеня»,  «Кенгуру», «Пазл», «Геліантус», «Соняшник», «Патріот», «Олімпус».</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А обдаровані діти завжди виділяються яскравими, очевидними, іноді видатними досягненнями  в тому чи іншому виді діяльності. Такі гімназисти прославляють нашу рідну гімназію, район, область і, в першу чергу, себе.</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Уміло організовують роботу із виявлення та розвитку обдарованих дітей учителі української мови та літератури, залучаючи гімназистів до численних конкурсів. </w:t>
      </w:r>
      <w:r w:rsidRPr="008B285E">
        <w:rPr>
          <w:rFonts w:ascii="Times New Roman" w:hAnsi="Times New Roman" w:cs="Times New Roman"/>
          <w:b/>
          <w:i/>
          <w:sz w:val="28"/>
          <w:szCs w:val="28"/>
          <w:lang w:val="uk-UA"/>
        </w:rPr>
        <w:t>Міжнародний конкурс з української мови імені Петра Яцика</w:t>
      </w:r>
      <w:r w:rsidRPr="008B285E">
        <w:rPr>
          <w:rFonts w:ascii="Times New Roman" w:hAnsi="Times New Roman" w:cs="Times New Roman"/>
          <w:sz w:val="28"/>
          <w:szCs w:val="28"/>
          <w:lang w:val="uk-UA"/>
        </w:rPr>
        <w:t xml:space="preserve"> - це не просто тестування на знання державної мови, це одна з форм патріотичного виховання.</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 Мета </w:t>
      </w:r>
      <w:r w:rsidRPr="008B285E">
        <w:rPr>
          <w:rFonts w:ascii="Times New Roman" w:hAnsi="Times New Roman" w:cs="Times New Roman"/>
          <w:b/>
          <w:i/>
          <w:sz w:val="28"/>
          <w:szCs w:val="28"/>
          <w:lang w:val="uk-UA"/>
        </w:rPr>
        <w:t>Міжнародного мовно-літературного конкурсу учнівської та студентської молоді імені Тараса Шевченка</w:t>
      </w:r>
      <w:r w:rsidRPr="008B285E">
        <w:rPr>
          <w:rFonts w:ascii="Times New Roman" w:hAnsi="Times New Roman" w:cs="Times New Roman"/>
          <w:sz w:val="28"/>
          <w:szCs w:val="28"/>
          <w:lang w:val="uk-UA"/>
        </w:rPr>
        <w:t xml:space="preserve"> - вшанування творчої спадщини Тараса ГригоровичаШевченка,  виявлення  творчо  обдарованої  молоді,   розвитку   її потенціалу,  виховання  у  молодого  покоління  поваги  до  мови і традицій свого народу, підвищення рівня мовної освіти в Україні.</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Завдяки великій любові до своїх учнів, завдяки відданій праці учителів-філологів гімназисти стають знавцями і шанувальниками рідного слова!                           </w:t>
      </w:r>
    </w:p>
    <w:p w:rsidR="00BD6F13" w:rsidRPr="008B285E" w:rsidRDefault="00BD6F13" w:rsidP="008B285E">
      <w:pPr>
        <w:keepNext/>
        <w:shd w:val="clear" w:color="auto" w:fill="FFFFFF"/>
        <w:autoSpaceDE w:val="0"/>
        <w:autoSpaceDN w:val="0"/>
        <w:adjustRightInd w:val="0"/>
        <w:spacing w:after="0" w:line="240" w:lineRule="auto"/>
        <w:ind w:firstLine="709"/>
        <w:jc w:val="both"/>
        <w:rPr>
          <w:rStyle w:val="apple-converted-space"/>
          <w:rFonts w:ascii="Times New Roman" w:hAnsi="Times New Roman" w:cs="Times New Roman"/>
          <w:color w:val="000000"/>
          <w:sz w:val="28"/>
          <w:szCs w:val="28"/>
          <w:shd w:val="clear" w:color="auto" w:fill="FFFFFF"/>
          <w:lang w:val="uk-UA"/>
        </w:rPr>
      </w:pPr>
      <w:r w:rsidRPr="008B285E">
        <w:rPr>
          <w:rFonts w:ascii="Times New Roman" w:hAnsi="Times New Roman" w:cs="Times New Roman"/>
          <w:b/>
          <w:bCs/>
          <w:i/>
          <w:color w:val="000000"/>
          <w:sz w:val="28"/>
          <w:szCs w:val="28"/>
          <w:shd w:val="clear" w:color="auto" w:fill="FFFFFF"/>
          <w:lang w:val="uk-UA"/>
        </w:rPr>
        <w:t>Всеукраїнські турніри юних хіміків</w:t>
      </w:r>
      <w:r w:rsidRPr="008B285E">
        <w:rPr>
          <w:rFonts w:ascii="Times New Roman" w:hAnsi="Times New Roman" w:cs="Times New Roman"/>
          <w:b/>
          <w:i/>
          <w:color w:val="000000"/>
          <w:sz w:val="28"/>
          <w:szCs w:val="28"/>
          <w:shd w:val="clear" w:color="auto" w:fill="FFFFFF"/>
          <w:lang w:val="uk-UA"/>
        </w:rPr>
        <w:t>, географів, біологів та математиків</w:t>
      </w:r>
      <w:r w:rsidRPr="008B285E">
        <w:rPr>
          <w:rFonts w:ascii="Times New Roman" w:hAnsi="Times New Roman" w:cs="Times New Roman"/>
          <w:color w:val="000000"/>
          <w:sz w:val="28"/>
          <w:szCs w:val="28"/>
          <w:shd w:val="clear" w:color="auto" w:fill="FFFFFF"/>
          <w:lang w:val="uk-UA"/>
        </w:rPr>
        <w:t xml:space="preserve"> - командно-особисте змагання, в якому учні мають розв'язувати складні</w:t>
      </w:r>
      <w:r w:rsidRPr="008B285E">
        <w:rPr>
          <w:rStyle w:val="apple-converted-space"/>
          <w:rFonts w:ascii="Times New Roman" w:hAnsi="Times New Roman" w:cs="Times New Roman"/>
          <w:color w:val="000000"/>
          <w:sz w:val="28"/>
          <w:szCs w:val="28"/>
          <w:shd w:val="clear" w:color="auto" w:fill="FFFFFF"/>
          <w:lang w:val="uk-UA"/>
        </w:rPr>
        <w:t> </w:t>
      </w:r>
      <w:r w:rsidRPr="008B285E">
        <w:rPr>
          <w:rFonts w:ascii="Times New Roman" w:hAnsi="Times New Roman" w:cs="Times New Roman"/>
          <w:color w:val="000000"/>
          <w:sz w:val="28"/>
          <w:szCs w:val="28"/>
          <w:shd w:val="clear" w:color="auto" w:fill="FFFFFF"/>
          <w:lang w:val="uk-UA"/>
        </w:rPr>
        <w:t>проблемні завдання, подавати рішення в переконливій формі і захищати їх у науковій</w:t>
      </w:r>
      <w:r w:rsidRPr="008B285E">
        <w:rPr>
          <w:rStyle w:val="apple-converted-space"/>
          <w:rFonts w:ascii="Times New Roman" w:hAnsi="Times New Roman" w:cs="Times New Roman"/>
          <w:color w:val="000000"/>
          <w:sz w:val="28"/>
          <w:szCs w:val="28"/>
          <w:shd w:val="clear" w:color="auto" w:fill="FFFFFF"/>
          <w:lang w:val="uk-UA"/>
        </w:rPr>
        <w:t> </w:t>
      </w:r>
      <w:hyperlink r:id="rId148" w:tooltip="Дискусія" w:history="1">
        <w:r w:rsidRPr="008B285E">
          <w:rPr>
            <w:rStyle w:val="a6"/>
            <w:rFonts w:ascii="Times New Roman" w:hAnsi="Times New Roman" w:cs="Times New Roman"/>
            <w:color w:val="000000"/>
            <w:sz w:val="28"/>
            <w:szCs w:val="28"/>
            <w:shd w:val="clear" w:color="auto" w:fill="FFFFFF"/>
            <w:lang w:val="uk-UA"/>
          </w:rPr>
          <w:t>дискусії</w:t>
        </w:r>
      </w:hyperlink>
      <w:r w:rsidRPr="008B285E">
        <w:rPr>
          <w:rStyle w:val="apple-converted-space"/>
          <w:rFonts w:ascii="Times New Roman" w:hAnsi="Times New Roman" w:cs="Times New Roman"/>
          <w:color w:val="000000"/>
          <w:sz w:val="28"/>
          <w:szCs w:val="28"/>
          <w:shd w:val="clear" w:color="auto" w:fill="FFFFFF"/>
          <w:lang w:val="uk-UA"/>
        </w:rPr>
        <w:t>.</w:t>
      </w:r>
    </w:p>
    <w:p w:rsidR="00BD6F13" w:rsidRPr="008B285E" w:rsidRDefault="00BD6F13" w:rsidP="008B285E">
      <w:pPr>
        <w:keepNext/>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z w:val="28"/>
          <w:szCs w:val="28"/>
          <w:lang w:val="uk-UA" w:eastAsia="uk-UA"/>
        </w:rPr>
      </w:pPr>
      <w:r w:rsidRPr="008B285E">
        <w:rPr>
          <w:rFonts w:ascii="Times New Roman" w:eastAsia="Calibri" w:hAnsi="Times New Roman" w:cs="Times New Roman"/>
          <w:color w:val="000000"/>
          <w:sz w:val="28"/>
          <w:szCs w:val="28"/>
          <w:lang w:val="uk-UA" w:eastAsia="uk-UA"/>
        </w:rPr>
        <w:t xml:space="preserve">Учні гімназії завжди є учасниками збірної команди  ОТГ (району).  </w:t>
      </w:r>
    </w:p>
    <w:p w:rsidR="00BD6F13" w:rsidRPr="008B285E" w:rsidRDefault="00BD6F13" w:rsidP="008B285E">
      <w:pPr>
        <w:keepNext/>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lang w:val="uk-UA"/>
        </w:rPr>
      </w:pPr>
      <w:r w:rsidRPr="008B285E">
        <w:rPr>
          <w:rFonts w:ascii="Times New Roman" w:hAnsi="Times New Roman" w:cs="Times New Roman"/>
          <w:color w:val="000000"/>
          <w:sz w:val="28"/>
          <w:szCs w:val="28"/>
          <w:shd w:val="clear" w:color="auto" w:fill="FFFFFF"/>
          <w:lang w:val="uk-UA"/>
        </w:rPr>
        <w:t xml:space="preserve">Запорукою перемоги команд стали висока мотивація та хороша підготовка, ентузіазм, самовідданість та високий фаховий рівень керівників та тренерів команд, а також згуртованість і потужний командний дух.  </w:t>
      </w:r>
    </w:p>
    <w:p w:rsidR="00BD6F13" w:rsidRPr="008B285E" w:rsidRDefault="00BD6F13" w:rsidP="008B285E">
      <w:pPr>
        <w:keepNext/>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Гімназисти залучаються до активної діяльності з вивчення історії рідного краю та природного довкілля, географічних, етнографічних, історичних об’єктів, а також до пошуково-дослідницької роботи.</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Наше життя не можна відокремити від навколишнього середовища, в якому живемо, тому педагогічний колектив вважає, що вся освіта має бути екологічною. Найважливіші завдання екологічної  освіти – пробудити в дітей занепокоєність станом природи – їхнього безпосереднього оточення та планети в цілому, а також ініціювати екологічне мислення та екологічну поведінку у повсякденному житті.</w:t>
      </w:r>
    </w:p>
    <w:p w:rsidR="00BD6F13" w:rsidRPr="008B285E" w:rsidRDefault="00BD6F13" w:rsidP="008B285E">
      <w:pPr>
        <w:shd w:val="clear" w:color="auto" w:fill="FFFFFF"/>
        <w:spacing w:after="0" w:line="240" w:lineRule="auto"/>
        <w:ind w:firstLine="709"/>
        <w:jc w:val="both"/>
        <w:textAlignment w:val="baseline"/>
        <w:rPr>
          <w:rFonts w:ascii="Times New Roman" w:hAnsi="Times New Roman" w:cs="Times New Roman"/>
          <w:b/>
          <w:color w:val="000000"/>
          <w:sz w:val="28"/>
          <w:szCs w:val="28"/>
          <w:shd w:val="clear" w:color="auto" w:fill="FFFFFF"/>
          <w:lang w:val="uk-UA"/>
        </w:rPr>
      </w:pPr>
      <w:r w:rsidRPr="008B285E">
        <w:rPr>
          <w:rFonts w:ascii="Times New Roman" w:hAnsi="Times New Roman" w:cs="Times New Roman"/>
          <w:sz w:val="28"/>
          <w:szCs w:val="28"/>
          <w:lang w:val="uk-UA"/>
        </w:rPr>
        <w:t xml:space="preserve">З метою виховання в учнівської молоді патріотизму, любові до України, поваги до народних звичаїв, традицій, духовних і культурних цінностей українського народу учні гімназії щороку беруть участь у </w:t>
      </w:r>
      <w:r w:rsidRPr="008B285E">
        <w:rPr>
          <w:rFonts w:ascii="Times New Roman" w:hAnsi="Times New Roman" w:cs="Times New Roman"/>
          <w:b/>
          <w:bCs/>
          <w:i/>
          <w:sz w:val="28"/>
          <w:szCs w:val="28"/>
          <w:shd w:val="clear" w:color="auto" w:fill="FFFFFF"/>
          <w:lang w:val="uk-UA"/>
        </w:rPr>
        <w:t>Всеукраїнській краєзнавчій експедиції учнівської молоді «Моя Батьківщина - Україна»</w:t>
      </w:r>
      <w:r w:rsidRPr="008B285E">
        <w:rPr>
          <w:rFonts w:ascii="Times New Roman" w:hAnsi="Times New Roman" w:cs="Times New Roman"/>
          <w:sz w:val="28"/>
          <w:szCs w:val="28"/>
          <w:lang w:val="uk-UA"/>
        </w:rPr>
        <w:t>.</w:t>
      </w:r>
      <w:bookmarkStart w:id="5" w:name="n26"/>
      <w:bookmarkStart w:id="6" w:name="n27"/>
      <w:bookmarkEnd w:id="5"/>
      <w:bookmarkEnd w:id="6"/>
      <w:r w:rsidRPr="008B285E">
        <w:rPr>
          <w:rFonts w:ascii="Times New Roman" w:hAnsi="Times New Roman" w:cs="Times New Roman"/>
          <w:b/>
          <w:color w:val="000000"/>
          <w:sz w:val="28"/>
          <w:szCs w:val="28"/>
          <w:shd w:val="clear" w:color="auto" w:fill="FFFFFF"/>
          <w:lang w:val="uk-UA"/>
        </w:rPr>
        <w:t xml:space="preserve">                                                                       </w:t>
      </w:r>
    </w:p>
    <w:p w:rsidR="00BD6F13" w:rsidRPr="008B285E" w:rsidRDefault="00BD6F13" w:rsidP="008B285E">
      <w:pPr>
        <w:spacing w:after="0" w:line="240" w:lineRule="auto"/>
        <w:ind w:firstLine="709"/>
        <w:jc w:val="both"/>
        <w:rPr>
          <w:rFonts w:ascii="Times New Roman" w:eastAsia="Calibri" w:hAnsi="Times New Roman" w:cs="Times New Roman"/>
          <w:sz w:val="28"/>
          <w:szCs w:val="28"/>
          <w:lang w:val="uk-UA"/>
        </w:rPr>
      </w:pPr>
      <w:r w:rsidRPr="008B285E">
        <w:rPr>
          <w:rFonts w:ascii="Times New Roman" w:eastAsia="Calibri" w:hAnsi="Times New Roman" w:cs="Times New Roman"/>
          <w:sz w:val="28"/>
          <w:szCs w:val="28"/>
          <w:lang w:val="uk-UA"/>
        </w:rPr>
        <w:lastRenderedPageBreak/>
        <w:t xml:space="preserve">Просвітницько-масова робота наукового об'єднання «Олімп» сприяє реалізації завдань навчання і виховання, розвитку, саморозвитку учнів та стимулювання інтелектуального і творчого самовдосконалення, а також пропаганді діяльності наукового об'єднання учнів. </w:t>
      </w:r>
    </w:p>
    <w:p w:rsidR="00BD6F13" w:rsidRPr="008B285E" w:rsidRDefault="00BD6F13" w:rsidP="008B285E">
      <w:pPr>
        <w:keepNext/>
        <w:shd w:val="clear" w:color="auto" w:fill="FFFFFF"/>
        <w:spacing w:after="0" w:line="240" w:lineRule="auto"/>
        <w:ind w:firstLine="709"/>
        <w:contextualSpacing/>
        <w:jc w:val="both"/>
        <w:rPr>
          <w:rFonts w:ascii="Times New Roman" w:hAnsi="Times New Roman" w:cs="Times New Roman"/>
          <w:sz w:val="28"/>
          <w:szCs w:val="28"/>
          <w:lang w:val="uk-UA"/>
        </w:rPr>
      </w:pPr>
      <w:r w:rsidRPr="008B285E">
        <w:rPr>
          <w:rFonts w:ascii="Times New Roman" w:hAnsi="Times New Roman" w:cs="Times New Roman"/>
          <w:color w:val="000000"/>
          <w:sz w:val="28"/>
          <w:szCs w:val="28"/>
          <w:lang w:val="uk-UA"/>
        </w:rPr>
        <w:t xml:space="preserve">Щороку талановиті учні Кіцманської гімназії стають стипендіатами. Усі стипендіати – переможці Всеукраїнських олімпіад, конкурсу Малої академії наук, інших конкурсів, турнірів та змагань. За те, що вони стали кращими з кращих і не зупиняються на </w:t>
      </w:r>
      <w:r w:rsidRPr="008B285E">
        <w:rPr>
          <w:rFonts w:ascii="Times New Roman" w:hAnsi="Times New Roman" w:cs="Times New Roman"/>
          <w:sz w:val="28"/>
          <w:szCs w:val="28"/>
          <w:lang w:val="uk-UA"/>
        </w:rPr>
        <w:t>досягнутому, їм вручають подяки та фінансове заохочення.</w:t>
      </w:r>
    </w:p>
    <w:p w:rsidR="00BD6F13" w:rsidRPr="008B285E" w:rsidRDefault="00BD6F13" w:rsidP="008B285E">
      <w:pPr>
        <w:spacing w:after="0" w:line="240" w:lineRule="auto"/>
        <w:ind w:firstLine="709"/>
        <w:jc w:val="both"/>
        <w:rPr>
          <w:rFonts w:ascii="Times New Roman" w:hAnsi="Times New Roman" w:cs="Times New Roman"/>
          <w:color w:val="000000"/>
          <w:sz w:val="28"/>
          <w:szCs w:val="28"/>
          <w:shd w:val="clear" w:color="auto" w:fill="FFFFFF"/>
          <w:lang w:val="uk-UA"/>
        </w:rPr>
      </w:pPr>
      <w:r w:rsidRPr="008B285E">
        <w:rPr>
          <w:rFonts w:ascii="Times New Roman" w:hAnsi="Times New Roman" w:cs="Times New Roman"/>
          <w:color w:val="000000"/>
          <w:sz w:val="28"/>
          <w:szCs w:val="28"/>
          <w:shd w:val="clear" w:color="auto" w:fill="FFFFFF"/>
          <w:lang w:val="uk-UA"/>
        </w:rPr>
        <w:t xml:space="preserve">Проведення обласних семінарів сприяє підвищенню інтелектуального рівня педагогів та вихованню мислячого покоління. </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color w:val="010101"/>
          <w:sz w:val="28"/>
          <w:szCs w:val="28"/>
          <w:lang w:val="uk-UA"/>
        </w:rPr>
        <w:t xml:space="preserve">У Кіцманській гімназії другий рік поспіль проводиться презентаційний меседж «Представлення наукового об’єднання учнів «Олімп» на засадах партнерства між Кіцманською гімназією та БМАНУМ» та </w:t>
      </w:r>
      <w:r w:rsidRPr="008B285E">
        <w:rPr>
          <w:rFonts w:ascii="Times New Roman" w:hAnsi="Times New Roman" w:cs="Times New Roman"/>
          <w:sz w:val="28"/>
          <w:szCs w:val="28"/>
          <w:lang w:val="uk-UA"/>
        </w:rPr>
        <w:t xml:space="preserve">«Співпраця наукового об’єднання учнів «Олімп» на засадах партнерства між Кіцманською гімназією, БМАНУМ та громадськими організаціями». </w:t>
      </w:r>
      <w:r w:rsidRPr="008B285E">
        <w:rPr>
          <w:rFonts w:ascii="Times New Roman" w:hAnsi="Times New Roman" w:cs="Times New Roman"/>
          <w:sz w:val="28"/>
          <w:szCs w:val="28"/>
          <w:shd w:val="clear" w:color="auto" w:fill="FFFFFF"/>
          <w:lang w:val="uk-UA"/>
        </w:rPr>
        <w:t xml:space="preserve">Однією з родзинок презентаційного меседжу є участь трьох поколінь: гімназистів, їхніх батьків та очевидців – покоління, яке стало свідком репресій. У сторітелінгу беруть участь науковці, методисти БМАНУМ, </w:t>
      </w:r>
      <w:r w:rsidRPr="008B285E">
        <w:rPr>
          <w:rFonts w:ascii="Times New Roman" w:hAnsi="Times New Roman" w:cs="Times New Roman"/>
          <w:sz w:val="28"/>
          <w:szCs w:val="28"/>
          <w:lang w:val="uk-UA"/>
        </w:rPr>
        <w:t>голова Чернівецького обласного товариства політв’язнів та репресованих та всі присутні.</w:t>
      </w:r>
    </w:p>
    <w:p w:rsidR="00BD6F13" w:rsidRPr="008B285E" w:rsidRDefault="00BD6F13" w:rsidP="008B285E">
      <w:pPr>
        <w:spacing w:after="0" w:line="240" w:lineRule="auto"/>
        <w:ind w:firstLine="709"/>
        <w:jc w:val="both"/>
        <w:rPr>
          <w:rFonts w:ascii="Times New Roman" w:hAnsi="Times New Roman" w:cs="Times New Roman"/>
          <w:sz w:val="28"/>
          <w:szCs w:val="28"/>
          <w:shd w:val="clear" w:color="auto" w:fill="FFFFFF"/>
          <w:lang w:val="uk-UA"/>
        </w:rPr>
      </w:pPr>
      <w:r w:rsidRPr="008B285E">
        <w:rPr>
          <w:rFonts w:ascii="Times New Roman" w:hAnsi="Times New Roman" w:cs="Times New Roman"/>
          <w:sz w:val="28"/>
          <w:szCs w:val="28"/>
          <w:shd w:val="clear" w:color="auto" w:fill="FFFFFF"/>
          <w:lang w:val="uk-UA"/>
        </w:rPr>
        <w:t>Нова українська школа – це не тільки компетентісний підхід до навчання, це і формування цінностей, на основі яких виробляється ставлення до чого-небудь. Освітній процес у гімназії не є однобоким, тобто лише навчальним, а застосовується комплексний підхід до навчання і виховання. В цьому контексті проголошується – розбудити, включити до дії внутрішні сили та можливості дитини для досягнення її максимального і повного розвитку.</w:t>
      </w:r>
    </w:p>
    <w:p w:rsidR="00BD6F13" w:rsidRPr="008B285E" w:rsidRDefault="00BD6F13" w:rsidP="008B285E">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Гімназія продовжує відтворювати славні традиції Кіцманської гімназії, яка була заснована у 1904 році. Ми вивчаємо із гордістю та любов’ю історію нашого рідного закладу!</w:t>
      </w:r>
    </w:p>
    <w:p w:rsidR="00162B9F" w:rsidRPr="008B285E" w:rsidRDefault="00162B9F" w:rsidP="008B285E">
      <w:pPr>
        <w:spacing w:after="0" w:line="240" w:lineRule="auto"/>
        <w:ind w:firstLine="709"/>
        <w:jc w:val="both"/>
        <w:rPr>
          <w:rFonts w:ascii="Times New Roman" w:hAnsi="Times New Roman" w:cs="Times New Roman"/>
          <w:sz w:val="28"/>
          <w:szCs w:val="28"/>
          <w:lang w:val="uk-UA"/>
        </w:rPr>
      </w:pPr>
    </w:p>
    <w:p w:rsidR="00162B9F" w:rsidRPr="008B285E" w:rsidRDefault="001D79D9" w:rsidP="006605E3">
      <w:pPr>
        <w:widowControl w:val="0"/>
        <w:spacing w:after="0" w:line="240" w:lineRule="auto"/>
        <w:ind w:firstLine="709"/>
        <w:jc w:val="center"/>
        <w:rPr>
          <w:rFonts w:ascii="Times New Roman" w:eastAsia="Times New Roman" w:hAnsi="Times New Roman" w:cs="Times New Roman"/>
          <w:b/>
          <w:sz w:val="28"/>
          <w:szCs w:val="28"/>
          <w:lang w:val="uk-UA" w:eastAsia="ru-RU"/>
        </w:rPr>
      </w:pPr>
      <w:r w:rsidRPr="008B285E">
        <w:rPr>
          <w:rFonts w:ascii="Times New Roman" w:eastAsia="Times New Roman" w:hAnsi="Times New Roman" w:cs="Times New Roman"/>
          <w:b/>
          <w:sz w:val="28"/>
          <w:szCs w:val="28"/>
          <w:lang w:val="uk-UA" w:eastAsia="ru-RU"/>
        </w:rPr>
        <w:t>"РЕЛІГІЙНО-ЦЕРКОВНА І ГРОМАДСЬКО-ПОЛІТИЧНА ДІЯЛЬНІСТЬ АНДРЕЯ ШЕПТИЦЬКОГО"</w:t>
      </w:r>
    </w:p>
    <w:p w:rsidR="00162B9F" w:rsidRPr="008B285E" w:rsidRDefault="00162B9F" w:rsidP="006605E3">
      <w:pPr>
        <w:widowControl w:val="0"/>
        <w:spacing w:after="0" w:line="240" w:lineRule="auto"/>
        <w:ind w:firstLine="709"/>
        <w:jc w:val="center"/>
        <w:rPr>
          <w:rFonts w:ascii="Times New Roman" w:eastAsia="Times New Roman" w:hAnsi="Times New Roman" w:cs="Times New Roman"/>
          <w:sz w:val="28"/>
          <w:szCs w:val="28"/>
          <w:lang w:eastAsia="ru-RU"/>
        </w:rPr>
      </w:pPr>
      <w:r w:rsidRPr="008B285E">
        <w:rPr>
          <w:rFonts w:ascii="Times New Roman" w:eastAsia="Times New Roman" w:hAnsi="Times New Roman" w:cs="Times New Roman"/>
          <w:sz w:val="28"/>
          <w:szCs w:val="28"/>
          <w:lang w:eastAsia="ru-RU"/>
        </w:rPr>
        <w:t>Горда Жанна Михайлівна</w:t>
      </w:r>
      <w:r w:rsidRPr="008B285E">
        <w:rPr>
          <w:rFonts w:ascii="Times New Roman" w:eastAsia="Times New Roman" w:hAnsi="Times New Roman" w:cs="Times New Roman"/>
          <w:sz w:val="28"/>
          <w:szCs w:val="28"/>
          <w:lang w:val="uk-UA" w:eastAsia="ru-RU"/>
        </w:rPr>
        <w:t xml:space="preserve"> </w:t>
      </w:r>
      <w:r w:rsidRPr="008B285E">
        <w:rPr>
          <w:rFonts w:ascii="Times New Roman" w:eastAsia="Times New Roman" w:hAnsi="Times New Roman" w:cs="Times New Roman"/>
          <w:sz w:val="28"/>
          <w:szCs w:val="28"/>
          <w:lang w:eastAsia="ru-RU"/>
        </w:rPr>
        <w:t>учениця 10 класу</w:t>
      </w:r>
      <w:r w:rsidRPr="008B285E">
        <w:rPr>
          <w:rFonts w:ascii="Times New Roman" w:eastAsia="Times New Roman" w:hAnsi="Times New Roman" w:cs="Times New Roman"/>
          <w:sz w:val="28"/>
          <w:szCs w:val="28"/>
          <w:lang w:val="uk-UA" w:eastAsia="ru-RU"/>
        </w:rPr>
        <w:t xml:space="preserve"> </w:t>
      </w:r>
      <w:r w:rsidRPr="008B285E">
        <w:rPr>
          <w:rFonts w:ascii="Times New Roman" w:eastAsia="Times New Roman" w:hAnsi="Times New Roman" w:cs="Times New Roman"/>
          <w:sz w:val="28"/>
          <w:szCs w:val="28"/>
          <w:lang w:eastAsia="ru-RU"/>
        </w:rPr>
        <w:t>НВК "Боянська гімназія"</w:t>
      </w:r>
    </w:p>
    <w:p w:rsidR="00162B9F" w:rsidRPr="001D79D9" w:rsidRDefault="00162B9F" w:rsidP="006605E3">
      <w:pPr>
        <w:widowControl w:val="0"/>
        <w:spacing w:after="0" w:line="240" w:lineRule="auto"/>
        <w:jc w:val="center"/>
        <w:rPr>
          <w:rFonts w:ascii="Times New Roman" w:eastAsia="Times New Roman" w:hAnsi="Times New Roman" w:cs="Times New Roman"/>
          <w:sz w:val="28"/>
          <w:szCs w:val="28"/>
          <w:lang w:val="uk-UA" w:eastAsia="ru-RU"/>
        </w:rPr>
      </w:pPr>
      <w:r w:rsidRPr="008B285E">
        <w:rPr>
          <w:rFonts w:ascii="Times New Roman" w:eastAsia="Times New Roman" w:hAnsi="Times New Roman" w:cs="Times New Roman"/>
          <w:sz w:val="28"/>
          <w:szCs w:val="28"/>
          <w:lang w:eastAsia="ru-RU"/>
        </w:rPr>
        <w:t>Науковий керівник:</w:t>
      </w:r>
      <w:r w:rsidRPr="008B285E">
        <w:rPr>
          <w:rFonts w:ascii="Times New Roman" w:eastAsia="Times New Roman" w:hAnsi="Times New Roman" w:cs="Times New Roman"/>
          <w:sz w:val="28"/>
          <w:szCs w:val="28"/>
          <w:lang w:val="uk-UA" w:eastAsia="ru-RU"/>
        </w:rPr>
        <w:t xml:space="preserve"> </w:t>
      </w:r>
      <w:r w:rsidRPr="008B285E">
        <w:rPr>
          <w:rFonts w:ascii="Times New Roman" w:eastAsia="Times New Roman" w:hAnsi="Times New Roman" w:cs="Times New Roman"/>
          <w:sz w:val="28"/>
          <w:szCs w:val="28"/>
          <w:lang w:eastAsia="ru-RU"/>
        </w:rPr>
        <w:t>Гавка Костянтин Георгійович</w:t>
      </w:r>
      <w:r w:rsidRPr="008B285E">
        <w:rPr>
          <w:rFonts w:ascii="Times New Roman" w:eastAsia="Times New Roman" w:hAnsi="Times New Roman" w:cs="Times New Roman"/>
          <w:sz w:val="28"/>
          <w:szCs w:val="28"/>
          <w:lang w:val="uk-UA" w:eastAsia="ru-RU"/>
        </w:rPr>
        <w:t xml:space="preserve">,  </w:t>
      </w:r>
      <w:r w:rsidRPr="008B285E">
        <w:rPr>
          <w:rFonts w:ascii="Times New Roman" w:eastAsia="Times New Roman" w:hAnsi="Times New Roman" w:cs="Times New Roman"/>
          <w:sz w:val="28"/>
          <w:szCs w:val="28"/>
          <w:lang w:eastAsia="ru-RU"/>
        </w:rPr>
        <w:t>вчитель історії</w:t>
      </w:r>
      <w:r w:rsidR="001D79D9">
        <w:rPr>
          <w:rFonts w:ascii="Times New Roman" w:eastAsia="Times New Roman" w:hAnsi="Times New Roman" w:cs="Times New Roman"/>
          <w:sz w:val="28"/>
          <w:szCs w:val="28"/>
          <w:lang w:val="uk-UA" w:eastAsia="ru-RU"/>
        </w:rPr>
        <w:t xml:space="preserve"> </w:t>
      </w:r>
      <w:r w:rsidR="001D79D9" w:rsidRPr="008B285E">
        <w:rPr>
          <w:rFonts w:ascii="Times New Roman" w:eastAsia="Times New Roman" w:hAnsi="Times New Roman" w:cs="Times New Roman"/>
          <w:sz w:val="28"/>
          <w:szCs w:val="28"/>
          <w:lang w:eastAsia="ru-RU"/>
        </w:rPr>
        <w:t>НВК "Боянська гімназія"</w:t>
      </w:r>
    </w:p>
    <w:p w:rsidR="00162B9F" w:rsidRPr="006605E3" w:rsidRDefault="00162B9F" w:rsidP="001D79D9">
      <w:pPr>
        <w:widowControl w:val="0"/>
        <w:spacing w:after="0" w:line="240" w:lineRule="auto"/>
        <w:ind w:firstLine="708"/>
        <w:jc w:val="both"/>
        <w:rPr>
          <w:rFonts w:ascii="Times New Roman" w:eastAsia="Times New Roman" w:hAnsi="Times New Roman" w:cs="Times New Roman"/>
          <w:sz w:val="28"/>
          <w:szCs w:val="28"/>
          <w:lang w:val="uk-UA" w:eastAsia="ru-RU"/>
        </w:rPr>
      </w:pPr>
      <w:r w:rsidRPr="001D79D9">
        <w:rPr>
          <w:rFonts w:ascii="Times New Roman" w:eastAsia="Times New Roman" w:hAnsi="Times New Roman" w:cs="Times New Roman"/>
          <w:sz w:val="28"/>
          <w:szCs w:val="28"/>
          <w:lang w:val="uk-UA" w:eastAsia="ru-RU"/>
        </w:rPr>
        <w:t xml:space="preserve">З проголошенням державного суверенітету України вітчизняні історики переглянули чимало старих ідеологем щодо оцінки багатьох подій вітчизняної та світової історії, по – новому їх переосмислили. </w:t>
      </w:r>
      <w:r w:rsidRPr="006605E3">
        <w:rPr>
          <w:rFonts w:ascii="Times New Roman" w:eastAsia="Times New Roman" w:hAnsi="Times New Roman" w:cs="Times New Roman"/>
          <w:sz w:val="28"/>
          <w:szCs w:val="28"/>
          <w:lang w:val="uk-UA" w:eastAsia="ru-RU"/>
        </w:rPr>
        <w:t xml:space="preserve">Найбільшою мірою це стосується історії ХХ століття, яка у недавні часи перекручувалася, часто фальсифікувалася, в дечому замовчувалася на догоду існуючого режиму на території колишнього Радянського Союзу. Згідно з офіційною радянською історіографією та пропагандистськими настановами, прагнення до незалежності обов’язково розглядалося як “вияв буржуазного </w:t>
      </w:r>
      <w:r w:rsidRPr="006605E3">
        <w:rPr>
          <w:rFonts w:ascii="Times New Roman" w:eastAsia="Times New Roman" w:hAnsi="Times New Roman" w:cs="Times New Roman"/>
          <w:sz w:val="28"/>
          <w:szCs w:val="28"/>
          <w:lang w:val="uk-UA" w:eastAsia="ru-RU"/>
        </w:rPr>
        <w:lastRenderedPageBreak/>
        <w:t>націоналізму”, а тому гнівно засуджувалося і всіляко викорінювалося. В останні роки опубліковано чимало наукових праць, які спростовують необ’єктивні, заідеологізовані концепції щодо оцінки суспільно-політичної діяльності Митрополита Української греко-католицької церкви А. Шептицького, акцентують увагу на його внесок у національно-визвольний рух українського народу на шляху утвердження державного суверенітету України.</w:t>
      </w:r>
    </w:p>
    <w:p w:rsidR="00162B9F" w:rsidRPr="008B285E" w:rsidRDefault="00162B9F" w:rsidP="001D79D9">
      <w:pPr>
        <w:spacing w:after="0" w:line="240" w:lineRule="auto"/>
        <w:ind w:firstLine="709"/>
        <w:jc w:val="both"/>
        <w:rPr>
          <w:rFonts w:ascii="Times New Roman" w:eastAsia="Times New Roman" w:hAnsi="Times New Roman" w:cs="Times New Roman"/>
          <w:sz w:val="28"/>
          <w:szCs w:val="28"/>
          <w:lang w:eastAsia="ru-RU"/>
        </w:rPr>
      </w:pPr>
      <w:r w:rsidRPr="006605E3">
        <w:rPr>
          <w:rFonts w:ascii="Times New Roman" w:eastAsia="Times New Roman" w:hAnsi="Times New Roman" w:cs="Times New Roman"/>
          <w:sz w:val="28"/>
          <w:szCs w:val="28"/>
          <w:lang w:val="uk-UA" w:eastAsia="ru-RU"/>
        </w:rPr>
        <w:t xml:space="preserve">Очолюючи протягом сорока чотирьох років греко-католицьку церкву, митрополит А. Шептицький (1865-1944 рр.) здійснював безпосередній вплив на релігійні, національно-культурні та суспільно-політичні процеси, що відбувалися в Україні і загалом у Східній Європі в першій половині ХХ ст. </w:t>
      </w:r>
      <w:r w:rsidRPr="008B285E">
        <w:rPr>
          <w:rFonts w:ascii="Times New Roman" w:eastAsia="Times New Roman" w:hAnsi="Times New Roman" w:cs="Times New Roman"/>
          <w:sz w:val="28"/>
          <w:szCs w:val="28"/>
          <w:lang w:eastAsia="ru-RU"/>
        </w:rPr>
        <w:t xml:space="preserve">В його практичних діях та теоретичних надбаннях відобразилась ціла епоха боротьби українського народу за державну незалежність, досягнення релігійної та національної єдності. Саме тому дослідження суспільно-політичної діяльності владики Андрея є </w:t>
      </w:r>
      <w:r w:rsidRPr="008B285E">
        <w:rPr>
          <w:rFonts w:ascii="Times New Roman" w:eastAsia="Times New Roman" w:hAnsi="Times New Roman" w:cs="Times New Roman"/>
          <w:b/>
          <w:i/>
          <w:sz w:val="28"/>
          <w:szCs w:val="28"/>
          <w:lang w:eastAsia="ru-RU"/>
        </w:rPr>
        <w:t>актуальним</w:t>
      </w:r>
      <w:r w:rsidRPr="008B285E">
        <w:rPr>
          <w:rFonts w:ascii="Times New Roman" w:eastAsia="Times New Roman" w:hAnsi="Times New Roman" w:cs="Times New Roman"/>
          <w:sz w:val="28"/>
          <w:szCs w:val="28"/>
          <w:lang w:eastAsia="ru-RU"/>
        </w:rPr>
        <w:t xml:space="preserve"> науковим завданням.</w:t>
      </w:r>
    </w:p>
    <w:p w:rsidR="00162B9F" w:rsidRPr="008B285E" w:rsidRDefault="00162B9F" w:rsidP="001D79D9">
      <w:pPr>
        <w:autoSpaceDE w:val="0"/>
        <w:autoSpaceDN w:val="0"/>
        <w:spacing w:after="0" w:line="240" w:lineRule="auto"/>
        <w:ind w:firstLine="709"/>
        <w:jc w:val="both"/>
        <w:rPr>
          <w:rFonts w:ascii="Times New Roman" w:eastAsia="Times New Roman" w:hAnsi="Times New Roman" w:cs="Times New Roman"/>
          <w:sz w:val="28"/>
          <w:szCs w:val="28"/>
          <w:lang w:val="uk-UA" w:eastAsia="uk-UA"/>
        </w:rPr>
      </w:pPr>
      <w:r w:rsidRPr="008B285E">
        <w:rPr>
          <w:rFonts w:ascii="Times New Roman" w:eastAsia="Times New Roman" w:hAnsi="Times New Roman" w:cs="Times New Roman"/>
          <w:b/>
          <w:bCs/>
          <w:i/>
          <w:sz w:val="28"/>
          <w:szCs w:val="28"/>
          <w:lang w:val="uk-UA" w:eastAsia="uk-UA"/>
        </w:rPr>
        <w:t>Хронологічні рамки дослідження</w:t>
      </w:r>
      <w:r w:rsidRPr="008B285E">
        <w:rPr>
          <w:rFonts w:ascii="Times New Roman" w:eastAsia="Times New Roman" w:hAnsi="Times New Roman" w:cs="Times New Roman"/>
          <w:sz w:val="28"/>
          <w:szCs w:val="28"/>
          <w:lang w:val="uk-UA" w:eastAsia="uk-UA"/>
        </w:rPr>
        <w:t xml:space="preserve"> охоплюють період 1899-194 рр. У цей час українські землі входили до складу різних держав. Нижня межа – це початок політичної діяльності А. Шептицького як станіславівського єпископа. Верхню межу становить завершальний етап Другої світової війни, і власне смерть владики.</w:t>
      </w:r>
    </w:p>
    <w:p w:rsidR="00162B9F" w:rsidRPr="008B285E" w:rsidRDefault="00162B9F" w:rsidP="001D79D9">
      <w:pPr>
        <w:autoSpaceDE w:val="0"/>
        <w:autoSpaceDN w:val="0"/>
        <w:spacing w:after="0" w:line="240" w:lineRule="auto"/>
        <w:ind w:firstLine="709"/>
        <w:jc w:val="both"/>
        <w:rPr>
          <w:rFonts w:ascii="Times New Roman" w:eastAsia="Times New Roman" w:hAnsi="Times New Roman" w:cs="Times New Roman"/>
          <w:sz w:val="28"/>
          <w:szCs w:val="28"/>
          <w:lang w:val="uk-UA" w:eastAsia="uk-UA"/>
        </w:rPr>
      </w:pPr>
      <w:r w:rsidRPr="008B285E">
        <w:rPr>
          <w:rFonts w:ascii="Times New Roman" w:eastAsia="Times New Roman" w:hAnsi="Times New Roman" w:cs="Times New Roman"/>
          <w:b/>
          <w:bCs/>
          <w:i/>
          <w:sz w:val="28"/>
          <w:szCs w:val="28"/>
          <w:lang w:val="uk-UA" w:eastAsia="uk-UA"/>
        </w:rPr>
        <w:t>Предметом дослідження</w:t>
      </w:r>
      <w:r w:rsidRPr="008B285E">
        <w:rPr>
          <w:rFonts w:ascii="Times New Roman" w:eastAsia="Times New Roman" w:hAnsi="Times New Roman" w:cs="Times New Roman"/>
          <w:sz w:val="28"/>
          <w:szCs w:val="28"/>
          <w:lang w:val="uk-UA" w:eastAsia="uk-UA"/>
        </w:rPr>
        <w:t xml:space="preserve"> є закономірності становлення світоглядних позицій А. Шептицького, конкретні форми й методи їх втілення в національно-культурній та громадсько-політичній сферах його діяльності. </w:t>
      </w:r>
    </w:p>
    <w:p w:rsidR="00162B9F" w:rsidRPr="008B285E" w:rsidRDefault="00162B9F" w:rsidP="001D79D9">
      <w:pPr>
        <w:spacing w:after="0" w:line="240" w:lineRule="auto"/>
        <w:ind w:firstLine="709"/>
        <w:jc w:val="both"/>
        <w:rPr>
          <w:rFonts w:ascii="Times New Roman" w:eastAsia="Times New Roman" w:hAnsi="Times New Roman" w:cs="Times New Roman"/>
          <w:sz w:val="28"/>
          <w:szCs w:val="28"/>
          <w:lang w:val="uk-UA" w:eastAsia="ru-RU"/>
        </w:rPr>
      </w:pPr>
      <w:r w:rsidRPr="008B285E">
        <w:rPr>
          <w:rFonts w:ascii="Times New Roman" w:eastAsia="Times New Roman" w:hAnsi="Times New Roman" w:cs="Times New Roman"/>
          <w:b/>
          <w:i/>
          <w:sz w:val="28"/>
          <w:szCs w:val="28"/>
          <w:lang w:val="uk-UA" w:eastAsia="ru-RU"/>
        </w:rPr>
        <w:t xml:space="preserve">Об’єктом дослідження </w:t>
      </w:r>
      <w:r w:rsidRPr="008B285E">
        <w:rPr>
          <w:rFonts w:ascii="Times New Roman" w:eastAsia="Times New Roman" w:hAnsi="Times New Roman" w:cs="Times New Roman"/>
          <w:sz w:val="28"/>
          <w:szCs w:val="28"/>
          <w:lang w:val="uk-UA" w:eastAsia="ru-RU"/>
        </w:rPr>
        <w:t>виступає суспільно-політична діяльність А. Шептицького в контексті релігійно-ідеологічних та політичних процесів у Галичині.</w:t>
      </w:r>
    </w:p>
    <w:p w:rsidR="00162B9F" w:rsidRPr="008B285E" w:rsidRDefault="00162B9F" w:rsidP="001D79D9">
      <w:pPr>
        <w:spacing w:after="0" w:line="240" w:lineRule="auto"/>
        <w:ind w:firstLine="709"/>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b/>
          <w:i/>
          <w:sz w:val="28"/>
          <w:szCs w:val="28"/>
          <w:lang w:eastAsia="ru-RU"/>
        </w:rPr>
        <w:t>Джерела</w:t>
      </w:r>
      <w:r w:rsidRPr="008B285E">
        <w:rPr>
          <w:rFonts w:ascii="Times New Roman" w:eastAsia="Times New Roman" w:hAnsi="Times New Roman" w:cs="Times New Roman"/>
          <w:sz w:val="28"/>
          <w:szCs w:val="28"/>
          <w:lang w:eastAsia="ru-RU"/>
        </w:rPr>
        <w:t xml:space="preserve"> для вивчення життя і діяльності владики Андрея доцільно поділити на документальні і публіцистичні, до яких належать послання самого митрополита. </w:t>
      </w:r>
    </w:p>
    <w:p w:rsidR="00162B9F" w:rsidRPr="008B285E" w:rsidRDefault="00162B9F" w:rsidP="001D79D9">
      <w:pPr>
        <w:spacing w:after="0" w:line="240" w:lineRule="auto"/>
        <w:ind w:firstLine="709"/>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b/>
          <w:i/>
          <w:sz w:val="28"/>
          <w:szCs w:val="28"/>
          <w:lang w:eastAsia="ru-RU"/>
        </w:rPr>
        <w:t>Мета</w:t>
      </w:r>
      <w:r w:rsidRPr="008B285E">
        <w:rPr>
          <w:rFonts w:ascii="Times New Roman" w:eastAsia="Times New Roman" w:hAnsi="Times New Roman" w:cs="Times New Roman"/>
          <w:sz w:val="28"/>
          <w:szCs w:val="28"/>
          <w:lang w:eastAsia="ru-RU"/>
        </w:rPr>
        <w:t xml:space="preserve"> даної роботи полягає у комплексному висвітленні церковно-релігійної і громадсько-політичної діяльності Андрея Шептицького. Виходячи з мети, </w:t>
      </w:r>
      <w:r w:rsidRPr="008B285E">
        <w:rPr>
          <w:rFonts w:ascii="Times New Roman" w:eastAsia="Times New Roman" w:hAnsi="Times New Roman" w:cs="Times New Roman"/>
          <w:b/>
          <w:i/>
          <w:sz w:val="28"/>
          <w:szCs w:val="28"/>
          <w:lang w:eastAsia="ru-RU"/>
        </w:rPr>
        <w:t>завданнями</w:t>
      </w:r>
      <w:r w:rsidRPr="008B285E">
        <w:rPr>
          <w:rFonts w:ascii="Times New Roman" w:eastAsia="Times New Roman" w:hAnsi="Times New Roman" w:cs="Times New Roman"/>
          <w:sz w:val="28"/>
          <w:szCs w:val="28"/>
          <w:lang w:eastAsia="ru-RU"/>
        </w:rPr>
        <w:t xml:space="preserve"> роботи є:</w:t>
      </w:r>
    </w:p>
    <w:p w:rsidR="00162B9F" w:rsidRPr="008B285E" w:rsidRDefault="00162B9F" w:rsidP="001D79D9">
      <w:pPr>
        <w:numPr>
          <w:ilvl w:val="0"/>
          <w:numId w:val="12"/>
        </w:numPr>
        <w:autoSpaceDE w:val="0"/>
        <w:autoSpaceDN w:val="0"/>
        <w:spacing w:after="0" w:line="240" w:lineRule="auto"/>
        <w:jc w:val="both"/>
        <w:rPr>
          <w:rFonts w:ascii="Times New Roman" w:eastAsia="Times New Roman" w:hAnsi="Times New Roman" w:cs="Times New Roman"/>
          <w:sz w:val="28"/>
          <w:szCs w:val="28"/>
          <w:lang w:val="uk-UA" w:eastAsia="uk-UA"/>
        </w:rPr>
      </w:pPr>
      <w:r w:rsidRPr="008B285E">
        <w:rPr>
          <w:rFonts w:ascii="Times New Roman" w:eastAsia="Times New Roman" w:hAnsi="Times New Roman" w:cs="Times New Roman"/>
          <w:sz w:val="28"/>
          <w:szCs w:val="28"/>
          <w:lang w:val="uk-UA" w:eastAsia="uk-UA"/>
        </w:rPr>
        <w:t xml:space="preserve">визначити фактори, що вплинули на формування світогляду митрополита, та його еволюцію; </w:t>
      </w:r>
    </w:p>
    <w:p w:rsidR="00162B9F" w:rsidRPr="008B285E" w:rsidRDefault="00162B9F" w:rsidP="001D79D9">
      <w:pPr>
        <w:numPr>
          <w:ilvl w:val="0"/>
          <w:numId w:val="12"/>
        </w:numPr>
        <w:autoSpaceDE w:val="0"/>
        <w:autoSpaceDN w:val="0"/>
        <w:spacing w:after="0" w:line="240" w:lineRule="auto"/>
        <w:jc w:val="both"/>
        <w:rPr>
          <w:rFonts w:ascii="Times New Roman" w:eastAsia="Times New Roman" w:hAnsi="Times New Roman" w:cs="Times New Roman"/>
          <w:sz w:val="28"/>
          <w:szCs w:val="28"/>
          <w:lang w:val="uk-UA" w:eastAsia="uk-UA"/>
        </w:rPr>
      </w:pPr>
      <w:r w:rsidRPr="008B285E">
        <w:rPr>
          <w:rFonts w:ascii="Times New Roman" w:eastAsia="Times New Roman" w:hAnsi="Times New Roman" w:cs="Times New Roman"/>
          <w:sz w:val="28"/>
          <w:szCs w:val="28"/>
          <w:lang w:val="uk-UA" w:eastAsia="uk-UA"/>
        </w:rPr>
        <w:t xml:space="preserve">охарактеризувати </w:t>
      </w:r>
      <w:r w:rsidRPr="008B285E">
        <w:rPr>
          <w:rFonts w:ascii="Times New Roman" w:eastAsia="Times New Roman" w:hAnsi="Times New Roman" w:cs="Times New Roman"/>
          <w:sz w:val="28"/>
          <w:szCs w:val="28"/>
          <w:lang w:eastAsia="uk-UA"/>
        </w:rPr>
        <w:t>головні напрями громадсько-політичної та культурно-просвітницької діяльності А.</w:t>
      </w:r>
      <w:r w:rsidRPr="008B285E">
        <w:rPr>
          <w:rFonts w:ascii="Times New Roman" w:eastAsia="Times New Roman" w:hAnsi="Times New Roman" w:cs="Times New Roman"/>
          <w:sz w:val="28"/>
          <w:szCs w:val="28"/>
          <w:lang w:val="uk-UA" w:eastAsia="uk-UA"/>
        </w:rPr>
        <w:t xml:space="preserve"> </w:t>
      </w:r>
      <w:r w:rsidRPr="008B285E">
        <w:rPr>
          <w:rFonts w:ascii="Times New Roman" w:eastAsia="Times New Roman" w:hAnsi="Times New Roman" w:cs="Times New Roman"/>
          <w:sz w:val="28"/>
          <w:szCs w:val="28"/>
          <w:lang w:eastAsia="uk-UA"/>
        </w:rPr>
        <w:t>Шептицького</w:t>
      </w:r>
      <w:r w:rsidRPr="008B285E">
        <w:rPr>
          <w:rFonts w:ascii="Times New Roman" w:eastAsia="Times New Roman" w:hAnsi="Times New Roman" w:cs="Times New Roman"/>
          <w:sz w:val="28"/>
          <w:szCs w:val="28"/>
          <w:lang w:val="uk-UA" w:eastAsia="uk-UA"/>
        </w:rPr>
        <w:t>;</w:t>
      </w:r>
    </w:p>
    <w:p w:rsidR="00162B9F" w:rsidRPr="008B285E" w:rsidRDefault="00162B9F" w:rsidP="001D79D9">
      <w:pPr>
        <w:numPr>
          <w:ilvl w:val="0"/>
          <w:numId w:val="12"/>
        </w:numPr>
        <w:autoSpaceDE w:val="0"/>
        <w:autoSpaceDN w:val="0"/>
        <w:spacing w:after="0" w:line="240" w:lineRule="auto"/>
        <w:jc w:val="both"/>
        <w:rPr>
          <w:rFonts w:ascii="Times New Roman" w:eastAsia="Times New Roman" w:hAnsi="Times New Roman" w:cs="Times New Roman"/>
          <w:sz w:val="28"/>
          <w:szCs w:val="28"/>
          <w:lang w:val="uk-UA" w:eastAsia="uk-UA"/>
        </w:rPr>
      </w:pPr>
      <w:r w:rsidRPr="008B285E">
        <w:rPr>
          <w:rFonts w:ascii="Times New Roman" w:eastAsia="Times New Roman" w:hAnsi="Times New Roman" w:cs="Times New Roman"/>
          <w:sz w:val="28"/>
          <w:szCs w:val="28"/>
          <w:lang w:val="uk-UA" w:eastAsia="uk-UA"/>
        </w:rPr>
        <w:t>з’ясувати позицію Митрополита Андрея щодо форм та методів національно-визвольних змагань і політичної боротьби;</w:t>
      </w:r>
    </w:p>
    <w:p w:rsidR="00162B9F" w:rsidRPr="008B285E" w:rsidRDefault="00162B9F" w:rsidP="001D79D9">
      <w:pPr>
        <w:numPr>
          <w:ilvl w:val="0"/>
          <w:numId w:val="12"/>
        </w:numPr>
        <w:autoSpaceDE w:val="0"/>
        <w:autoSpaceDN w:val="0"/>
        <w:spacing w:after="0" w:line="240" w:lineRule="auto"/>
        <w:jc w:val="both"/>
        <w:rPr>
          <w:rFonts w:ascii="Times New Roman" w:eastAsia="Times New Roman" w:hAnsi="Times New Roman" w:cs="Times New Roman"/>
          <w:sz w:val="28"/>
          <w:szCs w:val="28"/>
          <w:lang w:val="uk-UA" w:eastAsia="uk-UA"/>
        </w:rPr>
      </w:pPr>
      <w:r w:rsidRPr="008B285E">
        <w:rPr>
          <w:rFonts w:ascii="Times New Roman" w:eastAsia="Times New Roman" w:hAnsi="Times New Roman" w:cs="Times New Roman"/>
          <w:sz w:val="28"/>
          <w:szCs w:val="28"/>
          <w:lang w:val="uk-UA" w:eastAsia="uk-UA"/>
        </w:rPr>
        <w:t>з’ясувати ставлення Митрополита до геноциду євреїв у роки другої світової війни;</w:t>
      </w:r>
    </w:p>
    <w:p w:rsidR="00162B9F" w:rsidRPr="001D79D9" w:rsidRDefault="00162B9F" w:rsidP="001D79D9">
      <w:pPr>
        <w:autoSpaceDE w:val="0"/>
        <w:autoSpaceDN w:val="0"/>
        <w:spacing w:after="0" w:line="240" w:lineRule="auto"/>
        <w:ind w:firstLine="709"/>
        <w:jc w:val="center"/>
        <w:rPr>
          <w:rFonts w:ascii="Times New Roman" w:eastAsia="Times New Roman" w:hAnsi="Times New Roman" w:cs="Times New Roman"/>
          <w:sz w:val="28"/>
          <w:szCs w:val="28"/>
          <w:lang w:val="uk-UA" w:eastAsia="uk-UA"/>
        </w:rPr>
      </w:pPr>
      <w:r w:rsidRPr="001D79D9">
        <w:rPr>
          <w:rFonts w:ascii="Times New Roman" w:eastAsia="Times New Roman" w:hAnsi="Times New Roman" w:cs="Times New Roman"/>
          <w:sz w:val="28"/>
          <w:szCs w:val="28"/>
          <w:lang w:val="uk-UA" w:eastAsia="uk-UA"/>
        </w:rPr>
        <w:t>РОЗДІЛ 1. ФОРМУВАННЯ СВІТОГЛЯДУ І ПОЧАТОК</w:t>
      </w:r>
    </w:p>
    <w:p w:rsidR="00162B9F" w:rsidRPr="001D79D9" w:rsidRDefault="00162B9F" w:rsidP="001D79D9">
      <w:pPr>
        <w:spacing w:after="0" w:line="240" w:lineRule="auto"/>
        <w:ind w:firstLine="709"/>
        <w:jc w:val="center"/>
        <w:rPr>
          <w:rFonts w:ascii="Times New Roman" w:eastAsia="Times New Roman" w:hAnsi="Times New Roman" w:cs="Times New Roman"/>
          <w:iCs/>
          <w:sz w:val="28"/>
          <w:szCs w:val="28"/>
          <w:lang w:val="uk-UA" w:eastAsia="ru-RU"/>
        </w:rPr>
      </w:pPr>
      <w:r w:rsidRPr="001D79D9">
        <w:rPr>
          <w:rFonts w:ascii="Times New Roman" w:eastAsia="Times New Roman" w:hAnsi="Times New Roman" w:cs="Times New Roman"/>
          <w:iCs/>
          <w:sz w:val="28"/>
          <w:szCs w:val="28"/>
          <w:lang w:val="uk-UA" w:eastAsia="ru-RU"/>
        </w:rPr>
        <w:t>ДІЯЛЬНОСТІ АНДРЕЯ ШЕПТИЦЬКОГО</w:t>
      </w:r>
    </w:p>
    <w:p w:rsidR="00162B9F" w:rsidRPr="008B285E" w:rsidRDefault="00162B9F" w:rsidP="001D79D9">
      <w:pPr>
        <w:autoSpaceDE w:val="0"/>
        <w:autoSpaceDN w:val="0"/>
        <w:spacing w:after="0" w:line="240" w:lineRule="auto"/>
        <w:ind w:firstLine="709"/>
        <w:jc w:val="both"/>
        <w:rPr>
          <w:rFonts w:ascii="Times New Roman" w:eastAsia="Times New Roman" w:hAnsi="Times New Roman" w:cs="Times New Roman"/>
          <w:sz w:val="28"/>
          <w:szCs w:val="28"/>
          <w:lang w:val="uk-UA" w:eastAsia="uk-UA"/>
        </w:rPr>
      </w:pPr>
      <w:r w:rsidRPr="008B285E">
        <w:rPr>
          <w:rFonts w:ascii="Times New Roman" w:eastAsia="Times New Roman" w:hAnsi="Times New Roman" w:cs="Times New Roman"/>
          <w:sz w:val="28"/>
          <w:szCs w:val="28"/>
          <w:lang w:val="uk-UA" w:eastAsia="uk-UA"/>
        </w:rPr>
        <w:t xml:space="preserve">Особливе місце в українському національно-культурному відродженні у Східній Галичині наприкінці ХІХ – на початку ХХ ст. належало греко-католицькій церкві. Неухильно зберегаючи східний обряд, вона </w:t>
      </w:r>
      <w:r w:rsidRPr="008B285E">
        <w:rPr>
          <w:rFonts w:ascii="Times New Roman" w:eastAsia="Times New Roman" w:hAnsi="Times New Roman" w:cs="Times New Roman"/>
          <w:sz w:val="28"/>
          <w:szCs w:val="28"/>
          <w:lang w:val="uk-UA" w:eastAsia="uk-UA"/>
        </w:rPr>
        <w:lastRenderedPageBreak/>
        <w:t xml:space="preserve">відмежовувалась від польської спільноти, а організаційне підпорядкування Риму послаблювало російські впливи. Участь греко-католицького духовенства в Головній Руській Раді, активна просвітницька та видавнича діяльність сприяли утвердженню української національної ідеї. </w:t>
      </w:r>
    </w:p>
    <w:p w:rsidR="00162B9F" w:rsidRPr="008B285E" w:rsidRDefault="00162B9F" w:rsidP="001D79D9">
      <w:pPr>
        <w:spacing w:after="0" w:line="240" w:lineRule="auto"/>
        <w:ind w:firstLine="709"/>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sz w:val="28"/>
          <w:szCs w:val="28"/>
          <w:lang w:eastAsia="ru-RU"/>
        </w:rPr>
        <w:t xml:space="preserve">Саме в такий складний для народу та Церкви момент на арені суспільно-політичного життя появилась могутня постать Андрея Шептицького. Шептицькі – давній український рід, який бере свій початок із земських бояр, володіння яких розташовувались між Перемишлем і Самбором. </w:t>
      </w:r>
    </w:p>
    <w:p w:rsidR="00162B9F" w:rsidRPr="008B285E" w:rsidRDefault="00162B9F" w:rsidP="001D79D9">
      <w:pPr>
        <w:spacing w:after="0" w:line="240" w:lineRule="auto"/>
        <w:ind w:firstLine="709"/>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sz w:val="28"/>
          <w:szCs w:val="28"/>
          <w:lang w:eastAsia="ru-RU"/>
        </w:rPr>
        <w:t xml:space="preserve">22 серпня 1892 р. Перемишльський єпископ Юліан Пелеш висвятив Андрея Шептицького на священика. Здобувши у Кракові докторські звання з богословія і філософії, уже восени 1893 р. він зайняв у Добромильському монастирі важливу посаду – магістра новіціату. В 1896 р. о. Андрей стає ігуменом монастиря св. Онуфрія у Львові, а в 1898 р. – професором догматичного та морального богослов’я монастиря василіан у Кристинополі. </w:t>
      </w:r>
    </w:p>
    <w:p w:rsidR="00162B9F" w:rsidRPr="008B285E" w:rsidRDefault="00162B9F" w:rsidP="001D79D9">
      <w:pPr>
        <w:spacing w:after="0" w:line="240" w:lineRule="auto"/>
        <w:ind w:firstLine="709"/>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sz w:val="28"/>
          <w:szCs w:val="28"/>
          <w:lang w:eastAsia="ru-RU"/>
        </w:rPr>
        <w:t xml:space="preserve">Після смерті митрополита Сильвестра Сембратовича (1898 р.) гостро постало питання вибору кандидата на митрополичий престол. Але вибір Відня та Риму зупинився на станіславівському єпископі Юліані Сас-Куїловському, який в 1899 р. очолив Галицьку митрополію. На його місце призначили Андрея Шептицького, який 17 вересня 1899 р. прийняв єпископські свячення у Львові. </w:t>
      </w:r>
    </w:p>
    <w:p w:rsidR="00162B9F" w:rsidRPr="008B285E" w:rsidRDefault="00162B9F" w:rsidP="001D79D9">
      <w:pPr>
        <w:spacing w:after="0" w:line="240" w:lineRule="auto"/>
        <w:ind w:firstLine="709"/>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color w:val="242021"/>
          <w:sz w:val="28"/>
          <w:szCs w:val="28"/>
          <w:lang w:eastAsia="ru-RU"/>
        </w:rPr>
        <w:t xml:space="preserve">На посаді митрополита А. Шептицький послідовно реалізовував програму перетворення Греко-католицької церкви з </w:t>
      </w:r>
      <w:r w:rsidRPr="008B285E">
        <w:rPr>
          <w:rFonts w:ascii="Times New Roman" w:eastAsia="Times New Roman" w:hAnsi="Times New Roman" w:cs="Times New Roman"/>
          <w:color w:val="242021"/>
          <w:sz w:val="28"/>
          <w:szCs w:val="28"/>
          <w:lang w:val="ro-RO" w:eastAsia="ru-RU"/>
        </w:rPr>
        <w:t>«</w:t>
      </w:r>
      <w:r w:rsidRPr="008B285E">
        <w:rPr>
          <w:rFonts w:ascii="Times New Roman" w:eastAsia="Times New Roman" w:hAnsi="Times New Roman" w:cs="Times New Roman"/>
          <w:color w:val="242021"/>
          <w:sz w:val="28"/>
          <w:szCs w:val="28"/>
          <w:lang w:eastAsia="ru-RU"/>
        </w:rPr>
        <w:t>національного провідника</w:t>
      </w:r>
      <w:r w:rsidRPr="008B285E">
        <w:rPr>
          <w:rFonts w:ascii="Times New Roman" w:eastAsia="Times New Roman" w:hAnsi="Times New Roman" w:cs="Times New Roman"/>
          <w:color w:val="242021"/>
          <w:sz w:val="28"/>
          <w:szCs w:val="28"/>
          <w:lang w:val="ro-RO" w:eastAsia="ru-RU"/>
        </w:rPr>
        <w:t>»</w:t>
      </w:r>
      <w:r w:rsidRPr="008B285E">
        <w:rPr>
          <w:rFonts w:ascii="Times New Roman" w:eastAsia="Times New Roman" w:hAnsi="Times New Roman" w:cs="Times New Roman"/>
          <w:color w:val="242021"/>
          <w:sz w:val="28"/>
          <w:szCs w:val="28"/>
          <w:lang w:eastAsia="ru-RU"/>
        </w:rPr>
        <w:t xml:space="preserve"> в </w:t>
      </w:r>
      <w:r w:rsidRPr="008B285E">
        <w:rPr>
          <w:rFonts w:ascii="Times New Roman" w:eastAsia="Times New Roman" w:hAnsi="Times New Roman" w:cs="Times New Roman"/>
          <w:color w:val="242021"/>
          <w:sz w:val="28"/>
          <w:szCs w:val="28"/>
          <w:lang w:val="ro-RO" w:eastAsia="ru-RU"/>
        </w:rPr>
        <w:t>«</w:t>
      </w:r>
      <w:r w:rsidRPr="008B285E">
        <w:rPr>
          <w:rFonts w:ascii="Times New Roman" w:eastAsia="Times New Roman" w:hAnsi="Times New Roman" w:cs="Times New Roman"/>
          <w:color w:val="242021"/>
          <w:sz w:val="28"/>
          <w:szCs w:val="28"/>
          <w:lang w:eastAsia="ru-RU"/>
        </w:rPr>
        <w:t>духовний і моральний авторитет українського суспільства</w:t>
      </w:r>
      <w:r w:rsidRPr="008B285E">
        <w:rPr>
          <w:rFonts w:ascii="Times New Roman" w:eastAsia="Times New Roman" w:hAnsi="Times New Roman" w:cs="Times New Roman"/>
          <w:color w:val="242021"/>
          <w:sz w:val="28"/>
          <w:szCs w:val="28"/>
          <w:lang w:val="ro-RO" w:eastAsia="ru-RU"/>
        </w:rPr>
        <w:t>»</w:t>
      </w:r>
      <w:r w:rsidRPr="008B285E">
        <w:rPr>
          <w:rFonts w:ascii="Times New Roman" w:eastAsia="Times New Roman" w:hAnsi="Times New Roman" w:cs="Times New Roman"/>
          <w:color w:val="242021"/>
          <w:sz w:val="28"/>
          <w:szCs w:val="28"/>
          <w:lang w:eastAsia="ru-RU"/>
        </w:rPr>
        <w:t>.</w:t>
      </w:r>
    </w:p>
    <w:p w:rsidR="00162B9F" w:rsidRPr="008B285E" w:rsidRDefault="00162B9F" w:rsidP="001D79D9">
      <w:pPr>
        <w:spacing w:after="0" w:line="240" w:lineRule="auto"/>
        <w:ind w:firstLine="709"/>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sz w:val="28"/>
          <w:szCs w:val="28"/>
          <w:lang w:eastAsia="ru-RU"/>
        </w:rPr>
        <w:t xml:space="preserve">Великі можливості, які відкрилися перед А. Шептицьким, дали йому змогу за 44 роки митрополичої праці довести свою відданість українському народу. У пастирському листі до галицького духовенства, він накреслив програму своєї діяльності: </w:t>
      </w:r>
      <w:r w:rsidRPr="008B285E">
        <w:rPr>
          <w:rFonts w:ascii="Times New Roman" w:eastAsia="Times New Roman" w:hAnsi="Times New Roman" w:cs="Times New Roman"/>
          <w:sz w:val="28"/>
          <w:szCs w:val="28"/>
          <w:lang w:val="ro-RO" w:eastAsia="ru-RU"/>
        </w:rPr>
        <w:t>«</w:t>
      </w:r>
      <w:r w:rsidRPr="008B285E">
        <w:rPr>
          <w:rFonts w:ascii="Times New Roman" w:eastAsia="Times New Roman" w:hAnsi="Times New Roman" w:cs="Times New Roman"/>
          <w:sz w:val="28"/>
          <w:szCs w:val="28"/>
          <w:lang w:eastAsia="ru-RU"/>
        </w:rPr>
        <w:t>Коли маю зробити щось для Церкви і народу, то значить, що маю виконати такі діла, які служили б для Церкви і народу і пізнішим поколінням; працю для будучности вважаю за річ сто разів важнішу – як усе, що можна зробити для теперішньої хвилини</w:t>
      </w:r>
      <w:r w:rsidRPr="008B285E">
        <w:rPr>
          <w:rFonts w:ascii="Times New Roman" w:eastAsia="Times New Roman" w:hAnsi="Times New Roman" w:cs="Times New Roman"/>
          <w:sz w:val="28"/>
          <w:szCs w:val="28"/>
          <w:lang w:val="ro-RO" w:eastAsia="ru-RU"/>
        </w:rPr>
        <w:t>»</w:t>
      </w:r>
      <w:r w:rsidRPr="008B285E">
        <w:rPr>
          <w:rFonts w:ascii="Times New Roman" w:eastAsia="Times New Roman" w:hAnsi="Times New Roman" w:cs="Times New Roman"/>
          <w:sz w:val="28"/>
          <w:szCs w:val="28"/>
          <w:lang w:eastAsia="ru-RU"/>
        </w:rPr>
        <w:t>.</w:t>
      </w:r>
    </w:p>
    <w:p w:rsidR="00162B9F" w:rsidRPr="008B285E" w:rsidRDefault="00162B9F" w:rsidP="001D79D9">
      <w:pPr>
        <w:spacing w:after="0" w:line="240" w:lineRule="auto"/>
        <w:ind w:firstLine="709"/>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sz w:val="28"/>
          <w:szCs w:val="28"/>
          <w:lang w:eastAsia="ru-RU"/>
        </w:rPr>
        <w:t xml:space="preserve">Для досягнення єдності нації, очільник УГКЦ бажав порозуміння не тільки з українськими суспільними верствами, але і з політичними партіями, які, представляючи демократичний рух, були вороже налаштовані проти духовенства. З критикою радикалів на адресу греко-католицького кліру А. Шептицький зіткнувся ще будучи Станіславівським єпископом. У пастирському листі до духовенства єпархії (1899 р.), він наголошував, що не слід боятися критики радикалів, які підкреслюють </w:t>
      </w:r>
      <w:r w:rsidRPr="008B285E">
        <w:rPr>
          <w:rFonts w:ascii="Times New Roman" w:eastAsia="Times New Roman" w:hAnsi="Times New Roman" w:cs="Times New Roman"/>
          <w:sz w:val="28"/>
          <w:szCs w:val="28"/>
          <w:lang w:val="ro-RO" w:eastAsia="ru-RU"/>
        </w:rPr>
        <w:t>«</w:t>
      </w:r>
      <w:r w:rsidRPr="008B285E">
        <w:rPr>
          <w:rFonts w:ascii="Times New Roman" w:eastAsia="Times New Roman" w:hAnsi="Times New Roman" w:cs="Times New Roman"/>
          <w:sz w:val="28"/>
          <w:szCs w:val="28"/>
          <w:lang w:eastAsia="ru-RU"/>
        </w:rPr>
        <w:t>кожну похибку священика в його душпастирській праці та стараються вмовити людей, що священик є ворогом народу</w:t>
      </w:r>
      <w:r w:rsidRPr="008B285E">
        <w:rPr>
          <w:rFonts w:ascii="Times New Roman" w:eastAsia="Times New Roman" w:hAnsi="Times New Roman" w:cs="Times New Roman"/>
          <w:sz w:val="28"/>
          <w:szCs w:val="28"/>
          <w:lang w:val="ro-RO" w:eastAsia="ru-RU"/>
        </w:rPr>
        <w:t>»</w:t>
      </w:r>
      <w:r w:rsidRPr="008B285E">
        <w:rPr>
          <w:rFonts w:ascii="Times New Roman" w:eastAsia="Times New Roman" w:hAnsi="Times New Roman" w:cs="Times New Roman"/>
          <w:sz w:val="28"/>
          <w:szCs w:val="28"/>
          <w:lang w:eastAsia="ru-RU"/>
        </w:rPr>
        <w:t>. Така критика відіграє тільки мобілізаційну роль, заставляючи духовенство більше працювати над собою. Боятися слід ідей, які відривають народ від Церкви, тобто ідей, які суперечать християнському світобаченню.</w:t>
      </w:r>
    </w:p>
    <w:p w:rsidR="006605E3" w:rsidRPr="00427F92" w:rsidRDefault="006605E3" w:rsidP="001D79D9">
      <w:pPr>
        <w:spacing w:after="0" w:line="240" w:lineRule="auto"/>
        <w:ind w:firstLine="709"/>
        <w:jc w:val="center"/>
        <w:rPr>
          <w:rFonts w:ascii="Times New Roman" w:eastAsia="Times New Roman" w:hAnsi="Times New Roman" w:cs="Times New Roman"/>
          <w:iCs/>
          <w:sz w:val="28"/>
          <w:szCs w:val="28"/>
          <w:lang w:eastAsia="ru-RU"/>
        </w:rPr>
      </w:pPr>
    </w:p>
    <w:p w:rsidR="006605E3" w:rsidRPr="00427F92" w:rsidRDefault="006605E3" w:rsidP="001D79D9">
      <w:pPr>
        <w:spacing w:after="0" w:line="240" w:lineRule="auto"/>
        <w:ind w:firstLine="709"/>
        <w:jc w:val="center"/>
        <w:rPr>
          <w:rFonts w:ascii="Times New Roman" w:eastAsia="Times New Roman" w:hAnsi="Times New Roman" w:cs="Times New Roman"/>
          <w:iCs/>
          <w:sz w:val="28"/>
          <w:szCs w:val="28"/>
          <w:lang w:eastAsia="ru-RU"/>
        </w:rPr>
      </w:pPr>
    </w:p>
    <w:p w:rsidR="00162B9F" w:rsidRPr="001D79D9" w:rsidRDefault="00162B9F" w:rsidP="001D79D9">
      <w:pPr>
        <w:spacing w:after="0" w:line="240" w:lineRule="auto"/>
        <w:ind w:firstLine="709"/>
        <w:jc w:val="center"/>
        <w:rPr>
          <w:rFonts w:ascii="Times New Roman" w:eastAsia="Times New Roman" w:hAnsi="Times New Roman" w:cs="Times New Roman"/>
          <w:iCs/>
          <w:sz w:val="28"/>
          <w:szCs w:val="28"/>
          <w:lang w:eastAsia="ru-RU"/>
        </w:rPr>
      </w:pPr>
      <w:r w:rsidRPr="001D79D9">
        <w:rPr>
          <w:rFonts w:ascii="Times New Roman" w:eastAsia="Times New Roman" w:hAnsi="Times New Roman" w:cs="Times New Roman"/>
          <w:iCs/>
          <w:sz w:val="28"/>
          <w:szCs w:val="28"/>
          <w:lang w:eastAsia="ru-RU"/>
        </w:rPr>
        <w:lastRenderedPageBreak/>
        <w:t>РОЗДІЛ 2. РОЛЬ ВЛАДИКИ АНДРЕЯ</w:t>
      </w:r>
    </w:p>
    <w:p w:rsidR="00162B9F" w:rsidRPr="001D79D9" w:rsidRDefault="00162B9F" w:rsidP="001D79D9">
      <w:pPr>
        <w:spacing w:after="0" w:line="240" w:lineRule="auto"/>
        <w:ind w:firstLine="709"/>
        <w:jc w:val="center"/>
        <w:rPr>
          <w:rFonts w:ascii="Times New Roman" w:eastAsia="Times New Roman" w:hAnsi="Times New Roman" w:cs="Times New Roman"/>
          <w:iCs/>
          <w:sz w:val="28"/>
          <w:szCs w:val="28"/>
          <w:lang w:eastAsia="ru-RU"/>
        </w:rPr>
      </w:pPr>
      <w:r w:rsidRPr="001D79D9">
        <w:rPr>
          <w:rFonts w:ascii="Times New Roman" w:eastAsia="Times New Roman" w:hAnsi="Times New Roman" w:cs="Times New Roman"/>
          <w:iCs/>
          <w:sz w:val="28"/>
          <w:szCs w:val="28"/>
          <w:lang w:eastAsia="ru-RU"/>
        </w:rPr>
        <w:t>У ЦЕРКОВНО-РЕЛІГІЙНОМУ ЖИТТІ</w:t>
      </w:r>
    </w:p>
    <w:p w:rsidR="00162B9F" w:rsidRPr="001D79D9" w:rsidRDefault="00162B9F" w:rsidP="001D79D9">
      <w:pPr>
        <w:spacing w:after="0" w:line="240" w:lineRule="auto"/>
        <w:ind w:firstLine="709"/>
        <w:jc w:val="both"/>
        <w:rPr>
          <w:rFonts w:ascii="Times New Roman" w:eastAsia="Arial Unicode MS" w:hAnsi="Times New Roman" w:cs="Times New Roman"/>
          <w:iCs/>
          <w:sz w:val="28"/>
          <w:szCs w:val="28"/>
          <w:lang w:val="uk-UA" w:eastAsia="uk-UA"/>
        </w:rPr>
      </w:pPr>
      <w:r w:rsidRPr="001D79D9">
        <w:rPr>
          <w:rFonts w:ascii="Times New Roman" w:eastAsia="Arial Unicode MS" w:hAnsi="Times New Roman" w:cs="Times New Roman"/>
          <w:sz w:val="28"/>
          <w:szCs w:val="28"/>
          <w:lang w:val="uk-UA" w:eastAsia="uk-UA"/>
        </w:rPr>
        <w:t xml:space="preserve">З перших днів релігійна кар’єра молодого священика Шептицького складалася доволі успішно. З 22 червня 1896 р. він – ігумен монастиря св. Онуфрія у Львові, що водночас покладало на нього обов’язок займатися широкою душпастирською працею в Галичині й на Буковині. Саме в цей період – з 1 травня 1897 р. – спільно з о. Платонідом Філясом (ЧСВВ – Чину Святого Василія Великого) він заснував релігійний часопис </w:t>
      </w:r>
      <w:r w:rsidRPr="001D79D9">
        <w:rPr>
          <w:rFonts w:ascii="Times New Roman" w:eastAsia="Arial Unicode MS" w:hAnsi="Times New Roman" w:cs="Times New Roman"/>
          <w:sz w:val="28"/>
          <w:szCs w:val="28"/>
          <w:lang w:val="ro-RO" w:eastAsia="uk-UA"/>
        </w:rPr>
        <w:t>«</w:t>
      </w:r>
      <w:r w:rsidRPr="001D79D9">
        <w:rPr>
          <w:rFonts w:ascii="Times New Roman" w:eastAsia="Arial Unicode MS" w:hAnsi="Times New Roman" w:cs="Times New Roman"/>
          <w:sz w:val="28"/>
          <w:szCs w:val="28"/>
          <w:lang w:val="uk-UA" w:eastAsia="uk-UA"/>
        </w:rPr>
        <w:t>Місіонар</w:t>
      </w:r>
      <w:r w:rsidRPr="001D79D9">
        <w:rPr>
          <w:rFonts w:ascii="Times New Roman" w:eastAsia="Arial Unicode MS" w:hAnsi="Times New Roman" w:cs="Times New Roman"/>
          <w:sz w:val="28"/>
          <w:szCs w:val="28"/>
          <w:lang w:val="ro-RO" w:eastAsia="uk-UA"/>
        </w:rPr>
        <w:t>»</w:t>
      </w:r>
      <w:r w:rsidRPr="001D79D9">
        <w:rPr>
          <w:rFonts w:ascii="Times New Roman" w:eastAsia="Arial Unicode MS" w:hAnsi="Times New Roman" w:cs="Times New Roman"/>
          <w:sz w:val="28"/>
          <w:szCs w:val="28"/>
          <w:lang w:val="uk-UA" w:eastAsia="uk-UA"/>
        </w:rPr>
        <w:t xml:space="preserve"> у Жовкві. Тоді ж призначається візитатором Згромадження Сестер служебниць і всіх василіанських жіночих монастирів; бере участь у реформах жіночих монаших спільнот. Через рік стає професором богослов’я та моральної догматики у Христинопільському монастирі ЧСВВ. Ще півроку – й нове призначення: 2 лютого 1899 р. в 34-літньому віці іменований цісарем Францом Йосифом на єпископа Станіславського. Єпископські свячення він отримав 17 вересня 1899 р. у соборі св. Юра в м. Львові, а його інсталяція на єпископський престол у м. Станіславі відбулася 20 вересня. </w:t>
      </w:r>
    </w:p>
    <w:p w:rsidR="00162B9F" w:rsidRPr="001D79D9" w:rsidRDefault="00162B9F" w:rsidP="001D79D9">
      <w:pPr>
        <w:spacing w:after="0" w:line="240" w:lineRule="auto"/>
        <w:ind w:firstLine="709"/>
        <w:jc w:val="both"/>
        <w:rPr>
          <w:rFonts w:ascii="Times New Roman" w:eastAsia="Times New Roman" w:hAnsi="Times New Roman" w:cs="Times New Roman"/>
          <w:sz w:val="28"/>
          <w:szCs w:val="28"/>
          <w:lang w:val="uk-UA" w:eastAsia="ru-RU"/>
        </w:rPr>
      </w:pPr>
      <w:r w:rsidRPr="001D79D9">
        <w:rPr>
          <w:rFonts w:ascii="Times New Roman" w:eastAsia="Times New Roman" w:hAnsi="Times New Roman" w:cs="Times New Roman"/>
          <w:sz w:val="28"/>
          <w:szCs w:val="28"/>
          <w:lang w:val="uk-UA" w:eastAsia="ru-RU"/>
        </w:rPr>
        <w:t>Одним з першочергових завдань єпископа А. Шептицького було піднесення авторитету церкви в галицькому суспільстві шляхом зміцнення впливу на національний рух, підвищення ролі християнської моралі і релігійних почуттів і консолідації навколо церкви всього суспільства. Цій же меті підпорядковувалися інші завдання — розбудова єпархії та запровадження духовної семінарії та завершення реставрації катедри.</w:t>
      </w:r>
    </w:p>
    <w:p w:rsidR="00162B9F" w:rsidRPr="001D79D9" w:rsidRDefault="00162B9F" w:rsidP="001D79D9">
      <w:pPr>
        <w:widowControl w:val="0"/>
        <w:spacing w:after="0" w:line="240" w:lineRule="auto"/>
        <w:ind w:firstLine="709"/>
        <w:contextualSpacing/>
        <w:jc w:val="both"/>
        <w:rPr>
          <w:rFonts w:ascii="Times New Roman" w:eastAsia="Times New Roman" w:hAnsi="Times New Roman" w:cs="Times New Roman"/>
          <w:color w:val="242021"/>
          <w:sz w:val="28"/>
          <w:szCs w:val="28"/>
          <w:lang w:val="ro-RO" w:eastAsia="ru-RU"/>
        </w:rPr>
      </w:pPr>
      <w:r w:rsidRPr="001D79D9">
        <w:rPr>
          <w:rFonts w:ascii="Times New Roman" w:eastAsia="Times New Roman" w:hAnsi="Times New Roman" w:cs="Times New Roman"/>
          <w:sz w:val="28"/>
          <w:szCs w:val="28"/>
          <w:shd w:val="clear" w:color="auto" w:fill="FFFFFF"/>
          <w:lang w:val="uk-UA" w:eastAsia="ru-RU"/>
        </w:rPr>
        <w:t xml:space="preserve">Провідну роль в житті митрополита Андрея відігравала екуменічна діяльність, кінцевою метою якої було об’єднання християнських Церков під зверхністю </w:t>
      </w:r>
      <w:r w:rsidRPr="001D79D9">
        <w:rPr>
          <w:rFonts w:ascii="Times New Roman" w:eastAsia="Times New Roman" w:hAnsi="Times New Roman" w:cs="Times New Roman"/>
          <w:sz w:val="28"/>
          <w:szCs w:val="28"/>
          <w:shd w:val="clear" w:color="auto" w:fill="FFFFFF"/>
          <w:lang w:eastAsia="ru-RU"/>
        </w:rPr>
        <w:t xml:space="preserve">Папи римського. </w:t>
      </w:r>
      <w:r w:rsidRPr="001D79D9">
        <w:rPr>
          <w:rFonts w:ascii="Times New Roman" w:eastAsia="Times New Roman" w:hAnsi="Times New Roman" w:cs="Times New Roman"/>
          <w:color w:val="242021"/>
          <w:sz w:val="28"/>
          <w:szCs w:val="28"/>
          <w:lang w:eastAsia="ru-RU"/>
        </w:rPr>
        <w:t xml:space="preserve">Він з молодих літ готував себе, прагнув і вірив, що ця справа є його покликанням. Позиція А. Шептицького щодо православ’я ніколи не була викладена у цілісному вигляді, а розпорошена серед різних виступів, листів, документів. Митрополит був переконаний, що </w:t>
      </w:r>
      <w:r w:rsidRPr="001D79D9">
        <w:rPr>
          <w:rFonts w:ascii="Times New Roman" w:eastAsia="Times New Roman" w:hAnsi="Times New Roman" w:cs="Times New Roman"/>
          <w:color w:val="242021"/>
          <w:sz w:val="28"/>
          <w:szCs w:val="28"/>
          <w:lang w:val="ro-RO" w:eastAsia="ru-RU"/>
        </w:rPr>
        <w:t>«</w:t>
      </w:r>
      <w:r w:rsidRPr="001D79D9">
        <w:rPr>
          <w:rFonts w:ascii="Times New Roman" w:eastAsia="Times New Roman" w:hAnsi="Times New Roman" w:cs="Times New Roman"/>
          <w:color w:val="242021"/>
          <w:sz w:val="28"/>
          <w:szCs w:val="28"/>
          <w:lang w:eastAsia="ru-RU"/>
        </w:rPr>
        <w:t>релігійна єдність була би могутнім товчком в осягненні національної єдності</w:t>
      </w:r>
      <w:r w:rsidRPr="001D79D9">
        <w:rPr>
          <w:rFonts w:ascii="Times New Roman" w:eastAsia="Times New Roman" w:hAnsi="Times New Roman" w:cs="Times New Roman"/>
          <w:color w:val="242021"/>
          <w:sz w:val="28"/>
          <w:szCs w:val="28"/>
          <w:lang w:val="ro-RO" w:eastAsia="ru-RU"/>
        </w:rPr>
        <w:t>».</w:t>
      </w:r>
    </w:p>
    <w:p w:rsidR="00162B9F" w:rsidRPr="001D79D9" w:rsidRDefault="00162B9F" w:rsidP="001D79D9">
      <w:pPr>
        <w:spacing w:after="0" w:line="240" w:lineRule="auto"/>
        <w:ind w:firstLine="709"/>
        <w:contextualSpacing/>
        <w:jc w:val="both"/>
        <w:rPr>
          <w:rFonts w:ascii="Times New Roman" w:eastAsia="Times New Roman" w:hAnsi="Times New Roman" w:cs="Times New Roman"/>
          <w:color w:val="242021"/>
          <w:sz w:val="28"/>
          <w:szCs w:val="28"/>
          <w:lang w:eastAsia="ru-RU"/>
        </w:rPr>
      </w:pPr>
      <w:r w:rsidRPr="001D79D9">
        <w:rPr>
          <w:rFonts w:ascii="Times New Roman" w:eastAsia="Times New Roman" w:hAnsi="Times New Roman" w:cs="Times New Roman"/>
          <w:color w:val="242021"/>
          <w:sz w:val="28"/>
          <w:szCs w:val="28"/>
          <w:lang w:val="ro-RO" w:eastAsia="ru-RU"/>
        </w:rPr>
        <w:t xml:space="preserve">Для популяризації духовних взаємин між Сходом і Заходом владика Андрей ініціював у 1907 р. міжнародні зустрічі – з’їзди, присвячені плеканню ідеї з’єднання Церков, передусім представників слов’янських народів, католицького і православного віровизнань. </w:t>
      </w:r>
      <w:r w:rsidRPr="001D79D9">
        <w:rPr>
          <w:rFonts w:ascii="Times New Roman" w:eastAsia="Times New Roman" w:hAnsi="Times New Roman" w:cs="Times New Roman"/>
          <w:color w:val="242021"/>
          <w:sz w:val="28"/>
          <w:szCs w:val="28"/>
          <w:lang w:eastAsia="ru-RU"/>
        </w:rPr>
        <w:t>Вони відбувалися у Велеграді в Моравії, відомому місійному осередку св. Кирила й Мефодія, в яких брали участь богослови і обговорювалися проблеми взаємопізнання та зближення між Церквами. До 1927 р. на цих з’їздах головний церковний ієрарх виголошував доповіді, а на деяких головував.</w:t>
      </w:r>
    </w:p>
    <w:p w:rsidR="00162B9F" w:rsidRPr="001D79D9" w:rsidRDefault="00162B9F" w:rsidP="001D79D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1D79D9">
        <w:rPr>
          <w:rFonts w:ascii="Times New Roman" w:eastAsia="Times New Roman" w:hAnsi="Times New Roman" w:cs="Times New Roman"/>
          <w:sz w:val="28"/>
          <w:szCs w:val="28"/>
          <w:shd w:val="clear" w:color="auto" w:fill="FFFFFF"/>
          <w:lang w:eastAsia="ru-RU"/>
        </w:rPr>
        <w:t xml:space="preserve"> Впродовж 1941-1942 рр. Кир Андрей зініціював відкритий екуменічний діалог із українським православним духовенством та інтелігенцією. Ця ініціатива викликала жваву реакцію православних, які відверто викладали свої погляди й побоювання. А. Шептицький звернувся з пропозицією про об’єднання Греко-католицької та Православної церков під владою Київського митрополита, який мав бути обраним із православних чи </w:t>
      </w:r>
      <w:r w:rsidRPr="001D79D9">
        <w:rPr>
          <w:rFonts w:ascii="Times New Roman" w:eastAsia="Times New Roman" w:hAnsi="Times New Roman" w:cs="Times New Roman"/>
          <w:sz w:val="28"/>
          <w:szCs w:val="28"/>
          <w:shd w:val="clear" w:color="auto" w:fill="FFFFFF"/>
          <w:lang w:eastAsia="ru-RU"/>
        </w:rPr>
        <w:lastRenderedPageBreak/>
        <w:t xml:space="preserve">автокефальних архієреїв. Цим самим він показував відсутність намірів підпорядкувати собі православних, якщо вони вирішать приєднатися до унії. </w:t>
      </w:r>
    </w:p>
    <w:p w:rsidR="00162B9F" w:rsidRPr="001D79D9" w:rsidRDefault="00162B9F" w:rsidP="001D79D9">
      <w:pPr>
        <w:spacing w:after="0" w:line="240" w:lineRule="auto"/>
        <w:ind w:firstLine="709"/>
        <w:jc w:val="center"/>
        <w:rPr>
          <w:rFonts w:ascii="Times New Roman" w:eastAsia="Times New Roman" w:hAnsi="Times New Roman" w:cs="Times New Roman"/>
          <w:iCs/>
          <w:sz w:val="28"/>
          <w:szCs w:val="28"/>
          <w:lang w:eastAsia="ru-RU"/>
        </w:rPr>
      </w:pPr>
      <w:r w:rsidRPr="001D79D9">
        <w:rPr>
          <w:rFonts w:ascii="Times New Roman" w:eastAsia="Times New Roman" w:hAnsi="Times New Roman" w:cs="Times New Roman"/>
          <w:iCs/>
          <w:sz w:val="28"/>
          <w:szCs w:val="28"/>
          <w:lang w:eastAsia="ru-RU"/>
        </w:rPr>
        <w:t>РОЗДІЛ 3. УЧАСТЬ МИТРОПОЛИТА</w:t>
      </w:r>
    </w:p>
    <w:p w:rsidR="00162B9F" w:rsidRPr="001D79D9" w:rsidRDefault="00162B9F" w:rsidP="001D79D9">
      <w:pPr>
        <w:spacing w:after="0" w:line="240" w:lineRule="auto"/>
        <w:ind w:firstLine="709"/>
        <w:jc w:val="center"/>
        <w:rPr>
          <w:rFonts w:ascii="Times New Roman" w:eastAsia="Times New Roman" w:hAnsi="Times New Roman" w:cs="Times New Roman"/>
          <w:iCs/>
          <w:sz w:val="28"/>
          <w:szCs w:val="28"/>
          <w:lang w:eastAsia="ru-RU"/>
        </w:rPr>
      </w:pPr>
      <w:r w:rsidRPr="001D79D9">
        <w:rPr>
          <w:rFonts w:ascii="Times New Roman" w:eastAsia="Times New Roman" w:hAnsi="Times New Roman" w:cs="Times New Roman"/>
          <w:iCs/>
          <w:sz w:val="28"/>
          <w:szCs w:val="28"/>
          <w:lang w:eastAsia="ru-RU"/>
        </w:rPr>
        <w:t>У ГРОМАДСЬКО-ПОЛІТИЧНИХ ПРОЦЕСАХ</w:t>
      </w:r>
    </w:p>
    <w:p w:rsidR="00162B9F" w:rsidRPr="001D79D9" w:rsidRDefault="00162B9F" w:rsidP="001D79D9">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D79D9">
        <w:rPr>
          <w:rFonts w:ascii="Times New Roman" w:eastAsia="Times New Roman" w:hAnsi="Times New Roman" w:cs="Times New Roman"/>
          <w:sz w:val="28"/>
          <w:szCs w:val="28"/>
          <w:lang w:val="uk-UA" w:eastAsia="ru-RU"/>
        </w:rPr>
        <w:t>Церква, а насамперед греко-католицька Церква в Галичині мала високий авторитет серед простого населення та інтелігенції, оскільки допомагала людям у формуванні світоглядної позиції, морально-етичних принципів тощо. Згідно з австрійським законодавством, кожен митрополит був членом Палати Панів у Відні, а також, як і інші єпископи, був членом Галицького сейму у Львові. Отже, священики завжди були активними учасниками громадського життя суспільства, виступали в ролі вчителя, провідника та порадника.</w:t>
      </w:r>
    </w:p>
    <w:p w:rsidR="00162B9F" w:rsidRPr="001D79D9" w:rsidRDefault="00162B9F" w:rsidP="001D79D9">
      <w:pPr>
        <w:spacing w:after="0" w:line="240" w:lineRule="auto"/>
        <w:ind w:firstLine="709"/>
        <w:jc w:val="both"/>
        <w:rPr>
          <w:rFonts w:ascii="Times New Roman" w:eastAsia="Times New Roman" w:hAnsi="Times New Roman" w:cs="Times New Roman"/>
          <w:sz w:val="28"/>
          <w:szCs w:val="28"/>
          <w:lang w:eastAsia="ru-RU"/>
        </w:rPr>
      </w:pPr>
      <w:r w:rsidRPr="001D79D9">
        <w:rPr>
          <w:rFonts w:ascii="Times New Roman" w:eastAsia="Times New Roman" w:hAnsi="Times New Roman" w:cs="Times New Roman"/>
          <w:sz w:val="28"/>
          <w:szCs w:val="28"/>
          <w:lang w:val="uk-UA" w:eastAsia="ru-RU"/>
        </w:rPr>
        <w:t xml:space="preserve">Особливе місце в суспільно-політичній діяльності А. Шептицького займає парламентська діяльність. Беручи до уваги той факт, що митрополит виявляв нетерпимість щодо застосування методів терору в політичній боротьбі, стає зрозумілим, чому саме парламентські методи боротьби були для нього найефективнішими. </w:t>
      </w:r>
      <w:r w:rsidRPr="001D79D9">
        <w:rPr>
          <w:rFonts w:ascii="Times New Roman" w:eastAsia="Times New Roman" w:hAnsi="Times New Roman" w:cs="Times New Roman"/>
          <w:sz w:val="28"/>
          <w:szCs w:val="28"/>
          <w:lang w:eastAsia="ru-RU"/>
        </w:rPr>
        <w:t>Парламентську діяльність А.</w:t>
      </w:r>
      <w:r w:rsidRPr="001D79D9">
        <w:rPr>
          <w:rFonts w:ascii="Times New Roman" w:eastAsia="Times New Roman" w:hAnsi="Times New Roman" w:cs="Times New Roman"/>
          <w:sz w:val="28"/>
          <w:szCs w:val="28"/>
          <w:lang w:val="uk-UA" w:eastAsia="ru-RU"/>
        </w:rPr>
        <w:t xml:space="preserve"> </w:t>
      </w:r>
      <w:r w:rsidRPr="001D79D9">
        <w:rPr>
          <w:rFonts w:ascii="Times New Roman" w:eastAsia="Times New Roman" w:hAnsi="Times New Roman" w:cs="Times New Roman"/>
          <w:sz w:val="28"/>
          <w:szCs w:val="28"/>
          <w:lang w:eastAsia="ru-RU"/>
        </w:rPr>
        <w:t xml:space="preserve">Шептицького умовно можна розмежувати на декілька напрямів. Найбільш пріоритетними серед них </w:t>
      </w:r>
      <w:r w:rsidRPr="001D79D9">
        <w:rPr>
          <w:rFonts w:ascii="Times New Roman" w:eastAsia="Times New Roman" w:hAnsi="Times New Roman" w:cs="Times New Roman"/>
          <w:sz w:val="28"/>
          <w:szCs w:val="28"/>
          <w:lang w:val="uk-UA" w:eastAsia="ru-RU"/>
        </w:rPr>
        <w:t>були</w:t>
      </w:r>
      <w:r w:rsidRPr="001D79D9">
        <w:rPr>
          <w:rFonts w:ascii="Times New Roman" w:eastAsia="Times New Roman" w:hAnsi="Times New Roman" w:cs="Times New Roman"/>
          <w:sz w:val="28"/>
          <w:szCs w:val="28"/>
          <w:lang w:eastAsia="ru-RU"/>
        </w:rPr>
        <w:t xml:space="preserve"> підтримка української освіти та діяльність, спрямована на реформування виборчої системи. </w:t>
      </w:r>
    </w:p>
    <w:p w:rsidR="00162B9F" w:rsidRPr="001D79D9" w:rsidRDefault="00162B9F" w:rsidP="001D79D9">
      <w:pPr>
        <w:spacing w:after="0" w:line="240" w:lineRule="auto"/>
        <w:ind w:firstLine="709"/>
        <w:jc w:val="both"/>
        <w:rPr>
          <w:rFonts w:ascii="Times New Roman" w:eastAsia="Times New Roman" w:hAnsi="Times New Roman" w:cs="Times New Roman"/>
          <w:sz w:val="28"/>
          <w:szCs w:val="28"/>
          <w:lang w:eastAsia="ru-RU"/>
        </w:rPr>
      </w:pPr>
      <w:r w:rsidRPr="001D79D9">
        <w:rPr>
          <w:rFonts w:ascii="Times New Roman" w:eastAsia="Arial Unicode MS" w:hAnsi="Times New Roman" w:cs="Times New Roman"/>
          <w:spacing w:val="10"/>
          <w:sz w:val="28"/>
          <w:szCs w:val="28"/>
          <w:lang w:val="uk-UA" w:eastAsia="uk-UA"/>
        </w:rPr>
        <w:t xml:space="preserve">22 січня 1906 р. українську делегацію, до якої входили митрополит Шептицький, єпископи К. Чехович, Г. Хомишин, Ю. Романчук та М. Король, прийняв цісар Франц-Йосиф. Під час аудієнції А. Шептицький зумів переконливо довести монарху, що українці Галичини за новим виборчим законом повинні отримати таку кількість мандатів, яка би відповідала чисельності населення та території краю. У відповідь Франц-Йосиф запевнив делегацію, що його </w:t>
      </w:r>
      <w:r w:rsidRPr="001D79D9">
        <w:rPr>
          <w:rFonts w:ascii="Times New Roman" w:eastAsia="Arial Unicode MS" w:hAnsi="Times New Roman" w:cs="Times New Roman"/>
          <w:spacing w:val="10"/>
          <w:sz w:val="28"/>
          <w:szCs w:val="28"/>
          <w:lang w:val="ro-RO" w:eastAsia="uk-UA"/>
        </w:rPr>
        <w:t>«</w:t>
      </w:r>
      <w:r w:rsidRPr="001D79D9">
        <w:rPr>
          <w:rFonts w:ascii="Times New Roman" w:eastAsia="Arial Unicode MS" w:hAnsi="Times New Roman" w:cs="Times New Roman"/>
          <w:spacing w:val="10"/>
          <w:sz w:val="28"/>
          <w:szCs w:val="28"/>
          <w:lang w:val="uk-UA" w:eastAsia="uk-UA"/>
        </w:rPr>
        <w:t>вірним русинам не станеться кривда</w:t>
      </w:r>
      <w:r w:rsidRPr="001D79D9">
        <w:rPr>
          <w:rFonts w:ascii="Times New Roman" w:eastAsia="Arial Unicode MS" w:hAnsi="Times New Roman" w:cs="Times New Roman"/>
          <w:spacing w:val="10"/>
          <w:sz w:val="28"/>
          <w:szCs w:val="28"/>
          <w:lang w:val="ro-RO" w:eastAsia="uk-UA"/>
        </w:rPr>
        <w:t>»</w:t>
      </w:r>
      <w:r w:rsidRPr="001D79D9">
        <w:rPr>
          <w:rFonts w:ascii="Times New Roman" w:eastAsia="Arial Unicode MS" w:hAnsi="Times New Roman" w:cs="Times New Roman"/>
          <w:spacing w:val="10"/>
          <w:sz w:val="28"/>
          <w:szCs w:val="28"/>
          <w:lang w:val="uk-UA" w:eastAsia="uk-UA"/>
        </w:rPr>
        <w:t>. Закон про запровадження загального виборчого права під час виборів до австрійського парламенту, прийнятий 27 січня 1907 р., в загальному задовольняв вимоги українців.</w:t>
      </w:r>
    </w:p>
    <w:p w:rsidR="00162B9F" w:rsidRPr="001D79D9" w:rsidRDefault="00162B9F" w:rsidP="001D79D9">
      <w:pPr>
        <w:spacing w:after="0" w:line="240" w:lineRule="auto"/>
        <w:ind w:firstLine="709"/>
        <w:jc w:val="both"/>
        <w:rPr>
          <w:rFonts w:ascii="Times New Roman" w:eastAsia="Arial Unicode MS" w:hAnsi="Times New Roman" w:cs="Times New Roman"/>
          <w:spacing w:val="10"/>
          <w:sz w:val="28"/>
          <w:szCs w:val="28"/>
          <w:lang w:val="uk-UA" w:eastAsia="uk-UA"/>
        </w:rPr>
      </w:pPr>
      <w:r w:rsidRPr="001D79D9">
        <w:rPr>
          <w:rFonts w:ascii="Times New Roman" w:eastAsia="Arial Unicode MS" w:hAnsi="Times New Roman" w:cs="Times New Roman"/>
          <w:spacing w:val="10"/>
          <w:sz w:val="28"/>
          <w:szCs w:val="28"/>
          <w:lang w:val="uk-UA" w:eastAsia="uk-UA"/>
        </w:rPr>
        <w:t xml:space="preserve">14 лютого 1914 р. галицький сейм затвердив новий виборчий закон, згідно якого українцям відводилось 27,5% місць в сеймі, тобто 62 мандати з 288. Принцип куріальності в трьох куріях зберігався, але в найважливішій для українців курії сільських громад вибори передбачалося провести на основі загального, рівного, безпосереднього і таємного права голосування. </w:t>
      </w:r>
    </w:p>
    <w:p w:rsidR="00162B9F" w:rsidRPr="001D79D9" w:rsidRDefault="00162B9F" w:rsidP="001D79D9">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1D79D9">
        <w:rPr>
          <w:rFonts w:ascii="Times New Roman" w:eastAsia="Times New Roman" w:hAnsi="Times New Roman" w:cs="Times New Roman"/>
          <w:sz w:val="28"/>
          <w:szCs w:val="28"/>
          <w:lang w:val="uk-UA" w:eastAsia="uk-UA"/>
        </w:rPr>
        <w:t>Актуальним і надзвичайно важливим є питання взаємин УГКЦ з німецькою владою, з приводу якого досі не вщухають запеклі дискусії й суперечки. Українська греко-католицька Церква дійсно мала доволі інтенсивні контакти з німцями. Про це яскраво свідчить той факт, що протягом 1941-1944 рр. в митрополита Шептицького побували шеф Абверу Вільгельм Канаріс, губернатори дистрикту Галичина Карл Ляш та Отто Вехтер, полковник Абверу Альфред Бізанц.</w:t>
      </w:r>
    </w:p>
    <w:p w:rsidR="00162B9F" w:rsidRPr="001D79D9" w:rsidRDefault="00162B9F" w:rsidP="001D79D9">
      <w:pPr>
        <w:spacing w:after="0" w:line="240" w:lineRule="auto"/>
        <w:ind w:firstLine="709"/>
        <w:jc w:val="both"/>
        <w:rPr>
          <w:rFonts w:ascii="Times New Roman" w:eastAsia="Arial Unicode MS" w:hAnsi="Times New Roman" w:cs="Times New Roman"/>
          <w:spacing w:val="10"/>
          <w:sz w:val="28"/>
          <w:szCs w:val="28"/>
          <w:lang w:eastAsia="uk-UA"/>
        </w:rPr>
      </w:pPr>
      <w:r w:rsidRPr="001D79D9">
        <w:rPr>
          <w:rFonts w:ascii="Times New Roman" w:eastAsia="Arial Unicode MS" w:hAnsi="Times New Roman" w:cs="Times New Roman"/>
          <w:spacing w:val="10"/>
          <w:sz w:val="28"/>
          <w:szCs w:val="28"/>
          <w:lang w:val="uk-UA" w:eastAsia="uk-UA"/>
        </w:rPr>
        <w:lastRenderedPageBreak/>
        <w:t>Андрей Шептицький мав нелегкий вибір, проте, з надією зберегти церкву, він планував передати листа Й. Сталіну і матеріальну допомогу червоній армії. Як відомо, 1 листопада 1944 р. владика Андрей помер, листа Й. Сталіну та кошти повезли до Москви вже після його смерті. Цю місію випало виконати священику УГКЦ, професору філософії Гавриїлу Костельнику. Ще до війни у 1940 р. радянські органи держбезпеки безуспішно намагалися його завербувати</w:t>
      </w:r>
      <w:r w:rsidRPr="001D79D9">
        <w:rPr>
          <w:rFonts w:ascii="Times New Roman" w:eastAsia="Times New Roman" w:hAnsi="Times New Roman" w:cs="Times New Roman"/>
          <w:sz w:val="28"/>
          <w:szCs w:val="28"/>
          <w:lang w:eastAsia="ru-RU"/>
        </w:rPr>
        <w:t xml:space="preserve"> </w:t>
      </w:r>
      <w:r w:rsidRPr="001D79D9">
        <w:rPr>
          <w:rFonts w:ascii="Times New Roman" w:eastAsia="Arial Unicode MS" w:hAnsi="Times New Roman" w:cs="Times New Roman"/>
          <w:spacing w:val="10"/>
          <w:sz w:val="28"/>
          <w:szCs w:val="28"/>
          <w:lang w:val="uk-UA" w:eastAsia="uk-UA"/>
        </w:rPr>
        <w:t>і за це було заарештовано, а згодом розстріляно його сина. Проте вже у 1946 р. саме він очолив ініціативну групу по підготовці та проведенні Львівського церковного собору, а у 1948 р., за нез’ясованих причин, його було вбито.</w:t>
      </w:r>
    </w:p>
    <w:p w:rsidR="00162B9F" w:rsidRPr="001D79D9" w:rsidRDefault="00162B9F" w:rsidP="001D79D9">
      <w:pPr>
        <w:spacing w:after="0" w:line="240" w:lineRule="auto"/>
        <w:ind w:firstLine="709"/>
        <w:jc w:val="center"/>
        <w:rPr>
          <w:rFonts w:ascii="Times New Roman" w:eastAsia="Arial Unicode MS" w:hAnsi="Times New Roman" w:cs="Times New Roman"/>
          <w:sz w:val="28"/>
          <w:szCs w:val="28"/>
          <w:lang w:eastAsia="uk-UA"/>
        </w:rPr>
      </w:pPr>
      <w:r w:rsidRPr="001D79D9">
        <w:rPr>
          <w:rFonts w:ascii="Times New Roman" w:eastAsia="Arial Unicode MS" w:hAnsi="Times New Roman" w:cs="Times New Roman"/>
          <w:sz w:val="28"/>
          <w:szCs w:val="28"/>
          <w:lang w:val="uk-UA" w:eastAsia="uk-UA"/>
        </w:rPr>
        <w:t>ВИСНОВКИ</w:t>
      </w:r>
    </w:p>
    <w:p w:rsidR="00162B9F" w:rsidRPr="001D79D9" w:rsidRDefault="00162B9F" w:rsidP="001D79D9">
      <w:pPr>
        <w:shd w:val="clear" w:color="auto" w:fill="FFFFFF"/>
        <w:spacing w:after="0" w:line="240" w:lineRule="auto"/>
        <w:ind w:firstLine="709"/>
        <w:jc w:val="both"/>
        <w:rPr>
          <w:rFonts w:ascii="Times New Roman" w:eastAsia="Arial Unicode MS" w:hAnsi="Times New Roman" w:cs="Times New Roman"/>
          <w:sz w:val="28"/>
          <w:szCs w:val="28"/>
          <w:lang w:val="uk-UA" w:eastAsia="uk-UA"/>
        </w:rPr>
      </w:pPr>
      <w:r w:rsidRPr="001D79D9">
        <w:rPr>
          <w:rFonts w:ascii="Times New Roman" w:eastAsia="Arial Unicode MS" w:hAnsi="Times New Roman" w:cs="Times New Roman"/>
          <w:sz w:val="28"/>
          <w:szCs w:val="28"/>
          <w:lang w:val="uk-UA" w:eastAsia="uk-UA"/>
        </w:rPr>
        <w:t>Суспільно-політична діяльність Митрополита Андрея Шептицького припала на один із найскладніших періодів української історії. Зрозуміло, оцінки як його діяльності, так і творчі були діаметрально протилежними. Необхідно зауважити, що така різниця теоретичних підходів притаманна не тільки його сучасникам, але й дослідникам наступних десятиліть.</w:t>
      </w:r>
    </w:p>
    <w:p w:rsidR="00162B9F" w:rsidRPr="001D79D9" w:rsidRDefault="00162B9F" w:rsidP="001D79D9">
      <w:pPr>
        <w:shd w:val="clear" w:color="auto" w:fill="FFFFFF"/>
        <w:spacing w:after="0" w:line="240" w:lineRule="auto"/>
        <w:ind w:firstLine="709"/>
        <w:jc w:val="both"/>
        <w:rPr>
          <w:rFonts w:ascii="Times New Roman" w:eastAsia="Arial Unicode MS" w:hAnsi="Times New Roman" w:cs="Times New Roman"/>
          <w:sz w:val="28"/>
          <w:szCs w:val="28"/>
          <w:lang w:val="uk-UA" w:eastAsia="uk-UA"/>
        </w:rPr>
      </w:pPr>
      <w:r w:rsidRPr="001D79D9">
        <w:rPr>
          <w:rFonts w:ascii="Times New Roman" w:eastAsia="Arial Unicode MS" w:hAnsi="Times New Roman" w:cs="Times New Roman"/>
          <w:sz w:val="28"/>
          <w:szCs w:val="28"/>
          <w:lang w:val="uk-UA" w:eastAsia="uk-UA"/>
        </w:rPr>
        <w:t>Андрей Шептицький очолив греко-католицьку церкву тоді, коли вона неухильно продовжувала втрачати довіру серед українського населення Галичини. У вищій церковній ієрархії в 60-ті роки ХІХ ст. домінували москвофіли, а у 70-ті – рутенці. У 80-90 – ті роки дуже потужними були полонізаційні процеси. Усе це разом негативно позначилося у справі консолідації духовенства з українським національно-визвольним рухом.</w:t>
      </w:r>
    </w:p>
    <w:p w:rsidR="00162B9F" w:rsidRPr="001D79D9" w:rsidRDefault="00162B9F" w:rsidP="001D79D9">
      <w:pPr>
        <w:shd w:val="clear" w:color="auto" w:fill="FFFFFF"/>
        <w:spacing w:after="0" w:line="240" w:lineRule="auto"/>
        <w:ind w:firstLine="709"/>
        <w:jc w:val="both"/>
        <w:rPr>
          <w:rFonts w:ascii="Times New Roman" w:eastAsia="Arial Unicode MS" w:hAnsi="Times New Roman" w:cs="Times New Roman"/>
          <w:sz w:val="28"/>
          <w:szCs w:val="28"/>
          <w:lang w:val="uk-UA" w:eastAsia="uk-UA"/>
        </w:rPr>
      </w:pPr>
      <w:r w:rsidRPr="001D79D9">
        <w:rPr>
          <w:rFonts w:ascii="Times New Roman" w:eastAsia="Arial Unicode MS" w:hAnsi="Times New Roman" w:cs="Times New Roman"/>
          <w:sz w:val="28"/>
          <w:szCs w:val="28"/>
          <w:lang w:val="uk-UA" w:eastAsia="uk-UA"/>
        </w:rPr>
        <w:t>Ставши митрополитом, А. Шептицький автоматично, як віриліст (</w:t>
      </w:r>
      <w:r w:rsidRPr="001D79D9">
        <w:rPr>
          <w:rFonts w:ascii="Times New Roman" w:eastAsia="Times New Roman" w:hAnsi="Times New Roman" w:cs="Times New Roman"/>
          <w:sz w:val="28"/>
          <w:szCs w:val="28"/>
          <w:shd w:val="clear" w:color="auto" w:fill="FFFFFF"/>
          <w:lang w:eastAsia="ru-RU"/>
        </w:rPr>
        <w:t>член сейму, призначений завдяки своєму сану, посаді</w:t>
      </w:r>
      <w:r w:rsidRPr="001D79D9">
        <w:rPr>
          <w:rFonts w:ascii="Times New Roman" w:eastAsia="Arial Unicode MS" w:hAnsi="Times New Roman" w:cs="Times New Roman"/>
          <w:sz w:val="28"/>
          <w:szCs w:val="28"/>
          <w:lang w:val="uk-UA" w:eastAsia="uk-UA"/>
        </w:rPr>
        <w:t>), зайняв місце у Палаті Панів віденського парламенту. Це давало йому можливість реалізувати свою концепцію щодо участі церковнослужителів у політичних акціях, а, крім того, така діяльність ставала легітимною.</w:t>
      </w:r>
    </w:p>
    <w:p w:rsidR="00162B9F" w:rsidRPr="001D79D9" w:rsidRDefault="00162B9F" w:rsidP="001D79D9">
      <w:pPr>
        <w:shd w:val="clear" w:color="auto" w:fill="FFFFFF"/>
        <w:spacing w:after="0" w:line="240" w:lineRule="auto"/>
        <w:ind w:firstLine="709"/>
        <w:jc w:val="both"/>
        <w:rPr>
          <w:rFonts w:ascii="Times New Roman" w:eastAsia="Arial Unicode MS" w:hAnsi="Times New Roman" w:cs="Times New Roman"/>
          <w:sz w:val="28"/>
          <w:szCs w:val="28"/>
          <w:lang w:val="uk-UA" w:eastAsia="uk-UA"/>
        </w:rPr>
      </w:pPr>
      <w:r w:rsidRPr="001D79D9">
        <w:rPr>
          <w:rFonts w:ascii="Times New Roman" w:eastAsia="Arial Unicode MS" w:hAnsi="Times New Roman" w:cs="Times New Roman"/>
          <w:sz w:val="28"/>
          <w:szCs w:val="28"/>
          <w:lang w:val="uk-UA" w:eastAsia="uk-UA"/>
        </w:rPr>
        <w:t>Вся парламентська діяльність Митрополита в умовах Австро-Угорської імперії проходила під знаком українсько-польського протистояння, що реально відображало статус українців і поляків у Галичині. Але, не зважаючи на парламентські суперечності, які доходили до конфліктів (обструкцій), А. Шептицький не міг переступити через свої релігійні переконання. Вбивство намісника Галичини графа Потоцького стало приводом для публічного оприлюднення ним своєї релігійно-етичної доктрини щодо методів боротьби українців за свої права. Своє однозначне засудження українського і будь-якого іншого тероризму Митрополит обгрунтував твердженням про те, що злочин, навіть здійснений з патріотичних мотивів, все-таки є злочином перед Богом, отже, і перед власним народом, перед Батьківщиною.</w:t>
      </w:r>
    </w:p>
    <w:p w:rsidR="00162B9F" w:rsidRPr="008B285E" w:rsidRDefault="00162B9F" w:rsidP="001D79D9">
      <w:pPr>
        <w:spacing w:after="0" w:line="240" w:lineRule="auto"/>
        <w:ind w:firstLine="709"/>
        <w:jc w:val="both"/>
        <w:rPr>
          <w:rFonts w:ascii="Times New Roman" w:eastAsia="Times New Roman" w:hAnsi="Times New Roman" w:cs="Times New Roman"/>
          <w:sz w:val="28"/>
          <w:szCs w:val="28"/>
          <w:lang w:val="uk-UA" w:eastAsia="ru-RU"/>
        </w:rPr>
      </w:pPr>
      <w:r w:rsidRPr="001D79D9">
        <w:rPr>
          <w:rFonts w:ascii="Times New Roman" w:eastAsia="Arial Unicode MS" w:hAnsi="Times New Roman" w:cs="Times New Roman"/>
          <w:sz w:val="28"/>
          <w:szCs w:val="28"/>
          <w:lang w:val="uk-UA" w:eastAsia="uk-UA"/>
        </w:rPr>
        <w:t>Отже, є всі підстави стверджувати, що всю свою суспільно-політичну діяльність митрополит Андрей Шептицький підпорядкував відродженню української державності, воз’єднанню нації в незалежній соборній українській державі та формуванню в народу національної свідомості, яка б грунтувалася на засадах християнської моралі</w:t>
      </w:r>
      <w:r w:rsidRPr="008B285E">
        <w:rPr>
          <w:rFonts w:ascii="Times New Roman" w:eastAsia="Arial Unicode MS" w:hAnsi="Times New Roman" w:cs="Times New Roman"/>
          <w:sz w:val="28"/>
          <w:szCs w:val="28"/>
          <w:lang w:val="uk-UA" w:eastAsia="uk-UA"/>
        </w:rPr>
        <w:t>.</w:t>
      </w:r>
    </w:p>
    <w:p w:rsidR="00162B9F" w:rsidRPr="008B285E" w:rsidRDefault="00162B9F" w:rsidP="008B285E">
      <w:pPr>
        <w:spacing w:after="0" w:line="240" w:lineRule="auto"/>
        <w:ind w:firstLine="709"/>
        <w:jc w:val="center"/>
        <w:rPr>
          <w:rFonts w:ascii="Times New Roman" w:eastAsia="Times New Roman" w:hAnsi="Times New Roman" w:cs="Times New Roman"/>
          <w:b/>
          <w:sz w:val="28"/>
          <w:szCs w:val="28"/>
          <w:lang w:eastAsia="ru-RU"/>
        </w:rPr>
      </w:pPr>
      <w:r w:rsidRPr="008B285E">
        <w:rPr>
          <w:rFonts w:ascii="Times New Roman" w:eastAsia="Times New Roman" w:hAnsi="Times New Roman" w:cs="Times New Roman"/>
          <w:b/>
          <w:sz w:val="28"/>
          <w:szCs w:val="28"/>
          <w:lang w:eastAsia="ru-RU"/>
        </w:rPr>
        <w:t>СПИСОК ВИКОРИСТАНИХ ДЖЕРЕЛ ТА ЛІТЕРАТУРИ</w:t>
      </w:r>
    </w:p>
    <w:p w:rsidR="00162B9F" w:rsidRPr="008B285E" w:rsidRDefault="00162B9F" w:rsidP="008B285E">
      <w:pPr>
        <w:numPr>
          <w:ilvl w:val="0"/>
          <w:numId w:val="13"/>
        </w:numPr>
        <w:spacing w:after="0" w:line="240" w:lineRule="auto"/>
        <w:ind w:left="0"/>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iCs/>
          <w:sz w:val="28"/>
          <w:szCs w:val="28"/>
          <w:lang w:eastAsia="ru-RU"/>
        </w:rPr>
        <w:lastRenderedPageBreak/>
        <w:t xml:space="preserve">Аввакумов Ю. </w:t>
      </w:r>
      <w:r w:rsidRPr="008B285E">
        <w:rPr>
          <w:rFonts w:ascii="Times New Roman" w:eastAsia="Times New Roman" w:hAnsi="Times New Roman" w:cs="Times New Roman"/>
          <w:sz w:val="28"/>
          <w:szCs w:val="28"/>
          <w:lang w:eastAsia="ru-RU"/>
        </w:rPr>
        <w:t>Екуменізм “вселенської широти”: спадщина митрополита Андрея Шептицького у контексті суперечки про “візантійство” в Україні та Росії першої третини ХХ століття // Церква, нація, держава. Діяльність та спадщина митрополита Андрея Шептицького (1865-1944): матеріали міжнар. конф. у Кракові 15-26 листоп. 2009 р. – Вроцлав; Варшава, 2011. – С. 51-105.</w:t>
      </w:r>
    </w:p>
    <w:p w:rsidR="00162B9F" w:rsidRPr="008B285E" w:rsidRDefault="00162B9F" w:rsidP="008B285E">
      <w:pPr>
        <w:numPr>
          <w:ilvl w:val="0"/>
          <w:numId w:val="13"/>
        </w:numPr>
        <w:spacing w:after="0" w:line="240" w:lineRule="auto"/>
        <w:ind w:left="0"/>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sz w:val="28"/>
          <w:szCs w:val="28"/>
          <w:lang w:eastAsia="ru-RU"/>
        </w:rPr>
        <w:t>Андрусяк М. Нариси історії галицького москвофільства. – Львів, 1935. – 78 с.</w:t>
      </w:r>
    </w:p>
    <w:p w:rsidR="00162B9F" w:rsidRPr="008B285E" w:rsidRDefault="00162B9F" w:rsidP="008B285E">
      <w:pPr>
        <w:numPr>
          <w:ilvl w:val="0"/>
          <w:numId w:val="13"/>
        </w:numPr>
        <w:tabs>
          <w:tab w:val="left" w:pos="400"/>
        </w:tabs>
        <w:spacing w:after="0" w:line="240" w:lineRule="auto"/>
        <w:ind w:left="0"/>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sz w:val="28"/>
          <w:szCs w:val="28"/>
          <w:shd w:val="clear" w:color="auto" w:fill="FFFFFF"/>
          <w:lang w:eastAsia="ru-RU"/>
        </w:rPr>
        <w:t>Беляев</w:t>
      </w:r>
      <w:r w:rsidRPr="008B285E">
        <w:rPr>
          <w:rFonts w:ascii="Times New Roman" w:eastAsia="Times New Roman" w:hAnsi="Times New Roman" w:cs="Times New Roman"/>
          <w:sz w:val="28"/>
          <w:szCs w:val="28"/>
          <w:shd w:val="clear" w:color="auto" w:fill="FFFFFF"/>
          <w:lang w:val="uk-UA" w:eastAsia="ru-RU"/>
        </w:rPr>
        <w:t xml:space="preserve"> </w:t>
      </w:r>
      <w:r w:rsidRPr="008B285E">
        <w:rPr>
          <w:rFonts w:ascii="Times New Roman" w:eastAsia="Times New Roman" w:hAnsi="Times New Roman" w:cs="Times New Roman"/>
          <w:sz w:val="28"/>
          <w:szCs w:val="28"/>
          <w:shd w:val="clear" w:color="auto" w:fill="FFFFFF"/>
          <w:lang w:eastAsia="ru-RU"/>
        </w:rPr>
        <w:t>В.</w:t>
      </w:r>
      <w:r w:rsidRPr="008B285E">
        <w:rPr>
          <w:rFonts w:ascii="Times New Roman" w:eastAsia="Times New Roman" w:hAnsi="Times New Roman" w:cs="Times New Roman"/>
          <w:sz w:val="28"/>
          <w:szCs w:val="28"/>
          <w:shd w:val="clear" w:color="auto" w:fill="FFFFFF"/>
          <w:lang w:val="uk-UA" w:eastAsia="ru-RU"/>
        </w:rPr>
        <w:t xml:space="preserve"> </w:t>
      </w:r>
      <w:r w:rsidRPr="008B285E">
        <w:rPr>
          <w:rFonts w:ascii="Times New Roman" w:eastAsia="Times New Roman" w:hAnsi="Times New Roman" w:cs="Times New Roman"/>
          <w:sz w:val="28"/>
          <w:szCs w:val="28"/>
          <w:shd w:val="clear" w:color="auto" w:fill="FFFFFF"/>
          <w:lang w:eastAsia="ru-RU"/>
        </w:rPr>
        <w:t xml:space="preserve">П. Я обвиняю! </w:t>
      </w:r>
      <w:r w:rsidRPr="008B285E">
        <w:rPr>
          <w:rFonts w:ascii="Times New Roman" w:eastAsia="Times New Roman" w:hAnsi="Times New Roman" w:cs="Times New Roman"/>
          <w:sz w:val="28"/>
          <w:szCs w:val="28"/>
          <w:shd w:val="clear" w:color="auto" w:fill="FFFFFF"/>
          <w:lang w:val="uk-UA" w:eastAsia="ru-RU"/>
        </w:rPr>
        <w:t>–</w:t>
      </w:r>
      <w:r w:rsidRPr="008B285E">
        <w:rPr>
          <w:rFonts w:ascii="Times New Roman" w:eastAsia="Times New Roman" w:hAnsi="Times New Roman" w:cs="Times New Roman"/>
          <w:sz w:val="28"/>
          <w:szCs w:val="28"/>
          <w:shd w:val="clear" w:color="auto" w:fill="FFFFFF"/>
          <w:lang w:eastAsia="ru-RU"/>
        </w:rPr>
        <w:t xml:space="preserve"> М.: Политиздат, 1978. </w:t>
      </w:r>
      <w:r w:rsidRPr="008B285E">
        <w:rPr>
          <w:rFonts w:ascii="Times New Roman" w:eastAsia="Times New Roman" w:hAnsi="Times New Roman" w:cs="Times New Roman"/>
          <w:sz w:val="28"/>
          <w:szCs w:val="28"/>
          <w:shd w:val="clear" w:color="auto" w:fill="FFFFFF"/>
          <w:lang w:val="uk-UA" w:eastAsia="ru-RU"/>
        </w:rPr>
        <w:t>–</w:t>
      </w:r>
      <w:r w:rsidRPr="008B285E">
        <w:rPr>
          <w:rFonts w:ascii="Times New Roman" w:eastAsia="Times New Roman" w:hAnsi="Times New Roman" w:cs="Times New Roman"/>
          <w:sz w:val="28"/>
          <w:szCs w:val="28"/>
          <w:shd w:val="clear" w:color="auto" w:fill="FFFFFF"/>
          <w:lang w:eastAsia="ru-RU"/>
        </w:rPr>
        <w:t xml:space="preserve"> 160</w:t>
      </w:r>
      <w:r w:rsidRPr="008B285E">
        <w:rPr>
          <w:rFonts w:ascii="Times New Roman" w:eastAsia="Times New Roman" w:hAnsi="Times New Roman" w:cs="Times New Roman"/>
          <w:sz w:val="28"/>
          <w:szCs w:val="28"/>
          <w:shd w:val="clear" w:color="auto" w:fill="FFFFFF"/>
          <w:lang w:val="uk-UA" w:eastAsia="ru-RU"/>
        </w:rPr>
        <w:t xml:space="preserve"> </w:t>
      </w:r>
      <w:r w:rsidRPr="008B285E">
        <w:rPr>
          <w:rFonts w:ascii="Times New Roman" w:eastAsia="Times New Roman" w:hAnsi="Times New Roman" w:cs="Times New Roman"/>
          <w:sz w:val="28"/>
          <w:szCs w:val="28"/>
          <w:shd w:val="clear" w:color="auto" w:fill="FFFFFF"/>
          <w:lang w:eastAsia="ru-RU"/>
        </w:rPr>
        <w:t>с.</w:t>
      </w:r>
    </w:p>
    <w:p w:rsidR="00162B9F" w:rsidRPr="008B285E" w:rsidRDefault="00162B9F" w:rsidP="008B285E">
      <w:pPr>
        <w:numPr>
          <w:ilvl w:val="0"/>
          <w:numId w:val="13"/>
        </w:numPr>
        <w:tabs>
          <w:tab w:val="left" w:pos="400"/>
        </w:tabs>
        <w:spacing w:after="0" w:line="240" w:lineRule="auto"/>
        <w:ind w:left="0"/>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sz w:val="28"/>
          <w:szCs w:val="28"/>
          <w:lang w:eastAsia="ru-RU"/>
        </w:rPr>
        <w:t>Беляев</w:t>
      </w:r>
      <w:r w:rsidRPr="008B285E">
        <w:rPr>
          <w:rFonts w:ascii="Times New Roman" w:eastAsia="Times New Roman" w:hAnsi="Times New Roman" w:cs="Times New Roman"/>
          <w:sz w:val="28"/>
          <w:szCs w:val="28"/>
          <w:lang w:val="uk-UA" w:eastAsia="ru-RU"/>
        </w:rPr>
        <w:t xml:space="preserve"> </w:t>
      </w:r>
      <w:r w:rsidRPr="008B285E">
        <w:rPr>
          <w:rFonts w:ascii="Times New Roman" w:eastAsia="Times New Roman" w:hAnsi="Times New Roman" w:cs="Times New Roman"/>
          <w:sz w:val="28"/>
          <w:szCs w:val="28"/>
          <w:lang w:eastAsia="ru-RU"/>
        </w:rPr>
        <w:t>В.</w:t>
      </w:r>
      <w:r w:rsidRPr="008B285E">
        <w:rPr>
          <w:rFonts w:ascii="Times New Roman" w:eastAsia="Times New Roman" w:hAnsi="Times New Roman" w:cs="Times New Roman"/>
          <w:sz w:val="28"/>
          <w:szCs w:val="28"/>
          <w:lang w:val="uk-UA" w:eastAsia="ru-RU"/>
        </w:rPr>
        <w:t xml:space="preserve"> </w:t>
      </w:r>
      <w:r w:rsidRPr="008B285E">
        <w:rPr>
          <w:rFonts w:ascii="Times New Roman" w:eastAsia="Times New Roman" w:hAnsi="Times New Roman" w:cs="Times New Roman"/>
          <w:sz w:val="28"/>
          <w:szCs w:val="28"/>
          <w:lang w:eastAsia="ru-RU"/>
        </w:rPr>
        <w:t>П., Рудницкий</w:t>
      </w:r>
      <w:r w:rsidRPr="008B285E">
        <w:rPr>
          <w:rFonts w:ascii="Times New Roman" w:eastAsia="Times New Roman" w:hAnsi="Times New Roman" w:cs="Times New Roman"/>
          <w:sz w:val="28"/>
          <w:szCs w:val="28"/>
          <w:lang w:val="uk-UA" w:eastAsia="ru-RU"/>
        </w:rPr>
        <w:t xml:space="preserve"> </w:t>
      </w:r>
      <w:r w:rsidRPr="008B285E">
        <w:rPr>
          <w:rFonts w:ascii="Times New Roman" w:eastAsia="Times New Roman" w:hAnsi="Times New Roman" w:cs="Times New Roman"/>
          <w:sz w:val="28"/>
          <w:szCs w:val="28"/>
          <w:lang w:eastAsia="ru-RU"/>
        </w:rPr>
        <w:t>М.</w:t>
      </w:r>
      <w:r w:rsidRPr="008B285E">
        <w:rPr>
          <w:rFonts w:ascii="Times New Roman" w:eastAsia="Times New Roman" w:hAnsi="Times New Roman" w:cs="Times New Roman"/>
          <w:sz w:val="28"/>
          <w:szCs w:val="28"/>
          <w:lang w:val="uk-UA" w:eastAsia="ru-RU"/>
        </w:rPr>
        <w:t xml:space="preserve"> </w:t>
      </w:r>
      <w:r w:rsidRPr="008B285E">
        <w:rPr>
          <w:rFonts w:ascii="Times New Roman" w:eastAsia="Times New Roman" w:hAnsi="Times New Roman" w:cs="Times New Roman"/>
          <w:sz w:val="28"/>
          <w:szCs w:val="28"/>
          <w:lang w:eastAsia="ru-RU"/>
        </w:rPr>
        <w:t xml:space="preserve">И. Под чужими знаменами. </w:t>
      </w:r>
      <w:r w:rsidRPr="008B285E">
        <w:rPr>
          <w:rFonts w:ascii="Times New Roman" w:eastAsia="Times New Roman" w:hAnsi="Times New Roman" w:cs="Times New Roman"/>
          <w:sz w:val="28"/>
          <w:szCs w:val="28"/>
          <w:lang w:val="uk-UA" w:eastAsia="ru-RU"/>
        </w:rPr>
        <w:t>–</w:t>
      </w:r>
      <w:r w:rsidRPr="008B285E">
        <w:rPr>
          <w:rFonts w:ascii="Times New Roman" w:eastAsia="Times New Roman" w:hAnsi="Times New Roman" w:cs="Times New Roman"/>
          <w:sz w:val="28"/>
          <w:szCs w:val="28"/>
          <w:lang w:eastAsia="ru-RU"/>
        </w:rPr>
        <w:t xml:space="preserve"> М.: Современный писатель, 1956. – 218 с.</w:t>
      </w:r>
    </w:p>
    <w:p w:rsidR="00162B9F" w:rsidRPr="008B285E" w:rsidRDefault="00162B9F" w:rsidP="008B285E">
      <w:pPr>
        <w:numPr>
          <w:ilvl w:val="0"/>
          <w:numId w:val="13"/>
        </w:numPr>
        <w:autoSpaceDE w:val="0"/>
        <w:autoSpaceDN w:val="0"/>
        <w:spacing w:after="0" w:line="240" w:lineRule="auto"/>
        <w:ind w:left="0"/>
        <w:jc w:val="both"/>
        <w:rPr>
          <w:rFonts w:ascii="Times New Roman" w:eastAsia="Times New Roman" w:hAnsi="Times New Roman" w:cs="Times New Roman"/>
          <w:sz w:val="28"/>
          <w:szCs w:val="28"/>
          <w:lang w:val="uk-UA" w:eastAsia="uk-UA"/>
        </w:rPr>
      </w:pPr>
      <w:r w:rsidRPr="008B285E">
        <w:rPr>
          <w:rFonts w:ascii="Times New Roman" w:eastAsia="Times New Roman" w:hAnsi="Times New Roman" w:cs="Times New Roman"/>
          <w:sz w:val="28"/>
          <w:szCs w:val="28"/>
          <w:lang w:val="uk-UA" w:eastAsia="uk-UA"/>
        </w:rPr>
        <w:t xml:space="preserve">Білас Я. І. Митрополит Андрей Шептицький: до проблеми формування національно-політичних і релігійних поглядів // </w:t>
      </w:r>
      <w:r w:rsidRPr="008B285E">
        <w:rPr>
          <w:rFonts w:ascii="Times New Roman" w:eastAsia="Times New Roman" w:hAnsi="Times New Roman" w:cs="Times New Roman"/>
          <w:sz w:val="28"/>
          <w:szCs w:val="28"/>
          <w:shd w:val="clear" w:color="auto" w:fill="FFFFFF"/>
          <w:lang w:eastAsia="uk-UA"/>
        </w:rPr>
        <w:t>Українське релігієзнавство.</w:t>
      </w:r>
      <w:r w:rsidRPr="008B285E">
        <w:rPr>
          <w:rFonts w:ascii="Times New Roman" w:eastAsia="Times New Roman" w:hAnsi="Times New Roman" w:cs="Times New Roman"/>
          <w:sz w:val="28"/>
          <w:szCs w:val="28"/>
          <w:shd w:val="clear" w:color="auto" w:fill="FFFFFF"/>
          <w:lang w:val="uk-UA" w:eastAsia="uk-UA"/>
        </w:rPr>
        <w:t xml:space="preserve"> –</w:t>
      </w:r>
      <w:r w:rsidRPr="008B285E">
        <w:rPr>
          <w:rFonts w:ascii="Times New Roman" w:eastAsia="Times New Roman" w:hAnsi="Times New Roman" w:cs="Times New Roman"/>
          <w:sz w:val="28"/>
          <w:szCs w:val="28"/>
          <w:shd w:val="clear" w:color="auto" w:fill="FFFFFF"/>
          <w:lang w:eastAsia="uk-UA"/>
        </w:rPr>
        <w:t xml:space="preserve"> 2003. </w:t>
      </w:r>
      <w:r w:rsidRPr="008B285E">
        <w:rPr>
          <w:rFonts w:ascii="Times New Roman" w:eastAsia="Times New Roman" w:hAnsi="Times New Roman" w:cs="Times New Roman"/>
          <w:sz w:val="28"/>
          <w:szCs w:val="28"/>
          <w:shd w:val="clear" w:color="auto" w:fill="FFFFFF"/>
          <w:lang w:val="uk-UA" w:eastAsia="uk-UA"/>
        </w:rPr>
        <w:t>–</w:t>
      </w:r>
      <w:r w:rsidRPr="008B285E">
        <w:rPr>
          <w:rFonts w:ascii="Times New Roman" w:eastAsia="Times New Roman" w:hAnsi="Times New Roman" w:cs="Times New Roman"/>
          <w:sz w:val="28"/>
          <w:szCs w:val="28"/>
          <w:shd w:val="clear" w:color="auto" w:fill="FFFFFF"/>
          <w:lang w:eastAsia="uk-UA"/>
        </w:rPr>
        <w:t xml:space="preserve"> № 25</w:t>
      </w:r>
      <w:r w:rsidRPr="008B285E">
        <w:rPr>
          <w:rFonts w:ascii="Times New Roman" w:eastAsia="Times New Roman" w:hAnsi="Times New Roman" w:cs="Times New Roman"/>
          <w:sz w:val="28"/>
          <w:szCs w:val="28"/>
          <w:shd w:val="clear" w:color="auto" w:fill="FFFFFF"/>
          <w:lang w:val="uk-UA" w:eastAsia="uk-UA"/>
        </w:rPr>
        <w:t xml:space="preserve">. – </w:t>
      </w:r>
      <w:r w:rsidRPr="008B285E">
        <w:rPr>
          <w:rFonts w:ascii="Times New Roman" w:eastAsia="Times New Roman" w:hAnsi="Times New Roman" w:cs="Times New Roman"/>
          <w:sz w:val="28"/>
          <w:szCs w:val="28"/>
          <w:lang w:val="uk-UA" w:eastAsia="uk-UA"/>
        </w:rPr>
        <w:t>С. 64-72.</w:t>
      </w:r>
    </w:p>
    <w:p w:rsidR="00162B9F" w:rsidRPr="008B285E" w:rsidRDefault="00162B9F" w:rsidP="008B285E">
      <w:pPr>
        <w:numPr>
          <w:ilvl w:val="0"/>
          <w:numId w:val="13"/>
        </w:numPr>
        <w:shd w:val="clear" w:color="auto" w:fill="FFFFFF"/>
        <w:spacing w:after="0" w:line="240" w:lineRule="auto"/>
        <w:ind w:left="0"/>
        <w:jc w:val="both"/>
        <w:rPr>
          <w:rFonts w:ascii="Times New Roman" w:eastAsia="Times New Roman" w:hAnsi="Times New Roman" w:cs="Times New Roman"/>
          <w:spacing w:val="10"/>
          <w:sz w:val="28"/>
          <w:szCs w:val="28"/>
          <w:lang w:val="uk-UA" w:eastAsia="uk-UA"/>
        </w:rPr>
      </w:pPr>
      <w:r w:rsidRPr="008B285E">
        <w:rPr>
          <w:rFonts w:ascii="Times New Roman" w:eastAsia="Times New Roman" w:hAnsi="Times New Roman" w:cs="Times New Roman"/>
          <w:sz w:val="28"/>
          <w:szCs w:val="28"/>
          <w:lang w:val="uk-UA" w:eastAsia="uk-UA"/>
        </w:rPr>
        <w:t xml:space="preserve">Боднарук Б. Велетень у чернечій рясі </w:t>
      </w:r>
      <w:r w:rsidRPr="008B285E">
        <w:rPr>
          <w:rFonts w:ascii="Times New Roman" w:eastAsia="Arial Unicode MS" w:hAnsi="Times New Roman" w:cs="Times New Roman"/>
          <w:spacing w:val="10"/>
          <w:sz w:val="28"/>
          <w:szCs w:val="28"/>
          <w:lang w:val="uk-UA" w:eastAsia="uk-UA"/>
        </w:rPr>
        <w:t>// Визвольний шлях. Суспільно-політичний і науково-літературний місячник. – 1984. – Кн. 12 (441). – С. 1445-1447.</w:t>
      </w:r>
    </w:p>
    <w:p w:rsidR="00162B9F" w:rsidRPr="008B285E" w:rsidRDefault="00162B9F" w:rsidP="008B285E">
      <w:pPr>
        <w:numPr>
          <w:ilvl w:val="0"/>
          <w:numId w:val="13"/>
        </w:numPr>
        <w:shd w:val="clear" w:color="auto" w:fill="FFFFFF"/>
        <w:spacing w:after="0" w:line="240" w:lineRule="auto"/>
        <w:ind w:left="0"/>
        <w:jc w:val="both"/>
        <w:rPr>
          <w:rFonts w:ascii="Times New Roman" w:eastAsia="Times New Roman" w:hAnsi="Times New Roman" w:cs="Times New Roman"/>
          <w:sz w:val="28"/>
          <w:szCs w:val="28"/>
          <w:lang w:val="uk-UA" w:eastAsia="uk-UA"/>
        </w:rPr>
      </w:pPr>
      <w:r w:rsidRPr="008B285E">
        <w:rPr>
          <w:rFonts w:ascii="Times New Roman" w:eastAsia="Times New Roman" w:hAnsi="Times New Roman" w:cs="Times New Roman"/>
          <w:sz w:val="28"/>
          <w:szCs w:val="28"/>
          <w:lang w:eastAsia="ru-RU"/>
        </w:rPr>
        <w:t>Боднарук І. Великий чернець і народолюбець. – Прудентополь, 1949. – С. 16.</w:t>
      </w:r>
    </w:p>
    <w:p w:rsidR="00162B9F" w:rsidRPr="008B285E" w:rsidRDefault="00162B9F" w:rsidP="008B285E">
      <w:pPr>
        <w:numPr>
          <w:ilvl w:val="0"/>
          <w:numId w:val="13"/>
        </w:numPr>
        <w:spacing w:after="0" w:line="240" w:lineRule="auto"/>
        <w:ind w:left="0"/>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sz w:val="28"/>
          <w:szCs w:val="28"/>
          <w:lang w:eastAsia="ru-RU"/>
        </w:rPr>
        <w:t>Вавжонек М. Екуменiчна діяльнiсть Митрополита Андрія Шептицького в Україні та Росії. – Рим, 2006. – 227 с.</w:t>
      </w:r>
    </w:p>
    <w:p w:rsidR="00162B9F" w:rsidRPr="008B285E" w:rsidRDefault="00162B9F" w:rsidP="008B285E">
      <w:pPr>
        <w:numPr>
          <w:ilvl w:val="0"/>
          <w:numId w:val="13"/>
        </w:numPr>
        <w:spacing w:after="0" w:line="240" w:lineRule="auto"/>
        <w:ind w:left="0"/>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sz w:val="28"/>
          <w:szCs w:val="28"/>
          <w:lang w:eastAsia="ru-RU"/>
        </w:rPr>
        <w:t>Васюта І.К. Політична історія Західної України (1918–1939). – Львів: Каменяр, 2006. – С. 180.</w:t>
      </w:r>
    </w:p>
    <w:p w:rsidR="00162B9F" w:rsidRPr="008B285E" w:rsidRDefault="00162B9F" w:rsidP="008B285E">
      <w:pPr>
        <w:numPr>
          <w:ilvl w:val="0"/>
          <w:numId w:val="13"/>
        </w:numPr>
        <w:spacing w:after="0" w:line="240" w:lineRule="auto"/>
        <w:ind w:left="0"/>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sz w:val="28"/>
          <w:szCs w:val="28"/>
          <w:lang w:eastAsia="ru-RU"/>
        </w:rPr>
        <w:t xml:space="preserve">Гентош Л. Митрополит Шептицький: 1923-1939. Випробування ідеалів. – Львів: </w:t>
      </w:r>
      <w:r w:rsidRPr="008B285E">
        <w:rPr>
          <w:rFonts w:ascii="Times New Roman" w:eastAsia="Times New Roman" w:hAnsi="Times New Roman" w:cs="Times New Roman"/>
          <w:sz w:val="28"/>
          <w:szCs w:val="28"/>
          <w:shd w:val="clear" w:color="auto" w:fill="FFFFFF"/>
          <w:lang w:eastAsia="ru-RU"/>
        </w:rPr>
        <w:t>ВНТЛ-Класика</w:t>
      </w:r>
      <w:r w:rsidRPr="008B285E">
        <w:rPr>
          <w:rFonts w:ascii="Times New Roman" w:eastAsia="Times New Roman" w:hAnsi="Times New Roman" w:cs="Times New Roman"/>
          <w:sz w:val="28"/>
          <w:szCs w:val="28"/>
          <w:lang w:eastAsia="ru-RU"/>
        </w:rPr>
        <w:t>, 2015. – 596 с.</w:t>
      </w:r>
    </w:p>
    <w:p w:rsidR="00162B9F" w:rsidRPr="008B285E" w:rsidRDefault="00162B9F" w:rsidP="008B285E">
      <w:pPr>
        <w:numPr>
          <w:ilvl w:val="0"/>
          <w:numId w:val="13"/>
        </w:numPr>
        <w:spacing w:after="0" w:line="240" w:lineRule="auto"/>
        <w:ind w:left="0"/>
        <w:jc w:val="both"/>
        <w:rPr>
          <w:rFonts w:ascii="Times New Roman" w:eastAsia="Times New Roman" w:hAnsi="Times New Roman" w:cs="Times New Roman"/>
          <w:sz w:val="28"/>
          <w:szCs w:val="28"/>
          <w:lang w:eastAsia="ru-RU"/>
        </w:rPr>
      </w:pPr>
      <w:r w:rsidRPr="008B285E">
        <w:rPr>
          <w:rFonts w:ascii="Times New Roman" w:eastAsia="Times New Roman" w:hAnsi="Times New Roman" w:cs="Times New Roman"/>
          <w:bCs/>
          <w:iCs/>
          <w:sz w:val="28"/>
          <w:szCs w:val="28"/>
          <w:lang w:eastAsia="ru-RU"/>
        </w:rPr>
        <w:t xml:space="preserve">Гентош Л. </w:t>
      </w:r>
      <w:r w:rsidRPr="008B285E">
        <w:rPr>
          <w:rFonts w:ascii="Times New Roman" w:eastAsia="Times New Roman" w:hAnsi="Times New Roman" w:cs="Times New Roman"/>
          <w:bCs/>
          <w:sz w:val="28"/>
          <w:szCs w:val="28"/>
          <w:lang w:eastAsia="ru-RU"/>
        </w:rPr>
        <w:t xml:space="preserve">Погляди митрополита А. Шептицького на місце і завдання української культури у контексті універсальності культури // </w:t>
      </w:r>
      <w:r w:rsidRPr="008B285E">
        <w:rPr>
          <w:rFonts w:ascii="Times New Roman" w:eastAsia="Times New Roman" w:hAnsi="Times New Roman" w:cs="Times New Roman"/>
          <w:sz w:val="28"/>
          <w:szCs w:val="28"/>
          <w:shd w:val="clear" w:color="auto" w:fill="FFFFFF"/>
          <w:lang w:eastAsia="ru-RU"/>
        </w:rPr>
        <w:t>Емінак. – 2015. – № 4. –</w:t>
      </w:r>
      <w:r w:rsidRPr="008B285E">
        <w:rPr>
          <w:rFonts w:ascii="Times New Roman" w:eastAsia="Times New Roman" w:hAnsi="Times New Roman" w:cs="Times New Roman"/>
          <w:bCs/>
          <w:sz w:val="28"/>
          <w:szCs w:val="28"/>
          <w:lang w:eastAsia="ru-RU"/>
        </w:rPr>
        <w:t xml:space="preserve"> С. 26-31.</w:t>
      </w:r>
    </w:p>
    <w:p w:rsidR="00162B9F" w:rsidRPr="008B285E" w:rsidRDefault="00162B9F" w:rsidP="008B285E">
      <w:pPr>
        <w:spacing w:after="200" w:line="240" w:lineRule="auto"/>
        <w:ind w:firstLine="709"/>
        <w:jc w:val="both"/>
        <w:rPr>
          <w:rFonts w:ascii="Times New Roman" w:eastAsia="Arial Unicode MS" w:hAnsi="Times New Roman" w:cs="Times New Roman"/>
          <w:spacing w:val="10"/>
          <w:sz w:val="28"/>
          <w:szCs w:val="28"/>
          <w:lang w:eastAsia="uk-UA"/>
        </w:rPr>
      </w:pPr>
    </w:p>
    <w:p w:rsidR="00F84778" w:rsidRPr="001D79D9" w:rsidRDefault="001D79D9" w:rsidP="008B285E">
      <w:pPr>
        <w:spacing w:after="0" w:line="240" w:lineRule="auto"/>
        <w:jc w:val="center"/>
        <w:rPr>
          <w:rFonts w:ascii="Times New Roman" w:eastAsia="Calibri" w:hAnsi="Times New Roman" w:cs="Times New Roman"/>
          <w:b/>
          <w:sz w:val="28"/>
          <w:szCs w:val="28"/>
          <w:lang w:val="uk-UA"/>
        </w:rPr>
      </w:pPr>
      <w:r w:rsidRPr="001D79D9">
        <w:rPr>
          <w:rFonts w:ascii="Times New Roman" w:eastAsia="Calibri" w:hAnsi="Times New Roman" w:cs="Times New Roman"/>
          <w:b/>
          <w:sz w:val="28"/>
          <w:szCs w:val="28"/>
          <w:lang w:val="uk-UA"/>
        </w:rPr>
        <w:t xml:space="preserve"> «БУКОВИНСЬКЕ ВІЧЕ: ІСТОРИЧНИЙ ПЕРЕВОРОТ, ЧИ «ВИПАДКОВІСТЬ?»</w:t>
      </w:r>
    </w:p>
    <w:p w:rsidR="00F84778" w:rsidRPr="001D79D9" w:rsidRDefault="00F84778" w:rsidP="001D79D9">
      <w:pPr>
        <w:widowControl w:val="0"/>
        <w:spacing w:after="200" w:line="240" w:lineRule="auto"/>
        <w:ind w:firstLine="708"/>
        <w:contextualSpacing/>
        <w:jc w:val="center"/>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Пашалик Катерина Донатівна</w:t>
      </w:r>
      <w:r w:rsidRPr="001D79D9">
        <w:rPr>
          <w:rFonts w:ascii="Times New Roman" w:eastAsia="Times New Roman" w:hAnsi="Times New Roman" w:cs="Times New Roman"/>
          <w:color w:val="000000"/>
          <w:sz w:val="28"/>
          <w:szCs w:val="28"/>
          <w:lang w:val="uk-UA" w:eastAsia="ru-RU"/>
        </w:rPr>
        <w:t>, учениця 8 класу Костичанівської загальноосвітньої школи І-ІІІ ступенів ім. І. Ватаману, с. Костичани Ванчиківецької ОТГ Чернівецької області</w:t>
      </w:r>
    </w:p>
    <w:p w:rsidR="00F84778" w:rsidRPr="008B285E" w:rsidRDefault="00F84778" w:rsidP="008B285E">
      <w:pPr>
        <w:spacing w:after="0" w:line="240" w:lineRule="auto"/>
        <w:ind w:firstLine="708"/>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Актуальність теми дослідження.</w:t>
      </w:r>
      <w:r w:rsidRPr="008B285E">
        <w:rPr>
          <w:rFonts w:ascii="Times New Roman" w:eastAsia="Calibri" w:hAnsi="Times New Roman" w:cs="Times New Roman"/>
          <w:sz w:val="28"/>
          <w:szCs w:val="28"/>
          <w:lang w:val="uk-UA"/>
        </w:rPr>
        <w:t xml:space="preserve"> 3 листопада 2018 року Буковина відзначила 100-річчя Буковинського народного віча, результатом якого стало проголошення возз’єднання Північної Буковини із Західноукраїнською Народною Республікою. Навколо цієї події за 100 років виникло багото питань і недорозумінь. То що ж таке Буковинське віче: історичний переворот в Україні і Буковині зокрема, все ж «випадковість» рішення? Що стало передумовою такої події?</w:t>
      </w:r>
    </w:p>
    <w:p w:rsidR="00F84778" w:rsidRPr="008B285E" w:rsidRDefault="00F84778" w:rsidP="008B285E">
      <w:pPr>
        <w:spacing w:after="0" w:line="240" w:lineRule="auto"/>
        <w:ind w:firstLine="708"/>
        <w:jc w:val="both"/>
        <w:rPr>
          <w:rFonts w:ascii="Times New Roman" w:eastAsia="Calibri" w:hAnsi="Times New Roman" w:cs="Times New Roman"/>
          <w:b/>
          <w:sz w:val="28"/>
          <w:szCs w:val="28"/>
          <w:lang w:val="uk-UA"/>
        </w:rPr>
      </w:pPr>
      <w:r w:rsidRPr="008B285E">
        <w:rPr>
          <w:rFonts w:ascii="Times New Roman" w:eastAsia="Calibri" w:hAnsi="Times New Roman" w:cs="Times New Roman"/>
          <w:b/>
          <w:sz w:val="28"/>
          <w:szCs w:val="28"/>
          <w:lang w:val="uk-UA"/>
        </w:rPr>
        <w:t xml:space="preserve">Об’єктом дослідження </w:t>
      </w:r>
      <w:r w:rsidRPr="008B285E">
        <w:rPr>
          <w:rFonts w:ascii="Times New Roman" w:eastAsia="Calibri" w:hAnsi="Times New Roman" w:cs="Times New Roman"/>
          <w:sz w:val="28"/>
          <w:szCs w:val="28"/>
          <w:lang w:val="uk-UA" w:eastAsia="ru-RU"/>
        </w:rPr>
        <w:t>є історична подія 1918 року, що привела до приєднання Північної Буковини до ЗУНР.</w:t>
      </w:r>
    </w:p>
    <w:p w:rsidR="00F84778" w:rsidRPr="008B285E" w:rsidRDefault="00F84778" w:rsidP="008B285E">
      <w:pPr>
        <w:spacing w:after="0" w:line="240" w:lineRule="auto"/>
        <w:ind w:firstLine="708"/>
        <w:jc w:val="both"/>
        <w:rPr>
          <w:rFonts w:ascii="Times New Roman" w:eastAsia="Calibri" w:hAnsi="Times New Roman" w:cs="Times New Roman"/>
          <w:sz w:val="28"/>
          <w:szCs w:val="28"/>
          <w:lang w:val="uk-UA"/>
        </w:rPr>
      </w:pPr>
      <w:r w:rsidRPr="008B285E">
        <w:rPr>
          <w:rFonts w:ascii="Times New Roman" w:eastAsia="Calibri" w:hAnsi="Times New Roman" w:cs="Times New Roman"/>
          <w:b/>
          <w:sz w:val="28"/>
          <w:szCs w:val="28"/>
          <w:lang w:val="uk-UA"/>
        </w:rPr>
        <w:t>Предмет дослідження –</w:t>
      </w:r>
      <w:r w:rsidRPr="008B285E">
        <w:rPr>
          <w:rFonts w:ascii="Times New Roman" w:eastAsia="Calibri" w:hAnsi="Times New Roman" w:cs="Times New Roman"/>
          <w:sz w:val="28"/>
          <w:szCs w:val="28"/>
          <w:lang w:val="uk-UA"/>
        </w:rPr>
        <w:t xml:space="preserve"> передумови та істинні мотиви прийняття рішення про Буковинське народне віче.</w:t>
      </w:r>
    </w:p>
    <w:p w:rsidR="00F84778" w:rsidRPr="008B285E" w:rsidRDefault="00F84778" w:rsidP="008B285E">
      <w:pPr>
        <w:spacing w:after="0" w:line="240" w:lineRule="auto"/>
        <w:ind w:firstLine="708"/>
        <w:jc w:val="both"/>
        <w:rPr>
          <w:rFonts w:ascii="Times New Roman" w:eastAsia="Calibri" w:hAnsi="Times New Roman" w:cs="Times New Roman"/>
          <w:sz w:val="28"/>
          <w:szCs w:val="28"/>
          <w:lang w:val="uk-UA"/>
        </w:rPr>
      </w:pPr>
      <w:r w:rsidRPr="008B285E">
        <w:rPr>
          <w:rFonts w:ascii="Times New Roman" w:eastAsia="Calibri" w:hAnsi="Times New Roman" w:cs="Times New Roman"/>
          <w:b/>
          <w:sz w:val="28"/>
          <w:szCs w:val="28"/>
          <w:lang w:val="uk-UA"/>
        </w:rPr>
        <w:t>Мета дослідження –</w:t>
      </w:r>
      <w:r w:rsidRPr="008B285E">
        <w:rPr>
          <w:rFonts w:ascii="Times New Roman" w:eastAsia="Calibri" w:hAnsi="Times New Roman" w:cs="Times New Roman"/>
          <w:sz w:val="28"/>
          <w:szCs w:val="28"/>
          <w:lang w:val="uk-UA"/>
        </w:rPr>
        <w:t xml:space="preserve"> проаналізувати передумови та мотивацію прийняття рішення про Буковинське народне віче, зробити висновки про </w:t>
      </w:r>
      <w:r w:rsidRPr="008B285E">
        <w:rPr>
          <w:rFonts w:ascii="Times New Roman" w:eastAsia="Calibri" w:hAnsi="Times New Roman" w:cs="Times New Roman"/>
          <w:sz w:val="28"/>
          <w:szCs w:val="28"/>
          <w:lang w:val="uk-UA"/>
        </w:rPr>
        <w:lastRenderedPageBreak/>
        <w:t>вплив даної події на подальші історичні процеси, що відбувалися в Україні та Буковині.</w:t>
      </w:r>
    </w:p>
    <w:p w:rsidR="00F84778" w:rsidRPr="008B285E" w:rsidRDefault="00F84778" w:rsidP="008B285E">
      <w:pPr>
        <w:spacing w:after="0" w:line="240" w:lineRule="auto"/>
        <w:ind w:firstLine="708"/>
        <w:jc w:val="both"/>
        <w:rPr>
          <w:rFonts w:ascii="Times New Roman" w:eastAsia="Calibri" w:hAnsi="Times New Roman" w:cs="Times New Roman"/>
          <w:sz w:val="28"/>
          <w:szCs w:val="28"/>
          <w:lang w:val="uk-UA"/>
        </w:rPr>
      </w:pPr>
      <w:r w:rsidRPr="008B285E">
        <w:rPr>
          <w:rFonts w:ascii="Times New Roman" w:eastAsia="Calibri" w:hAnsi="Times New Roman" w:cs="Times New Roman"/>
          <w:sz w:val="28"/>
          <w:szCs w:val="28"/>
          <w:lang w:val="uk-UA"/>
        </w:rPr>
        <w:t>Реалізація мети зумовила постановку та вирішення таких завдань:</w:t>
      </w:r>
    </w:p>
    <w:p w:rsidR="00F84778" w:rsidRPr="008B285E" w:rsidRDefault="00F84778" w:rsidP="001D79D9">
      <w:pPr>
        <w:numPr>
          <w:ilvl w:val="0"/>
          <w:numId w:val="14"/>
        </w:numPr>
        <w:spacing w:after="0" w:line="240" w:lineRule="auto"/>
        <w:ind w:left="567" w:hanging="425"/>
        <w:contextualSpacing/>
        <w:jc w:val="both"/>
        <w:rPr>
          <w:rFonts w:ascii="Times New Roman" w:eastAsia="Calibri" w:hAnsi="Times New Roman" w:cs="Times New Roman"/>
          <w:sz w:val="28"/>
          <w:szCs w:val="28"/>
          <w:lang w:val="uk-UA"/>
        </w:rPr>
      </w:pPr>
      <w:r w:rsidRPr="008B285E">
        <w:rPr>
          <w:rFonts w:ascii="Times New Roman" w:eastAsia="Calibri" w:hAnsi="Times New Roman" w:cs="Times New Roman"/>
          <w:sz w:val="28"/>
          <w:szCs w:val="28"/>
          <w:lang w:val="uk-UA"/>
        </w:rPr>
        <w:t>проаналізувати історичні події, що передували проголошенню Буковинського народного віча;</w:t>
      </w:r>
    </w:p>
    <w:p w:rsidR="00F84778" w:rsidRPr="008B285E" w:rsidRDefault="00F84778" w:rsidP="001D79D9">
      <w:pPr>
        <w:numPr>
          <w:ilvl w:val="0"/>
          <w:numId w:val="14"/>
        </w:numPr>
        <w:spacing w:after="0" w:line="240" w:lineRule="auto"/>
        <w:ind w:left="567" w:hanging="425"/>
        <w:contextualSpacing/>
        <w:jc w:val="both"/>
        <w:rPr>
          <w:rFonts w:ascii="Times New Roman" w:eastAsia="Calibri" w:hAnsi="Times New Roman" w:cs="Times New Roman"/>
          <w:sz w:val="28"/>
          <w:szCs w:val="28"/>
          <w:lang w:val="uk-UA"/>
        </w:rPr>
      </w:pPr>
      <w:r w:rsidRPr="008B285E">
        <w:rPr>
          <w:rFonts w:ascii="Times New Roman" w:eastAsia="Calibri" w:hAnsi="Times New Roman" w:cs="Times New Roman"/>
          <w:sz w:val="28"/>
          <w:szCs w:val="28"/>
          <w:lang w:val="uk-UA"/>
        </w:rPr>
        <w:t>розглянути біографію та діяльність визначних історичних діячів того часу та з’ясувати яким чином вони вплинули на прийняття рішення про возʹєднання Північної Буковини та Західноукраїнської Народної Республіки;</w:t>
      </w:r>
    </w:p>
    <w:p w:rsidR="00F84778" w:rsidRPr="008B285E" w:rsidRDefault="00F84778" w:rsidP="001D79D9">
      <w:pPr>
        <w:numPr>
          <w:ilvl w:val="0"/>
          <w:numId w:val="14"/>
        </w:numPr>
        <w:spacing w:after="0" w:line="240" w:lineRule="auto"/>
        <w:ind w:left="567" w:hanging="425"/>
        <w:contextualSpacing/>
        <w:jc w:val="both"/>
        <w:rPr>
          <w:rFonts w:ascii="Times New Roman" w:eastAsia="Calibri" w:hAnsi="Times New Roman" w:cs="Times New Roman"/>
          <w:sz w:val="28"/>
          <w:szCs w:val="28"/>
          <w:lang w:val="uk-UA"/>
        </w:rPr>
      </w:pPr>
      <w:r w:rsidRPr="008B285E">
        <w:rPr>
          <w:rFonts w:ascii="Times New Roman" w:eastAsia="Calibri" w:hAnsi="Times New Roman" w:cs="Times New Roman"/>
          <w:sz w:val="28"/>
          <w:szCs w:val="28"/>
          <w:lang w:val="uk-UA"/>
        </w:rPr>
        <w:t>визначити наслідки та історичну значущість возʹєднання Північної Буковини та ЗУНР.</w:t>
      </w:r>
    </w:p>
    <w:p w:rsidR="00F84778" w:rsidRPr="001D79D9" w:rsidRDefault="00F84778" w:rsidP="001D79D9">
      <w:pPr>
        <w:spacing w:after="0" w:line="240" w:lineRule="auto"/>
        <w:ind w:firstLine="708"/>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 xml:space="preserve">Наукова новизна дослідження полягає у аналізі та оцінці: історичних подій </w:t>
      </w:r>
      <w:r w:rsidRPr="001D79D9">
        <w:rPr>
          <w:rFonts w:ascii="Times New Roman" w:eastAsia="Calibri" w:hAnsi="Times New Roman" w:cs="Times New Roman"/>
          <w:sz w:val="28"/>
          <w:szCs w:val="28"/>
          <w:lang w:val="en-US"/>
        </w:rPr>
        <w:t>XX</w:t>
      </w:r>
      <w:r w:rsidRPr="001D79D9">
        <w:rPr>
          <w:rFonts w:ascii="Times New Roman" w:eastAsia="Calibri" w:hAnsi="Times New Roman" w:cs="Times New Roman"/>
          <w:sz w:val="28"/>
          <w:szCs w:val="28"/>
          <w:lang w:val="uk-UA"/>
        </w:rPr>
        <w:t xml:space="preserve"> століття, що передували Буковинському народному вічю; мотивації, яка рухала історичними постатями, які були причетні до приєднання Північної Буковини до України; наслідків та історичного значення приєднання Північної Буковини до Західноукраїнської Народної Республіки.</w:t>
      </w:r>
    </w:p>
    <w:p w:rsidR="00F84778" w:rsidRPr="001D79D9" w:rsidRDefault="00F84778" w:rsidP="001D79D9">
      <w:pPr>
        <w:spacing w:after="0" w:line="240" w:lineRule="auto"/>
        <w:ind w:firstLine="708"/>
        <w:jc w:val="center"/>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Історичне тло події</w:t>
      </w:r>
    </w:p>
    <w:p w:rsidR="00F84778" w:rsidRPr="001D79D9" w:rsidRDefault="00F84778" w:rsidP="001D79D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605E3">
        <w:rPr>
          <w:rFonts w:ascii="Times New Roman" w:eastAsia="Times New Roman" w:hAnsi="Times New Roman" w:cs="Times New Roman"/>
          <w:sz w:val="28"/>
          <w:szCs w:val="28"/>
          <w:lang w:val="uk-UA" w:eastAsia="ru-RU"/>
        </w:rPr>
        <w:t xml:space="preserve">Впродовж 10-11 ст. </w:t>
      </w:r>
      <w:hyperlink r:id="rId149" w:tooltip="Буковина" w:history="1">
        <w:r w:rsidRPr="006605E3">
          <w:rPr>
            <w:rFonts w:ascii="Times New Roman" w:eastAsia="Times New Roman" w:hAnsi="Times New Roman" w:cs="Times New Roman"/>
            <w:sz w:val="28"/>
            <w:szCs w:val="28"/>
            <w:lang w:val="uk-UA" w:eastAsia="ru-RU"/>
          </w:rPr>
          <w:t>Буковина</w:t>
        </w:r>
      </w:hyperlink>
      <w:r w:rsidRPr="006605E3">
        <w:rPr>
          <w:rFonts w:ascii="Times New Roman" w:eastAsia="Times New Roman" w:hAnsi="Times New Roman" w:cs="Times New Roman"/>
          <w:sz w:val="28"/>
          <w:szCs w:val="28"/>
          <w:lang w:val="uk-UA" w:eastAsia="ru-RU"/>
        </w:rPr>
        <w:t xml:space="preserve"> перебувала у складі </w:t>
      </w:r>
      <w:hyperlink r:id="rId150" w:tooltip="Київська Русь" w:history="1">
        <w:r w:rsidRPr="006605E3">
          <w:rPr>
            <w:rFonts w:ascii="Times New Roman" w:eastAsia="Times New Roman" w:hAnsi="Times New Roman" w:cs="Times New Roman"/>
            <w:sz w:val="28"/>
            <w:szCs w:val="28"/>
            <w:lang w:val="uk-UA" w:eastAsia="ru-RU"/>
          </w:rPr>
          <w:t>Київської Русі</w:t>
        </w:r>
      </w:hyperlink>
      <w:r w:rsidRPr="006605E3">
        <w:rPr>
          <w:rFonts w:ascii="Times New Roman" w:eastAsia="Times New Roman" w:hAnsi="Times New Roman" w:cs="Times New Roman"/>
          <w:sz w:val="28"/>
          <w:szCs w:val="28"/>
          <w:lang w:val="uk-UA" w:eastAsia="ru-RU"/>
        </w:rPr>
        <w:t>, в 12 — першій половині 14 ст.</w:t>
      </w:r>
      <w:r w:rsidRPr="001D79D9">
        <w:rPr>
          <w:rFonts w:ascii="Times New Roman" w:eastAsia="Times New Roman" w:hAnsi="Times New Roman" w:cs="Times New Roman"/>
          <w:sz w:val="28"/>
          <w:szCs w:val="28"/>
          <w:lang w:val="uk-UA" w:eastAsia="ru-RU"/>
        </w:rPr>
        <w:t xml:space="preserve"> </w:t>
      </w:r>
      <w:r w:rsidRPr="006605E3">
        <w:rPr>
          <w:rFonts w:ascii="Times New Roman" w:eastAsia="Times New Roman" w:hAnsi="Times New Roman" w:cs="Times New Roman"/>
          <w:sz w:val="28"/>
          <w:szCs w:val="28"/>
          <w:lang w:val="uk-UA" w:eastAsia="ru-RU"/>
        </w:rPr>
        <w:t xml:space="preserve">— </w:t>
      </w:r>
      <w:hyperlink r:id="rId151" w:tooltip="Галицьке князівство" w:history="1">
        <w:r w:rsidRPr="006605E3">
          <w:rPr>
            <w:rFonts w:ascii="Times New Roman" w:eastAsia="Times New Roman" w:hAnsi="Times New Roman" w:cs="Times New Roman"/>
            <w:sz w:val="28"/>
            <w:szCs w:val="28"/>
            <w:lang w:val="uk-UA" w:eastAsia="ru-RU"/>
          </w:rPr>
          <w:t>Галицького князівства</w:t>
        </w:r>
      </w:hyperlink>
      <w:r w:rsidRPr="006605E3">
        <w:rPr>
          <w:rFonts w:ascii="Times New Roman" w:eastAsia="Times New Roman" w:hAnsi="Times New Roman" w:cs="Times New Roman"/>
          <w:sz w:val="28"/>
          <w:szCs w:val="28"/>
          <w:lang w:val="uk-UA" w:eastAsia="ru-RU"/>
        </w:rPr>
        <w:t xml:space="preserve">, згодом </w:t>
      </w:r>
      <w:hyperlink r:id="rId152" w:tooltip="Галицько-Волинське князівство" w:history="1">
        <w:r w:rsidRPr="006605E3">
          <w:rPr>
            <w:rFonts w:ascii="Times New Roman" w:eastAsia="Times New Roman" w:hAnsi="Times New Roman" w:cs="Times New Roman"/>
            <w:sz w:val="28"/>
            <w:szCs w:val="28"/>
            <w:lang w:val="uk-UA" w:eastAsia="ru-RU"/>
          </w:rPr>
          <w:t>Галицько-Волинської держави</w:t>
        </w:r>
      </w:hyperlink>
      <w:r w:rsidRPr="006605E3">
        <w:rPr>
          <w:rFonts w:ascii="Times New Roman" w:eastAsia="Times New Roman" w:hAnsi="Times New Roman" w:cs="Times New Roman"/>
          <w:sz w:val="28"/>
          <w:szCs w:val="28"/>
          <w:lang w:val="uk-UA" w:eastAsia="ru-RU"/>
        </w:rPr>
        <w:t xml:space="preserve">. </w:t>
      </w:r>
      <w:r w:rsidRPr="001D79D9">
        <w:rPr>
          <w:rFonts w:ascii="Times New Roman" w:eastAsia="Times New Roman" w:hAnsi="Times New Roman" w:cs="Times New Roman"/>
          <w:sz w:val="28"/>
          <w:szCs w:val="28"/>
          <w:lang w:eastAsia="ru-RU"/>
        </w:rPr>
        <w:t xml:space="preserve">Після </w:t>
      </w:r>
      <w:hyperlink r:id="rId153" w:tooltip="Монголо-татарська навала" w:history="1">
        <w:r w:rsidRPr="001D79D9">
          <w:rPr>
            <w:rFonts w:ascii="Times New Roman" w:eastAsia="Times New Roman" w:hAnsi="Times New Roman" w:cs="Times New Roman"/>
            <w:sz w:val="28"/>
            <w:szCs w:val="28"/>
            <w:lang w:eastAsia="ru-RU"/>
          </w:rPr>
          <w:t>монголо-татарської навали</w:t>
        </w:r>
      </w:hyperlink>
      <w:r w:rsidRPr="001D79D9">
        <w:rPr>
          <w:rFonts w:ascii="Times New Roman" w:eastAsia="Times New Roman" w:hAnsi="Times New Roman" w:cs="Times New Roman"/>
          <w:sz w:val="28"/>
          <w:szCs w:val="28"/>
          <w:lang w:eastAsia="ru-RU"/>
        </w:rPr>
        <w:t xml:space="preserve"> зв'язки Буковини з галицько-волинськими землями послабились, що призвело до утворення тут на початку 14 ст. окремої </w:t>
      </w:r>
      <w:hyperlink r:id="rId154" w:tooltip="Шипинська земля" w:history="1">
        <w:r w:rsidRPr="001D79D9">
          <w:rPr>
            <w:rFonts w:ascii="Times New Roman" w:eastAsia="Times New Roman" w:hAnsi="Times New Roman" w:cs="Times New Roman"/>
            <w:sz w:val="28"/>
            <w:szCs w:val="28"/>
            <w:lang w:eastAsia="ru-RU"/>
          </w:rPr>
          <w:t>Шипинської землі</w:t>
        </w:r>
      </w:hyperlink>
      <w:r w:rsidRPr="001D79D9">
        <w:rPr>
          <w:rFonts w:ascii="Times New Roman" w:eastAsia="Times New Roman" w:hAnsi="Times New Roman" w:cs="Times New Roman"/>
          <w:sz w:val="28"/>
          <w:szCs w:val="28"/>
          <w:lang w:eastAsia="ru-RU"/>
        </w:rPr>
        <w:t xml:space="preserve">, яка визнавала зверхність </w:t>
      </w:r>
      <w:hyperlink r:id="rId155" w:tooltip="Золота орда" w:history="1">
        <w:r w:rsidRPr="001D79D9">
          <w:rPr>
            <w:rFonts w:ascii="Times New Roman" w:eastAsia="Times New Roman" w:hAnsi="Times New Roman" w:cs="Times New Roman"/>
            <w:sz w:val="28"/>
            <w:szCs w:val="28"/>
            <w:lang w:eastAsia="ru-RU"/>
          </w:rPr>
          <w:t>золотоординських ханів</w:t>
        </w:r>
      </w:hyperlink>
      <w:r w:rsidRPr="001D79D9">
        <w:rPr>
          <w:rFonts w:ascii="Times New Roman" w:eastAsia="Times New Roman" w:hAnsi="Times New Roman" w:cs="Times New Roman"/>
          <w:sz w:val="28"/>
          <w:szCs w:val="28"/>
          <w:lang w:eastAsia="ru-RU"/>
        </w:rPr>
        <w:t>.</w:t>
      </w:r>
    </w:p>
    <w:p w:rsidR="00F84778" w:rsidRPr="001D79D9" w:rsidRDefault="00F84778" w:rsidP="001D79D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D79D9">
        <w:rPr>
          <w:rFonts w:ascii="Times New Roman" w:eastAsia="Times New Roman" w:hAnsi="Times New Roman" w:cs="Times New Roman"/>
          <w:sz w:val="28"/>
          <w:szCs w:val="28"/>
          <w:lang w:eastAsia="ru-RU"/>
        </w:rPr>
        <w:t xml:space="preserve">У 40-50-х роках 14 ст. буковинські землі перебували під владою </w:t>
      </w:r>
      <w:hyperlink r:id="rId156" w:tooltip="Угорщина" w:history="1">
        <w:r w:rsidRPr="001D79D9">
          <w:rPr>
            <w:rFonts w:ascii="Times New Roman" w:eastAsia="Times New Roman" w:hAnsi="Times New Roman" w:cs="Times New Roman"/>
            <w:sz w:val="28"/>
            <w:szCs w:val="28"/>
            <w:lang w:eastAsia="ru-RU"/>
          </w:rPr>
          <w:t>Угорщини</w:t>
        </w:r>
      </w:hyperlink>
      <w:r w:rsidRPr="001D79D9">
        <w:rPr>
          <w:rFonts w:ascii="Times New Roman" w:eastAsia="Times New Roman" w:hAnsi="Times New Roman" w:cs="Times New Roman"/>
          <w:sz w:val="28"/>
          <w:szCs w:val="28"/>
          <w:lang w:eastAsia="ru-RU"/>
        </w:rPr>
        <w:t xml:space="preserve">. Невдовзі молдавські </w:t>
      </w:r>
      <w:hyperlink r:id="rId157" w:tooltip="Феодал" w:history="1">
        <w:r w:rsidRPr="001D79D9">
          <w:rPr>
            <w:rFonts w:ascii="Times New Roman" w:eastAsia="Times New Roman" w:hAnsi="Times New Roman" w:cs="Times New Roman"/>
            <w:sz w:val="28"/>
            <w:szCs w:val="28"/>
            <w:lang w:eastAsia="ru-RU"/>
          </w:rPr>
          <w:t>феодали</w:t>
        </w:r>
      </w:hyperlink>
      <w:r w:rsidRPr="001D79D9">
        <w:rPr>
          <w:rFonts w:ascii="Times New Roman" w:eastAsia="Times New Roman" w:hAnsi="Times New Roman" w:cs="Times New Roman"/>
          <w:sz w:val="28"/>
          <w:szCs w:val="28"/>
          <w:lang w:eastAsia="ru-RU"/>
        </w:rPr>
        <w:t xml:space="preserve"> виступили проти угорського </w:t>
      </w:r>
      <w:hyperlink r:id="rId158" w:tooltip="Король" w:history="1">
        <w:r w:rsidRPr="001D79D9">
          <w:rPr>
            <w:rFonts w:ascii="Times New Roman" w:eastAsia="Times New Roman" w:hAnsi="Times New Roman" w:cs="Times New Roman"/>
            <w:sz w:val="28"/>
            <w:szCs w:val="28"/>
            <w:lang w:eastAsia="ru-RU"/>
          </w:rPr>
          <w:t>короля</w:t>
        </w:r>
      </w:hyperlink>
      <w:r w:rsidRPr="001D79D9">
        <w:rPr>
          <w:rFonts w:ascii="Times New Roman" w:eastAsia="Times New Roman" w:hAnsi="Times New Roman" w:cs="Times New Roman"/>
          <w:sz w:val="28"/>
          <w:szCs w:val="28"/>
          <w:lang w:eastAsia="ru-RU"/>
        </w:rPr>
        <w:t xml:space="preserve"> з вимогою надати незалежність </w:t>
      </w:r>
      <w:hyperlink r:id="rId159" w:tooltip="Молдавське князівство" w:history="1">
        <w:r w:rsidRPr="001D79D9">
          <w:rPr>
            <w:rFonts w:ascii="Times New Roman" w:eastAsia="Times New Roman" w:hAnsi="Times New Roman" w:cs="Times New Roman"/>
            <w:sz w:val="28"/>
            <w:szCs w:val="28"/>
            <w:lang w:eastAsia="ru-RU"/>
          </w:rPr>
          <w:t>Молдові</w:t>
        </w:r>
      </w:hyperlink>
      <w:r w:rsidRPr="001D79D9">
        <w:rPr>
          <w:rFonts w:ascii="Times New Roman" w:eastAsia="Times New Roman" w:hAnsi="Times New Roman" w:cs="Times New Roman"/>
          <w:sz w:val="28"/>
          <w:szCs w:val="28"/>
          <w:lang w:eastAsia="ru-RU"/>
        </w:rPr>
        <w:t xml:space="preserve">. Буковинська земля надовго (до </w:t>
      </w:r>
      <w:hyperlink r:id="rId160" w:tooltip="1774" w:history="1">
        <w:r w:rsidRPr="001D79D9">
          <w:rPr>
            <w:rFonts w:ascii="Times New Roman" w:eastAsia="Times New Roman" w:hAnsi="Times New Roman" w:cs="Times New Roman"/>
            <w:sz w:val="28"/>
            <w:szCs w:val="28"/>
            <w:lang w:eastAsia="ru-RU"/>
          </w:rPr>
          <w:t>1774</w:t>
        </w:r>
      </w:hyperlink>
      <w:r w:rsidRPr="001D79D9">
        <w:rPr>
          <w:rFonts w:ascii="Times New Roman" w:eastAsia="Times New Roman" w:hAnsi="Times New Roman" w:cs="Times New Roman"/>
          <w:sz w:val="28"/>
          <w:szCs w:val="28"/>
          <w:lang w:eastAsia="ru-RU"/>
        </w:rPr>
        <w:t xml:space="preserve"> р.) потрапила в залежність від молдавських господарів.</w:t>
      </w:r>
    </w:p>
    <w:p w:rsidR="00F84778" w:rsidRPr="001D79D9" w:rsidRDefault="00F84778" w:rsidP="001D79D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D79D9">
        <w:rPr>
          <w:rFonts w:ascii="Times New Roman" w:eastAsia="Times New Roman" w:hAnsi="Times New Roman" w:cs="Times New Roman"/>
          <w:sz w:val="28"/>
          <w:szCs w:val="28"/>
          <w:lang w:eastAsia="ru-RU"/>
        </w:rPr>
        <w:t xml:space="preserve">Наприкінці 16 ст. Молдова, і в її складі Буковина, були перетворені на звичайну провінцію </w:t>
      </w:r>
      <w:hyperlink r:id="rId161" w:tooltip="Туреччина" w:history="1">
        <w:r w:rsidRPr="001D79D9">
          <w:rPr>
            <w:rFonts w:ascii="Times New Roman" w:eastAsia="Times New Roman" w:hAnsi="Times New Roman" w:cs="Times New Roman"/>
            <w:sz w:val="28"/>
            <w:szCs w:val="28"/>
            <w:lang w:eastAsia="ru-RU"/>
          </w:rPr>
          <w:t>Туреччини</w:t>
        </w:r>
      </w:hyperlink>
      <w:r w:rsidRPr="001D79D9">
        <w:rPr>
          <w:rFonts w:ascii="Times New Roman" w:eastAsia="Times New Roman" w:hAnsi="Times New Roman" w:cs="Times New Roman"/>
          <w:sz w:val="28"/>
          <w:szCs w:val="28"/>
          <w:lang w:eastAsia="ru-RU"/>
        </w:rPr>
        <w:t>. Тоді ж розпочалася активна румунізація буковинських земель.</w:t>
      </w:r>
    </w:p>
    <w:p w:rsidR="00F84778" w:rsidRPr="001D79D9" w:rsidRDefault="00F84778" w:rsidP="001D79D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D79D9">
        <w:rPr>
          <w:rFonts w:ascii="Times New Roman" w:eastAsia="Times New Roman" w:hAnsi="Times New Roman" w:cs="Times New Roman"/>
          <w:sz w:val="28"/>
          <w:szCs w:val="28"/>
          <w:lang w:eastAsia="ru-RU"/>
        </w:rPr>
        <w:t xml:space="preserve">У </w:t>
      </w:r>
      <w:hyperlink r:id="rId162" w:tooltip="1774" w:history="1">
        <w:r w:rsidRPr="001D79D9">
          <w:rPr>
            <w:rFonts w:ascii="Times New Roman" w:eastAsia="Times New Roman" w:hAnsi="Times New Roman" w:cs="Times New Roman"/>
            <w:sz w:val="28"/>
            <w:szCs w:val="28"/>
            <w:lang w:eastAsia="ru-RU"/>
          </w:rPr>
          <w:t>1774</w:t>
        </w:r>
      </w:hyperlink>
      <w:r w:rsidRPr="001D79D9">
        <w:rPr>
          <w:rFonts w:ascii="Times New Roman" w:eastAsia="Times New Roman" w:hAnsi="Times New Roman" w:cs="Times New Roman"/>
          <w:sz w:val="28"/>
          <w:szCs w:val="28"/>
          <w:lang w:eastAsia="ru-RU"/>
        </w:rPr>
        <w:t xml:space="preserve"> р. Буковину захопили австрійські війська. Після визнання </w:t>
      </w:r>
      <w:hyperlink r:id="rId163" w:tooltip="1862" w:history="1">
        <w:r w:rsidRPr="001D79D9">
          <w:rPr>
            <w:rFonts w:ascii="Times New Roman" w:eastAsia="Times New Roman" w:hAnsi="Times New Roman" w:cs="Times New Roman"/>
            <w:sz w:val="28"/>
            <w:szCs w:val="28"/>
            <w:lang w:eastAsia="ru-RU"/>
          </w:rPr>
          <w:t>1862</w:t>
        </w:r>
      </w:hyperlink>
      <w:r w:rsidRPr="001D79D9">
        <w:rPr>
          <w:rFonts w:ascii="Times New Roman" w:eastAsia="Times New Roman" w:hAnsi="Times New Roman" w:cs="Times New Roman"/>
          <w:sz w:val="28"/>
          <w:szCs w:val="28"/>
          <w:lang w:eastAsia="ru-RU"/>
        </w:rPr>
        <w:t xml:space="preserve"> року Буковини окремим </w:t>
      </w:r>
      <w:hyperlink r:id="rId164" w:tooltip="Коронний край Буковина" w:history="1">
        <w:r w:rsidRPr="001D79D9">
          <w:rPr>
            <w:rFonts w:ascii="Times New Roman" w:eastAsia="Times New Roman" w:hAnsi="Times New Roman" w:cs="Times New Roman"/>
            <w:sz w:val="28"/>
            <w:szCs w:val="28"/>
            <w:lang w:eastAsia="ru-RU"/>
          </w:rPr>
          <w:t>коронним краєм</w:t>
        </w:r>
      </w:hyperlink>
      <w:r w:rsidRPr="001D79D9">
        <w:rPr>
          <w:rFonts w:ascii="Times New Roman" w:eastAsia="Times New Roman" w:hAnsi="Times New Roman" w:cs="Times New Roman"/>
          <w:sz w:val="28"/>
          <w:szCs w:val="28"/>
          <w:lang w:eastAsia="ru-RU"/>
        </w:rPr>
        <w:t xml:space="preserve"> Австрійської імперії їй було надано адміністративну автономію. Урядовою мовою була</w:t>
      </w:r>
      <w:r w:rsidRPr="001D79D9">
        <w:rPr>
          <w:rFonts w:ascii="Times New Roman" w:eastAsia="Times New Roman" w:hAnsi="Times New Roman" w:cs="Times New Roman"/>
          <w:sz w:val="28"/>
          <w:szCs w:val="28"/>
          <w:lang w:val="uk-UA" w:eastAsia="ru-RU"/>
        </w:rPr>
        <w:t xml:space="preserve"> </w:t>
      </w:r>
      <w:hyperlink r:id="rId165" w:tooltip="Німецька мова" w:history="1">
        <w:r w:rsidRPr="001D79D9">
          <w:rPr>
            <w:rFonts w:ascii="Times New Roman" w:eastAsia="Times New Roman" w:hAnsi="Times New Roman" w:cs="Times New Roman"/>
            <w:sz w:val="28"/>
            <w:szCs w:val="28"/>
            <w:lang w:eastAsia="ru-RU"/>
          </w:rPr>
          <w:t>німецька</w:t>
        </w:r>
      </w:hyperlink>
      <w:r w:rsidRPr="001D79D9">
        <w:rPr>
          <w:rFonts w:ascii="Times New Roman" w:eastAsia="Times New Roman" w:hAnsi="Times New Roman" w:cs="Times New Roman"/>
          <w:sz w:val="28"/>
          <w:szCs w:val="28"/>
          <w:lang w:eastAsia="ru-RU"/>
        </w:rPr>
        <w:t xml:space="preserve">. У складі </w:t>
      </w:r>
      <w:hyperlink r:id="rId166" w:tooltip="Австрійська імперія" w:history="1">
        <w:r w:rsidRPr="001D79D9">
          <w:rPr>
            <w:rFonts w:ascii="Times New Roman" w:eastAsia="Times New Roman" w:hAnsi="Times New Roman" w:cs="Times New Roman"/>
            <w:sz w:val="28"/>
            <w:szCs w:val="28"/>
            <w:lang w:eastAsia="ru-RU"/>
          </w:rPr>
          <w:t>Австрійської імперії</w:t>
        </w:r>
      </w:hyperlink>
      <w:r w:rsidRPr="001D79D9">
        <w:rPr>
          <w:rFonts w:ascii="Times New Roman" w:eastAsia="Times New Roman" w:hAnsi="Times New Roman" w:cs="Times New Roman"/>
          <w:sz w:val="28"/>
          <w:szCs w:val="28"/>
          <w:lang w:eastAsia="ru-RU"/>
        </w:rPr>
        <w:t xml:space="preserve"> (з </w:t>
      </w:r>
      <w:hyperlink r:id="rId167" w:tooltip="1867" w:history="1">
        <w:r w:rsidRPr="001D79D9">
          <w:rPr>
            <w:rFonts w:ascii="Times New Roman" w:eastAsia="Times New Roman" w:hAnsi="Times New Roman" w:cs="Times New Roman"/>
            <w:sz w:val="28"/>
            <w:szCs w:val="28"/>
            <w:lang w:eastAsia="ru-RU"/>
          </w:rPr>
          <w:t>1867</w:t>
        </w:r>
      </w:hyperlink>
      <w:r w:rsidRPr="001D79D9">
        <w:rPr>
          <w:rFonts w:ascii="Times New Roman" w:eastAsia="Times New Roman" w:hAnsi="Times New Roman" w:cs="Times New Roman"/>
          <w:sz w:val="28"/>
          <w:szCs w:val="28"/>
          <w:lang w:eastAsia="ru-RU"/>
        </w:rPr>
        <w:t xml:space="preserve"> р.</w:t>
      </w:r>
      <w:r w:rsidRPr="001D79D9">
        <w:rPr>
          <w:rFonts w:ascii="Times New Roman" w:eastAsia="Times New Roman" w:hAnsi="Times New Roman" w:cs="Times New Roman"/>
          <w:sz w:val="28"/>
          <w:szCs w:val="28"/>
          <w:lang w:val="uk-UA" w:eastAsia="ru-RU"/>
        </w:rPr>
        <w:t xml:space="preserve"> </w:t>
      </w:r>
      <w:r w:rsidRPr="001D79D9">
        <w:rPr>
          <w:rFonts w:ascii="Times New Roman" w:eastAsia="Times New Roman" w:hAnsi="Times New Roman" w:cs="Times New Roman"/>
          <w:sz w:val="28"/>
          <w:szCs w:val="28"/>
          <w:lang w:eastAsia="ru-RU"/>
        </w:rPr>
        <w:t xml:space="preserve">— </w:t>
      </w:r>
      <w:hyperlink r:id="rId168" w:tooltip="Австро-Угорщина" w:history="1">
        <w:r w:rsidRPr="001D79D9">
          <w:rPr>
            <w:rFonts w:ascii="Times New Roman" w:eastAsia="Times New Roman" w:hAnsi="Times New Roman" w:cs="Times New Roman"/>
            <w:sz w:val="28"/>
            <w:szCs w:val="28"/>
            <w:lang w:eastAsia="ru-RU"/>
          </w:rPr>
          <w:t>Австро-Угорщини</w:t>
        </w:r>
      </w:hyperlink>
      <w:r w:rsidRPr="001D79D9">
        <w:rPr>
          <w:rFonts w:ascii="Times New Roman" w:eastAsia="Times New Roman" w:hAnsi="Times New Roman" w:cs="Times New Roman"/>
          <w:sz w:val="28"/>
          <w:szCs w:val="28"/>
          <w:lang w:eastAsia="ru-RU"/>
        </w:rPr>
        <w:t xml:space="preserve">) вона перебувала до </w:t>
      </w:r>
      <w:hyperlink r:id="rId169" w:tooltip="1918" w:history="1">
        <w:r w:rsidRPr="001D79D9">
          <w:rPr>
            <w:rFonts w:ascii="Times New Roman" w:eastAsia="Times New Roman" w:hAnsi="Times New Roman" w:cs="Times New Roman"/>
            <w:sz w:val="28"/>
            <w:szCs w:val="28"/>
            <w:lang w:eastAsia="ru-RU"/>
          </w:rPr>
          <w:t>1918</w:t>
        </w:r>
      </w:hyperlink>
      <w:r w:rsidRPr="001D79D9">
        <w:rPr>
          <w:rFonts w:ascii="Times New Roman" w:eastAsia="Times New Roman" w:hAnsi="Times New Roman" w:cs="Times New Roman"/>
          <w:sz w:val="28"/>
          <w:szCs w:val="28"/>
          <w:lang w:eastAsia="ru-RU"/>
        </w:rPr>
        <w:t xml:space="preserve"> р.{12}</w:t>
      </w:r>
    </w:p>
    <w:p w:rsidR="00F84778" w:rsidRPr="001D79D9" w:rsidRDefault="00F84778" w:rsidP="001D79D9">
      <w:pPr>
        <w:spacing w:after="0" w:line="240" w:lineRule="auto"/>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ab/>
        <w:t xml:space="preserve">На Буковині, як відомо, здавна проживали два етноси: українці та румуни. Саме тому завжди існувало питання поділу території Буковини на дві частини. Особливої актуальності це питання набуло у часи Австро-угорської імперії, а ще більше – після розпаду імперії, коли почали формуватися незалежні держави. Як саме поділити Буковину і де має проходити кордон – основне питання того часу. Уже 25 жовтня 1918 року був створений «Український Крайовий Комітет Буковини» на чолі з О. Поповичем. Саме цей комітет і віче з представників усієї Буковини для вирішення подальшої долі краю, адже румунські парламентарі від Буковини </w:t>
      </w:r>
      <w:r w:rsidRPr="001D79D9">
        <w:rPr>
          <w:rFonts w:ascii="Times New Roman" w:eastAsia="Calibri" w:hAnsi="Times New Roman" w:cs="Times New Roman"/>
          <w:sz w:val="28"/>
          <w:szCs w:val="28"/>
          <w:lang w:val="uk-UA"/>
        </w:rPr>
        <w:lastRenderedPageBreak/>
        <w:t>проголосили себе законодавчою владою на всій території Буковини, оголосивши її румунською землею. Понад 10тис. учасників з усіх осередків краю зібрало віче. І хоч виникали суперечності між ними, в головному питанні вони були єдині, і підтвердженням цього є гасло народу: «Хочемо до України!».</w:t>
      </w:r>
    </w:p>
    <w:p w:rsidR="00F84778" w:rsidRPr="001D79D9" w:rsidRDefault="00F84778" w:rsidP="001D79D9">
      <w:pPr>
        <w:spacing w:after="0" w:line="240" w:lineRule="auto"/>
        <w:ind w:firstLine="567"/>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Рішення, прийняте на Буковинському народному вічі, історики порівнюють із чотирма універсалами Центральної Ради</w:t>
      </w:r>
    </w:p>
    <w:p w:rsidR="00F84778" w:rsidRPr="001D79D9" w:rsidRDefault="00F84778" w:rsidP="001D79D9">
      <w:pPr>
        <w:spacing w:after="0" w:line="240" w:lineRule="auto"/>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Про що саме йшлося в цьому рішенні?</w:t>
      </w:r>
    </w:p>
    <w:p w:rsidR="00F84778" w:rsidRPr="001D79D9" w:rsidRDefault="00F84778" w:rsidP="001D79D9">
      <w:pPr>
        <w:spacing w:after="0" w:line="240" w:lineRule="auto"/>
        <w:ind w:firstLine="567"/>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Було затверджено шість пунктів. Перш за все про те, що Північна Буковина входить до складу Західноукраїнської держави і конституція останньої поширюється на Буковину. Польське, єврейське та румунське населення отримувало рівні з українцями права. А євреїв визнавали окремою нацією, бо в Австрії їх вважали частиною німецького населення.</w:t>
      </w:r>
    </w:p>
    <w:p w:rsidR="00F84778" w:rsidRPr="001D79D9" w:rsidRDefault="00F84778" w:rsidP="001D79D9">
      <w:pPr>
        <w:spacing w:after="0" w:line="240" w:lineRule="auto"/>
        <w:ind w:firstLine="708"/>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Буковинське народне віче своїм рішенням визнало рівноправність  національних меншин на території краю, чим узагальнило давні традиції міжнаціональної народної етики, традиції толерантності, взаєморозуміння, доброзичливості між людьми різних націй і конфесій, різних мов і звичаїв буковинського краю. Ця подія, як і весь історичний шлях Буковини, сформували у світової громадськості уявлення про Буковину  як успішну модель міжетнічних взаємин, яка є прийнятною для всієї європейської спільноти.</w:t>
      </w:r>
    </w:p>
    <w:p w:rsidR="00F84778" w:rsidRPr="001D79D9" w:rsidRDefault="00F84778" w:rsidP="001D79D9">
      <w:pPr>
        <w:spacing w:after="0" w:line="240" w:lineRule="auto"/>
        <w:ind w:firstLine="567"/>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Значна частина населення на вічі висунула ще одну ідею - обʹєднатися з Великою Україною. Але оскільки було проголошено приєднання до Західно-української держави, то одночасно оголошувати приєднання до двох різних держав було нелогічно. Тому останнім пунктом було записано: «Віче бажає прилучення австрійської частини української землі до України». Так було висловлено загальне побажання українців у майбутньому разом із Західноукраїнською державою приєднатися до України.{11} Дане бажання здійснилося 22 січня 1919 року, коли відбулася злука ЗУНР і УНР. Було проголошено також, що і Буковина входить до складу УНР, хоча вона і перебувала під окупацією, але суто символічно було підтверджено, що Велика Україна не відмовляється від Північної Буковини як складової Української держави.</w:t>
      </w:r>
    </w:p>
    <w:p w:rsidR="00F84778" w:rsidRPr="001D79D9" w:rsidRDefault="00F84778" w:rsidP="001D79D9">
      <w:pPr>
        <w:spacing w:after="0" w:line="240" w:lineRule="auto"/>
        <w:ind w:firstLine="567"/>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Важливо зазначити, що український народ завжди був здатний до державотворення і Віче підтверджує це: різні політичні сили обʹєдналися заради національної ідеї.</w:t>
      </w:r>
    </w:p>
    <w:p w:rsidR="00F84778" w:rsidRPr="001D79D9" w:rsidRDefault="00F84778" w:rsidP="001D79D9">
      <w:pPr>
        <w:spacing w:after="0" w:line="240" w:lineRule="auto"/>
        <w:ind w:firstLine="567"/>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Мирон Кордуба і Йосип Безпалко, делегати від Буковини, у Львові висловили побажання одразу приєднатися до Великої України, а не створювати «галицько-буковинського загуменку». (</w:t>
      </w:r>
      <w:r w:rsidRPr="001D79D9">
        <w:rPr>
          <w:rFonts w:ascii="Times New Roman" w:eastAsia="Calibri" w:hAnsi="Times New Roman" w:cs="Times New Roman"/>
          <w:i/>
          <w:sz w:val="28"/>
          <w:szCs w:val="28"/>
          <w:lang w:val="uk-UA"/>
        </w:rPr>
        <w:t>Загуменком тоді називали частину току, де зберігали реманент</w:t>
      </w:r>
      <w:r w:rsidRPr="001D79D9">
        <w:rPr>
          <w:rFonts w:ascii="Times New Roman" w:eastAsia="Calibri" w:hAnsi="Times New Roman" w:cs="Times New Roman"/>
          <w:sz w:val="28"/>
          <w:szCs w:val="28"/>
          <w:lang w:val="uk-UA"/>
        </w:rPr>
        <w:t>). Але західноукраїнські діячі боялися, щоб гетьман Павло Скоропадський не «затягнув» Західноукраїнську державу до складу Росії, оскільки він проголосив орієнтацію на повернення до Росії.</w:t>
      </w:r>
    </w:p>
    <w:p w:rsidR="00F84778" w:rsidRPr="001D79D9" w:rsidRDefault="00F84778" w:rsidP="001D79D9">
      <w:pPr>
        <w:spacing w:after="0" w:line="240" w:lineRule="auto"/>
        <w:ind w:firstLine="567"/>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Через брак військової сили на Буковині (</w:t>
      </w:r>
      <w:r w:rsidRPr="001D79D9">
        <w:rPr>
          <w:rFonts w:ascii="Times New Roman" w:eastAsia="Calibri" w:hAnsi="Times New Roman" w:cs="Times New Roman"/>
          <w:i/>
          <w:sz w:val="28"/>
          <w:szCs w:val="28"/>
          <w:lang w:val="uk-UA"/>
        </w:rPr>
        <w:t>легіон Українських Січових Стрільців відбув до Львова на захист від місцевих поляків</w:t>
      </w:r>
      <w:r w:rsidRPr="001D79D9">
        <w:rPr>
          <w:rFonts w:ascii="Times New Roman" w:eastAsia="Calibri" w:hAnsi="Times New Roman" w:cs="Times New Roman"/>
          <w:sz w:val="28"/>
          <w:szCs w:val="28"/>
          <w:lang w:val="uk-UA"/>
        </w:rPr>
        <w:t xml:space="preserve">) Румунська </w:t>
      </w:r>
      <w:r w:rsidRPr="001D79D9">
        <w:rPr>
          <w:rFonts w:ascii="Times New Roman" w:eastAsia="Calibri" w:hAnsi="Times New Roman" w:cs="Times New Roman"/>
          <w:sz w:val="28"/>
          <w:szCs w:val="28"/>
          <w:lang w:val="uk-UA"/>
        </w:rPr>
        <w:lastRenderedPageBreak/>
        <w:t>національна рада відправила гінця в Ясси із проханням допомогти, бо, мовляв, на Буковині перемагають більшовики (</w:t>
      </w:r>
      <w:r w:rsidRPr="001D79D9">
        <w:rPr>
          <w:rFonts w:ascii="Times New Roman" w:eastAsia="Calibri" w:hAnsi="Times New Roman" w:cs="Times New Roman"/>
          <w:i/>
          <w:sz w:val="28"/>
          <w:szCs w:val="28"/>
          <w:lang w:val="uk-UA"/>
        </w:rPr>
        <w:t>тоді всіх українців називали більшовиками</w:t>
      </w:r>
      <w:r w:rsidRPr="001D79D9">
        <w:rPr>
          <w:rFonts w:ascii="Times New Roman" w:eastAsia="Calibri" w:hAnsi="Times New Roman" w:cs="Times New Roman"/>
          <w:sz w:val="28"/>
          <w:szCs w:val="28"/>
          <w:lang w:val="uk-UA"/>
        </w:rPr>
        <w:t>). Хоча більшовиків в Україні тоді ще не було. Такий обман призвів до того, що румунська влада наважилася 11 листопада вступити в Чернівці. А Український крайовий комітет мусів перебазуватися на Галичину. {11}</w:t>
      </w:r>
    </w:p>
    <w:p w:rsidR="00F84778" w:rsidRPr="001D79D9" w:rsidRDefault="00F84778" w:rsidP="001D79D9">
      <w:pPr>
        <w:spacing w:after="0" w:line="240" w:lineRule="auto"/>
        <w:jc w:val="center"/>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Висновки</w:t>
      </w:r>
    </w:p>
    <w:p w:rsidR="00F84778" w:rsidRPr="001D79D9" w:rsidRDefault="00F84778" w:rsidP="001D79D9">
      <w:pPr>
        <w:spacing w:after="0" w:line="240" w:lineRule="auto"/>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ab/>
        <w:t>Як бачимо, Буковинське віче – не «випадковість», а свідоме рішення народу щодо своєї подальшої долі, важливість якої стоїть на рівні з проголошенням в Україні універсалами. Цілих 100 років відділяють нас тепер від того знаменного дня, коли Буковина як багатонаціольний край ухвалила єдине рішення. Так, воно не було повністю втілене в життя, адже румуни з допомогою сили закріпили своє панування на Буковині, але ми ? Твердо переконані , що Буковинське віче – справжній історичний переворот, який сповістив світові про споконвічне прагнення буковинців.</w:t>
      </w:r>
    </w:p>
    <w:p w:rsidR="00F84778" w:rsidRPr="001D79D9" w:rsidRDefault="00F84778" w:rsidP="001D79D9">
      <w:pPr>
        <w:spacing w:after="0" w:line="240" w:lineRule="auto"/>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 xml:space="preserve">               Список літератури</w:t>
      </w:r>
    </w:p>
    <w:p w:rsidR="00F84778" w:rsidRPr="001D79D9" w:rsidRDefault="00F84778" w:rsidP="001D79D9">
      <w:pPr>
        <w:shd w:val="clear" w:color="auto" w:fill="FFFFFF"/>
        <w:spacing w:after="0" w:line="240" w:lineRule="auto"/>
        <w:jc w:val="both"/>
        <w:rPr>
          <w:rFonts w:ascii="Times New Roman" w:eastAsia="Times New Roman" w:hAnsi="Times New Roman" w:cs="Times New Roman"/>
          <w:sz w:val="28"/>
          <w:szCs w:val="28"/>
          <w:lang w:val="uk-UA" w:eastAsia="ru-RU"/>
        </w:rPr>
      </w:pPr>
      <w:r w:rsidRPr="001D79D9">
        <w:rPr>
          <w:rFonts w:ascii="Times New Roman" w:eastAsia="Times New Roman" w:hAnsi="Times New Roman" w:cs="Times New Roman"/>
          <w:sz w:val="28"/>
          <w:szCs w:val="28"/>
          <w:lang w:val="uk-UA" w:eastAsia="ru-RU"/>
        </w:rPr>
        <w:t>1. Буковинське народне віче 3 листопада 1918р. Чернівці, 1990.-46с.</w:t>
      </w:r>
    </w:p>
    <w:p w:rsidR="00F84778" w:rsidRPr="001D79D9" w:rsidRDefault="00F84778" w:rsidP="001D79D9">
      <w:pPr>
        <w:shd w:val="clear" w:color="auto" w:fill="FFFFFF"/>
        <w:spacing w:after="0" w:line="240" w:lineRule="auto"/>
        <w:jc w:val="both"/>
        <w:rPr>
          <w:rFonts w:ascii="Times New Roman" w:eastAsia="Times New Roman" w:hAnsi="Times New Roman" w:cs="Times New Roman"/>
          <w:sz w:val="28"/>
          <w:szCs w:val="28"/>
          <w:lang w:val="uk-UA" w:eastAsia="ru-RU"/>
        </w:rPr>
      </w:pPr>
      <w:r w:rsidRPr="001D79D9">
        <w:rPr>
          <w:rFonts w:ascii="Times New Roman" w:eastAsia="Times New Roman" w:hAnsi="Times New Roman" w:cs="Times New Roman"/>
          <w:sz w:val="28"/>
          <w:szCs w:val="28"/>
          <w:lang w:val="uk-UA" w:eastAsia="ru-RU"/>
        </w:rPr>
        <w:t>2. Всеукраїнське віче//Північна Буковина, її минуле і сучасне.-Ужгород, 1970.-с.81-82.</w:t>
      </w:r>
    </w:p>
    <w:p w:rsidR="00F84778" w:rsidRPr="001D79D9" w:rsidRDefault="00F84778" w:rsidP="001D79D9">
      <w:pPr>
        <w:shd w:val="clear" w:color="auto" w:fill="FFFFFF"/>
        <w:spacing w:after="0" w:line="240" w:lineRule="auto"/>
        <w:jc w:val="both"/>
        <w:rPr>
          <w:rFonts w:ascii="Times New Roman" w:eastAsia="Times New Roman" w:hAnsi="Times New Roman" w:cs="Times New Roman"/>
          <w:sz w:val="28"/>
          <w:szCs w:val="28"/>
          <w:lang w:eastAsia="ru-RU"/>
        </w:rPr>
      </w:pPr>
      <w:r w:rsidRPr="001D79D9">
        <w:rPr>
          <w:rFonts w:ascii="Times New Roman" w:eastAsia="Times New Roman" w:hAnsi="Times New Roman" w:cs="Times New Roman"/>
          <w:sz w:val="28"/>
          <w:szCs w:val="28"/>
          <w:lang w:val="uk-UA" w:eastAsia="ru-RU"/>
        </w:rPr>
        <w:t>3. 3 листопада1918 року вікопомне Буковинське віче у Чернівцях//Дуда А.Буковинський курінь в боях за українську державність/А. Дуда, В. Старик.-Чернівці,1995.-с.13-442.</w:t>
      </w:r>
    </w:p>
    <w:p w:rsidR="00F84778" w:rsidRPr="001D79D9" w:rsidRDefault="00F84778" w:rsidP="001D79D9">
      <w:pPr>
        <w:shd w:val="clear" w:color="auto" w:fill="FFFFFF"/>
        <w:spacing w:after="0" w:line="240" w:lineRule="auto"/>
        <w:jc w:val="both"/>
        <w:rPr>
          <w:rFonts w:ascii="Times New Roman" w:eastAsia="Times New Roman" w:hAnsi="Times New Roman" w:cs="Times New Roman"/>
          <w:sz w:val="28"/>
          <w:szCs w:val="28"/>
          <w:lang w:val="uk-UA" w:eastAsia="ru-RU"/>
        </w:rPr>
      </w:pPr>
      <w:r w:rsidRPr="001D79D9">
        <w:rPr>
          <w:rFonts w:ascii="Times New Roman" w:eastAsia="Times New Roman" w:hAnsi="Times New Roman" w:cs="Times New Roman"/>
          <w:sz w:val="28"/>
          <w:szCs w:val="28"/>
          <w:lang w:val="uk-UA" w:eastAsia="ru-RU"/>
        </w:rPr>
        <w:t>4. День Буковинського народного віча(1918)//Поляк М.Календар буковинців в іменах/М. Поляк.-Чернівці,2008.-с.165.</w:t>
      </w:r>
    </w:p>
    <w:p w:rsidR="00F84778" w:rsidRPr="001D79D9" w:rsidRDefault="00F84778" w:rsidP="001D79D9">
      <w:pPr>
        <w:shd w:val="clear" w:color="auto" w:fill="FFFFFF"/>
        <w:spacing w:after="0" w:line="240" w:lineRule="auto"/>
        <w:jc w:val="both"/>
        <w:rPr>
          <w:rFonts w:ascii="Times New Roman" w:eastAsia="Times New Roman" w:hAnsi="Times New Roman" w:cs="Times New Roman"/>
          <w:sz w:val="28"/>
          <w:szCs w:val="28"/>
          <w:lang w:eastAsia="ru-RU"/>
        </w:rPr>
      </w:pPr>
      <w:r w:rsidRPr="001D79D9">
        <w:rPr>
          <w:rFonts w:ascii="Times New Roman" w:eastAsia="Times New Roman" w:hAnsi="Times New Roman" w:cs="Times New Roman"/>
          <w:sz w:val="28"/>
          <w:szCs w:val="28"/>
          <w:lang w:val="uk-UA" w:eastAsia="ru-RU"/>
        </w:rPr>
        <w:t>5. Буковинське віче//пам’ятаймо!(знаменні та пам’ятні дати Буковини в 2011 році):бібліографічний покажчик.-Чернівці,2010.-с. 179.</w:t>
      </w:r>
    </w:p>
    <w:p w:rsidR="00F84778" w:rsidRPr="001D79D9" w:rsidRDefault="00F84778" w:rsidP="001D79D9">
      <w:pPr>
        <w:shd w:val="clear" w:color="auto" w:fill="FFFFFF"/>
        <w:spacing w:after="0" w:line="240" w:lineRule="auto"/>
        <w:jc w:val="both"/>
        <w:rPr>
          <w:rFonts w:ascii="Times New Roman" w:eastAsia="Times New Roman" w:hAnsi="Times New Roman" w:cs="Times New Roman"/>
          <w:sz w:val="28"/>
          <w:szCs w:val="28"/>
          <w:lang w:eastAsia="ru-RU"/>
        </w:rPr>
      </w:pPr>
      <w:r w:rsidRPr="001D79D9">
        <w:rPr>
          <w:rFonts w:ascii="Times New Roman" w:eastAsia="Times New Roman" w:hAnsi="Times New Roman" w:cs="Times New Roman"/>
          <w:sz w:val="28"/>
          <w:szCs w:val="28"/>
          <w:lang w:val="uk-UA" w:eastAsia="ru-RU"/>
        </w:rPr>
        <w:t>6. Мацерук В. Буковинське віче:історія/В. Мацерук//Буковина.-2012.-10 лютого.-с.3.</w:t>
      </w:r>
    </w:p>
    <w:p w:rsidR="00F84778" w:rsidRPr="001D79D9" w:rsidRDefault="00F84778" w:rsidP="001D79D9">
      <w:pPr>
        <w:shd w:val="clear" w:color="auto" w:fill="FFFFFF"/>
        <w:spacing w:after="0" w:line="240" w:lineRule="auto"/>
        <w:jc w:val="both"/>
        <w:rPr>
          <w:rFonts w:ascii="Times New Roman" w:eastAsia="Times New Roman" w:hAnsi="Times New Roman" w:cs="Times New Roman"/>
          <w:sz w:val="28"/>
          <w:szCs w:val="28"/>
          <w:lang w:val="uk-UA" w:eastAsia="ru-RU"/>
        </w:rPr>
      </w:pPr>
      <w:r w:rsidRPr="001D79D9">
        <w:rPr>
          <w:rFonts w:ascii="Times New Roman" w:eastAsia="Times New Roman" w:hAnsi="Times New Roman" w:cs="Times New Roman"/>
          <w:sz w:val="28"/>
          <w:szCs w:val="28"/>
          <w:lang w:val="uk-UA" w:eastAsia="ru-RU"/>
        </w:rPr>
        <w:t>7. Боднарюк Ю. Третього листопада- 95 років Буковинському віче/Ю. Боднарюк//Молодий буковинець.-2013.-24 жовтня.-№120.-с 15.</w:t>
      </w:r>
    </w:p>
    <w:p w:rsidR="00F84778" w:rsidRPr="001D79D9" w:rsidRDefault="00F84778" w:rsidP="001D79D9">
      <w:pPr>
        <w:shd w:val="clear" w:color="auto" w:fill="FFFFFF"/>
        <w:spacing w:after="0" w:line="240" w:lineRule="auto"/>
        <w:jc w:val="both"/>
        <w:rPr>
          <w:rFonts w:ascii="Times New Roman" w:eastAsia="Times New Roman" w:hAnsi="Times New Roman" w:cs="Times New Roman"/>
          <w:sz w:val="28"/>
          <w:szCs w:val="28"/>
          <w:lang w:val="uk-UA" w:eastAsia="ru-RU"/>
        </w:rPr>
      </w:pPr>
      <w:r w:rsidRPr="001D79D9">
        <w:rPr>
          <w:rFonts w:ascii="Times New Roman" w:eastAsia="Times New Roman" w:hAnsi="Times New Roman" w:cs="Times New Roman"/>
          <w:sz w:val="28"/>
          <w:szCs w:val="28"/>
          <w:lang w:val="uk-UA" w:eastAsia="ru-RU"/>
        </w:rPr>
        <w:t>8. 3 листопада 1918 року Буковинське віче:історичний ракурс//Буковинське віче.-2015.-5 листопада №42.- с1.</w:t>
      </w:r>
    </w:p>
    <w:p w:rsidR="00F84778" w:rsidRPr="001D79D9" w:rsidRDefault="00F84778" w:rsidP="001D79D9">
      <w:pPr>
        <w:shd w:val="clear" w:color="auto" w:fill="FFFFFF"/>
        <w:spacing w:after="0" w:line="240" w:lineRule="auto"/>
        <w:jc w:val="both"/>
        <w:rPr>
          <w:rFonts w:ascii="Times New Roman" w:eastAsia="Times New Roman" w:hAnsi="Times New Roman" w:cs="Times New Roman"/>
          <w:sz w:val="28"/>
          <w:szCs w:val="28"/>
          <w:lang w:val="uk-UA" w:eastAsia="ru-RU"/>
        </w:rPr>
      </w:pPr>
      <w:r w:rsidRPr="001D79D9">
        <w:rPr>
          <w:rFonts w:ascii="Times New Roman" w:eastAsia="Times New Roman" w:hAnsi="Times New Roman" w:cs="Times New Roman"/>
          <w:sz w:val="28"/>
          <w:szCs w:val="28"/>
          <w:lang w:val="uk-UA" w:eastAsia="ru-RU"/>
        </w:rPr>
        <w:t>9. Хочемо до України (3 листопада 1918- 98 річниця буковинського віча)//Буковина.-2016.-4 листопада.-№45.-С.1</w:t>
      </w:r>
    </w:p>
    <w:p w:rsidR="00F84778" w:rsidRPr="001D79D9" w:rsidRDefault="00F84778" w:rsidP="001D79D9">
      <w:pPr>
        <w:spacing w:after="0" w:line="240" w:lineRule="auto"/>
        <w:jc w:val="both"/>
        <w:rPr>
          <w:rFonts w:ascii="Times New Roman" w:eastAsia="Calibri" w:hAnsi="Times New Roman" w:cs="Times New Roman"/>
          <w:sz w:val="28"/>
          <w:szCs w:val="28"/>
          <w:lang w:val="uk-UA"/>
        </w:rPr>
      </w:pPr>
      <w:r w:rsidRPr="001D79D9">
        <w:rPr>
          <w:rFonts w:ascii="Times New Roman" w:eastAsia="Times New Roman" w:hAnsi="Times New Roman" w:cs="Times New Roman"/>
          <w:sz w:val="28"/>
          <w:szCs w:val="28"/>
          <w:shd w:val="clear" w:color="auto" w:fill="FFFFFF"/>
          <w:lang w:val="uk-UA" w:eastAsia="ru-RU"/>
        </w:rPr>
        <w:t>10. Боднаренко К. Під знаком віча (3 листопада 1918р буковинське віче)/К . Боднаренко//Буковинське віче.-2016.-3 листопада.-№41.-с.1</w:t>
      </w:r>
    </w:p>
    <w:p w:rsidR="00F84778" w:rsidRPr="001D79D9" w:rsidRDefault="00F84778" w:rsidP="001D79D9">
      <w:pPr>
        <w:spacing w:after="0" w:line="240" w:lineRule="auto"/>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 xml:space="preserve">11. </w:t>
      </w:r>
      <w:hyperlink r:id="rId170" w:history="1">
        <w:r w:rsidRPr="001D79D9">
          <w:rPr>
            <w:rFonts w:ascii="Times New Roman" w:eastAsia="Calibri" w:hAnsi="Times New Roman" w:cs="Times New Roman"/>
            <w:sz w:val="28"/>
            <w:szCs w:val="28"/>
            <w:u w:val="single"/>
            <w:lang w:val="uk-UA"/>
          </w:rPr>
          <w:t>https://ukurier.gov.ua/uk/articles/ukrayinskij-narod-zavzhdi-buv-zdatnij-do-derzhavot/</w:t>
        </w:r>
      </w:hyperlink>
    </w:p>
    <w:p w:rsidR="00F84778" w:rsidRPr="008B285E" w:rsidRDefault="00F84778" w:rsidP="001D79D9">
      <w:pPr>
        <w:spacing w:after="0" w:line="240" w:lineRule="auto"/>
        <w:jc w:val="both"/>
        <w:rPr>
          <w:rFonts w:ascii="Times New Roman" w:eastAsia="Calibri" w:hAnsi="Times New Roman" w:cs="Times New Roman"/>
          <w:sz w:val="28"/>
          <w:szCs w:val="28"/>
          <w:lang w:val="uk-UA"/>
        </w:rPr>
      </w:pPr>
      <w:r w:rsidRPr="001D79D9">
        <w:rPr>
          <w:rFonts w:ascii="Times New Roman" w:eastAsia="Calibri" w:hAnsi="Times New Roman" w:cs="Times New Roman"/>
          <w:sz w:val="28"/>
          <w:szCs w:val="28"/>
          <w:lang w:val="uk-UA"/>
        </w:rPr>
        <w:t xml:space="preserve">12. </w:t>
      </w:r>
      <w:hyperlink r:id="rId171" w:history="1">
        <w:r w:rsidRPr="001D79D9">
          <w:rPr>
            <w:rFonts w:ascii="Times New Roman" w:eastAsia="Calibri" w:hAnsi="Times New Roman" w:cs="Times New Roman"/>
            <w:sz w:val="28"/>
            <w:szCs w:val="28"/>
            <w:u w:val="single"/>
            <w:lang w:val="uk-UA"/>
          </w:rPr>
          <w:t>https://uk.wikipedia.org/wiki/Буковинське_віче</w:t>
        </w:r>
      </w:hyperlink>
    </w:p>
    <w:p w:rsidR="00F84778" w:rsidRPr="008B285E" w:rsidRDefault="00F84778" w:rsidP="008B285E">
      <w:pPr>
        <w:spacing w:after="0" w:line="240" w:lineRule="auto"/>
        <w:jc w:val="both"/>
        <w:rPr>
          <w:rFonts w:ascii="Times New Roman" w:eastAsia="Calibri" w:hAnsi="Times New Roman" w:cs="Times New Roman"/>
          <w:sz w:val="28"/>
          <w:szCs w:val="28"/>
          <w:lang w:val="uk-UA"/>
        </w:rPr>
      </w:pPr>
    </w:p>
    <w:p w:rsidR="001D79D9" w:rsidRDefault="001D79D9" w:rsidP="008B285E">
      <w:pPr>
        <w:spacing w:line="240" w:lineRule="auto"/>
        <w:jc w:val="center"/>
        <w:rPr>
          <w:rFonts w:ascii="Times New Roman" w:hAnsi="Times New Roman" w:cs="Times New Roman"/>
          <w:b/>
          <w:sz w:val="28"/>
          <w:szCs w:val="28"/>
          <w:lang w:val="uk-UA"/>
        </w:rPr>
      </w:pPr>
    </w:p>
    <w:p w:rsidR="001D79D9" w:rsidRDefault="001D79D9" w:rsidP="008B285E">
      <w:pPr>
        <w:spacing w:line="240" w:lineRule="auto"/>
        <w:jc w:val="center"/>
        <w:rPr>
          <w:rFonts w:ascii="Times New Roman" w:hAnsi="Times New Roman" w:cs="Times New Roman"/>
          <w:b/>
          <w:sz w:val="28"/>
          <w:szCs w:val="28"/>
          <w:lang w:val="uk-UA"/>
        </w:rPr>
      </w:pPr>
    </w:p>
    <w:p w:rsidR="001D79D9" w:rsidRDefault="001D79D9" w:rsidP="008B285E">
      <w:pPr>
        <w:spacing w:line="240" w:lineRule="auto"/>
        <w:jc w:val="center"/>
        <w:rPr>
          <w:rFonts w:ascii="Times New Roman" w:hAnsi="Times New Roman" w:cs="Times New Roman"/>
          <w:b/>
          <w:sz w:val="28"/>
          <w:szCs w:val="28"/>
          <w:lang w:val="uk-UA"/>
        </w:rPr>
      </w:pPr>
    </w:p>
    <w:p w:rsidR="00C4477A" w:rsidRPr="005C7233" w:rsidRDefault="00C4477A" w:rsidP="008B285E">
      <w:pPr>
        <w:spacing w:line="240" w:lineRule="auto"/>
        <w:jc w:val="center"/>
        <w:rPr>
          <w:rFonts w:ascii="Times New Roman" w:hAnsi="Times New Roman" w:cs="Times New Roman"/>
          <w:b/>
          <w:sz w:val="28"/>
          <w:szCs w:val="28"/>
          <w:lang w:val="uk-UA"/>
        </w:rPr>
      </w:pPr>
      <w:r w:rsidRPr="005C7233">
        <w:rPr>
          <w:rFonts w:ascii="Times New Roman" w:hAnsi="Times New Roman" w:cs="Times New Roman"/>
          <w:b/>
          <w:sz w:val="28"/>
          <w:szCs w:val="28"/>
          <w:lang w:val="uk-UA"/>
        </w:rPr>
        <w:lastRenderedPageBreak/>
        <w:t>ОБРЯДИ, ЗВИЧАЇ ТА ТРАДИЦІЇ ГУЦУЛІВ ПУТИЛЬЩИНИ, ПОВ’ЯЗАНІ ІЗ БУДІВНИЦТВОМ ЖИТЛА</w:t>
      </w:r>
    </w:p>
    <w:p w:rsidR="00C4477A" w:rsidRPr="001D79D9" w:rsidRDefault="00C4477A" w:rsidP="001D79D9">
      <w:pPr>
        <w:tabs>
          <w:tab w:val="left" w:pos="2044"/>
        </w:tabs>
        <w:spacing w:after="0" w:line="240" w:lineRule="auto"/>
        <w:ind w:right="568"/>
        <w:jc w:val="center"/>
        <w:rPr>
          <w:rFonts w:ascii="Times New Roman" w:hAnsi="Times New Roman" w:cs="Times New Roman"/>
          <w:sz w:val="28"/>
          <w:szCs w:val="28"/>
          <w:lang w:val="uk-UA"/>
        </w:rPr>
      </w:pPr>
      <w:r w:rsidRPr="001D79D9">
        <w:rPr>
          <w:rFonts w:ascii="Times New Roman" w:hAnsi="Times New Roman" w:cs="Times New Roman"/>
          <w:sz w:val="28"/>
          <w:szCs w:val="28"/>
          <w:lang w:val="uk-UA"/>
        </w:rPr>
        <w:t>Логош Ангеліна Володимирівна,учениця 11 класуПутильської гімназії Путильської районної ради Чернівецької області</w:t>
      </w:r>
    </w:p>
    <w:p w:rsidR="00C4477A" w:rsidRPr="001D79D9" w:rsidRDefault="00C4477A" w:rsidP="001D79D9">
      <w:pPr>
        <w:tabs>
          <w:tab w:val="left" w:pos="2044"/>
        </w:tabs>
        <w:spacing w:after="0" w:line="240" w:lineRule="auto"/>
        <w:ind w:right="568"/>
        <w:jc w:val="center"/>
        <w:rPr>
          <w:rFonts w:ascii="Times New Roman" w:eastAsia="Times New Roman" w:hAnsi="Times New Roman" w:cs="Times New Roman"/>
          <w:sz w:val="28"/>
          <w:szCs w:val="28"/>
          <w:lang w:val="uk-UA"/>
        </w:rPr>
      </w:pPr>
      <w:r w:rsidRPr="001D79D9">
        <w:rPr>
          <w:rFonts w:ascii="Times New Roman" w:hAnsi="Times New Roman" w:cs="Times New Roman"/>
          <w:sz w:val="28"/>
          <w:szCs w:val="28"/>
          <w:lang w:val="uk-UA"/>
        </w:rPr>
        <w:t>Кожолянко Олена Віталіївна,</w:t>
      </w:r>
      <w:r w:rsidRPr="001D79D9">
        <w:rPr>
          <w:rFonts w:ascii="Times New Roman" w:eastAsia="Times New Roman" w:hAnsi="Times New Roman" w:cs="Times New Roman"/>
          <w:sz w:val="28"/>
          <w:szCs w:val="28"/>
          <w:u w:val="single"/>
          <w:lang w:val="uk-UA"/>
        </w:rPr>
        <w:t xml:space="preserve"> </w:t>
      </w:r>
      <w:r w:rsidRPr="001D79D9">
        <w:rPr>
          <w:rFonts w:ascii="Times New Roman" w:eastAsia="Times New Roman" w:hAnsi="Times New Roman" w:cs="Times New Roman"/>
          <w:sz w:val="28"/>
          <w:szCs w:val="28"/>
          <w:lang w:val="uk-UA"/>
        </w:rPr>
        <w:t>доцент кафедри історії України ЧНУ          ім. Юрія Федьковича, кандидат історичних наук</w:t>
      </w:r>
    </w:p>
    <w:p w:rsidR="00C4477A" w:rsidRPr="008B285E" w:rsidRDefault="00C4477A" w:rsidP="001D79D9">
      <w:pPr>
        <w:tabs>
          <w:tab w:val="left" w:pos="2044"/>
        </w:tabs>
        <w:spacing w:after="0" w:line="240" w:lineRule="auto"/>
        <w:ind w:right="567"/>
        <w:jc w:val="center"/>
        <w:rPr>
          <w:rFonts w:ascii="Times New Roman" w:hAnsi="Times New Roman" w:cs="Times New Roman"/>
          <w:sz w:val="28"/>
          <w:szCs w:val="28"/>
          <w:lang w:val="uk-UA"/>
        </w:rPr>
      </w:pPr>
      <w:r w:rsidRPr="008B285E">
        <w:rPr>
          <w:rFonts w:ascii="Times New Roman" w:eastAsia="Times New Roman" w:hAnsi="Times New Roman" w:cs="Times New Roman"/>
          <w:sz w:val="28"/>
          <w:szCs w:val="28"/>
          <w:lang w:val="uk-UA"/>
        </w:rPr>
        <w:t xml:space="preserve">Колежук Ганна Ярославівна, заступник директора з науково – методичної роботи, вчитель української мови та літератури </w:t>
      </w:r>
      <w:r w:rsidRPr="008B285E">
        <w:rPr>
          <w:rFonts w:ascii="Times New Roman" w:hAnsi="Times New Roman" w:cs="Times New Roman"/>
          <w:sz w:val="28"/>
          <w:szCs w:val="28"/>
          <w:lang w:val="uk-UA"/>
        </w:rPr>
        <w:t>Путильської гімназії Путильської районної ради Чернівецької області</w:t>
      </w:r>
    </w:p>
    <w:p w:rsidR="00C4477A" w:rsidRPr="008B285E" w:rsidRDefault="00C4477A" w:rsidP="008B285E">
      <w:pPr>
        <w:pStyle w:val="30"/>
        <w:keepNext/>
        <w:keepLines/>
        <w:shd w:val="clear" w:color="auto" w:fill="auto"/>
        <w:tabs>
          <w:tab w:val="left" w:pos="0"/>
        </w:tabs>
        <w:spacing w:line="240" w:lineRule="auto"/>
        <w:ind w:left="20"/>
        <w:jc w:val="both"/>
        <w:rPr>
          <w:b w:val="0"/>
          <w:lang w:val="uk-UA"/>
        </w:rPr>
      </w:pPr>
      <w:r w:rsidRPr="008B285E">
        <w:rPr>
          <w:b w:val="0"/>
          <w:lang w:val="uk-UA"/>
        </w:rPr>
        <w:tab/>
        <w:t>Традиційно-побутова культура гуцулів Карпат - невід</w:t>
      </w:r>
      <m:oMath>
        <m:r>
          <m:rPr>
            <m:sty m:val="bi"/>
          </m:rPr>
          <w:rPr>
            <w:rFonts w:ascii="Cambria Math" w:hAnsi="Cambria Math"/>
            <w:lang w:val="uk-UA"/>
          </w:rPr>
          <m:t>’</m:t>
        </m:r>
      </m:oMath>
      <w:r w:rsidRPr="008B285E">
        <w:rPr>
          <w:b w:val="0"/>
          <w:lang w:val="uk-UA"/>
        </w:rPr>
        <w:t>ємна складова, скарб багатющої етнокультури українського народу, одна із форм самозбереження нації. Вона зумовлена неповторною гірською природою, специфічними умовами господарювання і проживання. У ній закодована вся наша багатовікова історія.</w:t>
      </w:r>
    </w:p>
    <w:p w:rsidR="00C4477A" w:rsidRPr="008B285E" w:rsidRDefault="00C4477A" w:rsidP="008B285E">
      <w:pPr>
        <w:pStyle w:val="30"/>
        <w:keepNext/>
        <w:keepLines/>
        <w:shd w:val="clear" w:color="auto" w:fill="auto"/>
        <w:tabs>
          <w:tab w:val="left" w:pos="0"/>
        </w:tabs>
        <w:spacing w:line="240" w:lineRule="auto"/>
        <w:ind w:left="20"/>
        <w:jc w:val="both"/>
        <w:rPr>
          <w:b w:val="0"/>
          <w:lang w:val="uk-UA"/>
        </w:rPr>
      </w:pPr>
      <w:r w:rsidRPr="008B285E">
        <w:rPr>
          <w:b w:val="0"/>
          <w:lang w:val="uk-UA"/>
        </w:rPr>
        <w:tab/>
        <w:t>Яскравим свідченням багатющої народної скарбниці слугують народна архітектура Гуцульщини, обряди, звичаї і традиції, пов</w:t>
      </w:r>
      <m:oMath>
        <m:r>
          <m:rPr>
            <m:sty m:val="bi"/>
          </m:rPr>
          <w:rPr>
            <w:rFonts w:ascii="Cambria Math" w:hAnsi="Cambria Math"/>
            <w:lang w:val="uk-UA"/>
          </w:rPr>
          <m:t>’</m:t>
        </m:r>
      </m:oMath>
      <w:r w:rsidRPr="008B285E">
        <w:rPr>
          <w:b w:val="0"/>
          <w:lang w:val="uk-UA"/>
        </w:rPr>
        <w:t>язані із будівництвом, які є проявами самобутності культурно-духовної традиції.</w:t>
      </w:r>
    </w:p>
    <w:p w:rsidR="00C4477A" w:rsidRPr="008B285E" w:rsidRDefault="00C4477A" w:rsidP="008B285E">
      <w:pPr>
        <w:pStyle w:val="a3"/>
        <w:ind w:firstLine="708"/>
        <w:jc w:val="both"/>
        <w:rPr>
          <w:rFonts w:ascii="Times New Roman" w:hAnsi="Times New Roman" w:cs="Times New Roman"/>
          <w:sz w:val="28"/>
          <w:szCs w:val="28"/>
        </w:rPr>
      </w:pPr>
      <w:r w:rsidRPr="008B285E">
        <w:rPr>
          <w:rFonts w:ascii="Times New Roman" w:hAnsi="Times New Roman" w:cs="Times New Roman"/>
          <w:sz w:val="28"/>
          <w:szCs w:val="28"/>
        </w:rPr>
        <w:t>Хата – це святе місце для кожного гуцула. Тут дитина з’являлася на  світ, тут проходило все свідоме життя людини, звідси вона виходила у потойбіччя.  Тому із будівництвом і експлуатацією житла пов’язані численні обрядодії, звичаї та традиції. Ще наприкінці ХІХ століття закарпатський священик Теодозій Злотський зібрав цікавий етнографічний матеріал, пов</w:t>
      </w:r>
      <m:oMath>
        <m:r>
          <w:rPr>
            <w:rFonts w:ascii="Cambria Math" w:hAnsi="Cambria Math" w:cs="Times New Roman"/>
            <w:sz w:val="28"/>
            <w:szCs w:val="28"/>
          </w:rPr>
          <m:t>’</m:t>
        </m:r>
      </m:oMath>
      <w:r w:rsidRPr="008B285E">
        <w:rPr>
          <w:rFonts w:ascii="Times New Roman" w:hAnsi="Times New Roman" w:cs="Times New Roman"/>
          <w:sz w:val="28"/>
          <w:szCs w:val="28"/>
        </w:rPr>
        <w:t xml:space="preserve">язаний із будівництвом хати – гражди на Гуцульщині. </w:t>
      </w:r>
    </w:p>
    <w:p w:rsidR="00C4477A" w:rsidRPr="008B285E" w:rsidRDefault="00C4477A" w:rsidP="008B285E">
      <w:pPr>
        <w:pStyle w:val="a3"/>
        <w:ind w:firstLine="708"/>
        <w:jc w:val="both"/>
        <w:rPr>
          <w:rFonts w:ascii="Times New Roman" w:hAnsi="Times New Roman" w:cs="Times New Roman"/>
          <w:sz w:val="28"/>
          <w:szCs w:val="28"/>
        </w:rPr>
      </w:pPr>
      <w:r w:rsidRPr="008B285E">
        <w:rPr>
          <w:rFonts w:ascii="Times New Roman" w:hAnsi="Times New Roman" w:cs="Times New Roman"/>
          <w:sz w:val="28"/>
          <w:szCs w:val="28"/>
        </w:rPr>
        <w:t xml:space="preserve"> Велику увагу приділяли даній темі учений – етнограф Володимир Шухевич у своїй п</w:t>
      </w:r>
      <m:oMath>
        <m:r>
          <w:rPr>
            <w:rFonts w:ascii="Cambria Math" w:hAnsi="Cambria Math" w:cs="Times New Roman"/>
            <w:sz w:val="28"/>
            <w:szCs w:val="28"/>
          </w:rPr>
          <m:t>’</m:t>
        </m:r>
      </m:oMath>
      <w:r w:rsidRPr="008B285E">
        <w:rPr>
          <w:rFonts w:ascii="Times New Roman" w:hAnsi="Times New Roman" w:cs="Times New Roman"/>
          <w:sz w:val="28"/>
          <w:szCs w:val="28"/>
        </w:rPr>
        <w:t>ятитомній «Історії Гуцульщини» [29] та польський письменник і дослідник Карпат Станіслав Вінценз [4], М. Ломацький[19],З. Гудченко[7], А. Данилюк [9], [10], [11]. Однак необхідно відзначити, що, якщо це питання ґрунтовно висвітлене на етнографічному матеріалі гуцульських районів Івано-Францівської області, то регіон Буковинської Гуцульщини вивчений значно менше, здебільшого його досліджували Р. Кайндль [14] та Г. Кожолянко [16].</w:t>
      </w:r>
    </w:p>
    <w:p w:rsidR="00C4477A" w:rsidRPr="008B285E" w:rsidRDefault="00C4477A" w:rsidP="008B285E">
      <w:pPr>
        <w:pStyle w:val="a3"/>
        <w:ind w:firstLine="708"/>
        <w:jc w:val="both"/>
        <w:rPr>
          <w:rFonts w:ascii="Times New Roman" w:hAnsi="Times New Roman" w:cs="Times New Roman"/>
          <w:sz w:val="28"/>
          <w:szCs w:val="28"/>
        </w:rPr>
      </w:pPr>
      <w:r w:rsidRPr="008B285E">
        <w:rPr>
          <w:rFonts w:ascii="Times New Roman" w:hAnsi="Times New Roman" w:cs="Times New Roman"/>
          <w:sz w:val="28"/>
          <w:szCs w:val="28"/>
        </w:rPr>
        <w:t xml:space="preserve">Саме тому дане питання стало </w:t>
      </w:r>
      <w:r w:rsidRPr="008B285E">
        <w:rPr>
          <w:rFonts w:ascii="Times New Roman" w:hAnsi="Times New Roman" w:cs="Times New Roman"/>
          <w:b/>
          <w:sz w:val="28"/>
          <w:szCs w:val="28"/>
        </w:rPr>
        <w:t>темою</w:t>
      </w:r>
      <w:r w:rsidRPr="008B285E">
        <w:rPr>
          <w:rFonts w:ascii="Times New Roman" w:hAnsi="Times New Roman" w:cs="Times New Roman"/>
          <w:sz w:val="28"/>
          <w:szCs w:val="28"/>
        </w:rPr>
        <w:t xml:space="preserve"> нашого </w:t>
      </w:r>
      <w:r w:rsidRPr="008B285E">
        <w:rPr>
          <w:rFonts w:ascii="Times New Roman" w:hAnsi="Times New Roman" w:cs="Times New Roman"/>
          <w:b/>
          <w:sz w:val="28"/>
          <w:szCs w:val="28"/>
        </w:rPr>
        <w:t>дослідження</w:t>
      </w:r>
      <w:r w:rsidRPr="008B285E">
        <w:rPr>
          <w:rFonts w:ascii="Times New Roman" w:hAnsi="Times New Roman" w:cs="Times New Roman"/>
          <w:sz w:val="28"/>
          <w:szCs w:val="28"/>
        </w:rPr>
        <w:t>, так як нині поглиблюється природна зацікавленість багатовіковими звичаями і традиціями, національно – історичною тематикою, виробами декоративно – ужиткового мистецтва, етнологією та етнографією.</w:t>
      </w:r>
    </w:p>
    <w:p w:rsidR="00C4477A" w:rsidRPr="008B285E" w:rsidRDefault="00C4477A" w:rsidP="008B285E">
      <w:pPr>
        <w:pStyle w:val="a3"/>
        <w:jc w:val="both"/>
        <w:rPr>
          <w:rFonts w:ascii="Times New Roman" w:hAnsi="Times New Roman" w:cs="Times New Roman"/>
          <w:sz w:val="28"/>
          <w:szCs w:val="28"/>
        </w:rPr>
      </w:pPr>
      <w:r w:rsidRPr="008B285E">
        <w:rPr>
          <w:rFonts w:ascii="Times New Roman" w:hAnsi="Times New Roman" w:cs="Times New Roman"/>
          <w:sz w:val="28"/>
          <w:szCs w:val="28"/>
        </w:rPr>
        <w:tab/>
      </w:r>
      <w:r w:rsidRPr="008B285E">
        <w:rPr>
          <w:rFonts w:ascii="Times New Roman" w:hAnsi="Times New Roman" w:cs="Times New Roman"/>
          <w:b/>
          <w:sz w:val="28"/>
          <w:szCs w:val="28"/>
        </w:rPr>
        <w:t>Об’єкт дослідженння</w:t>
      </w:r>
      <w:r w:rsidRPr="008B285E">
        <w:rPr>
          <w:rFonts w:ascii="Times New Roman" w:hAnsi="Times New Roman" w:cs="Times New Roman"/>
          <w:sz w:val="28"/>
          <w:szCs w:val="28"/>
        </w:rPr>
        <w:t xml:space="preserve"> – обряди, вірування гуцулів Путильського району Чернівецької області.</w:t>
      </w:r>
    </w:p>
    <w:p w:rsidR="00C4477A" w:rsidRPr="008B285E" w:rsidRDefault="00C4477A" w:rsidP="008B285E">
      <w:pPr>
        <w:pStyle w:val="a3"/>
        <w:jc w:val="both"/>
        <w:rPr>
          <w:rFonts w:ascii="Times New Roman" w:hAnsi="Times New Roman" w:cs="Times New Roman"/>
          <w:sz w:val="28"/>
          <w:szCs w:val="28"/>
        </w:rPr>
      </w:pPr>
      <w:r w:rsidRPr="008B285E">
        <w:rPr>
          <w:rFonts w:ascii="Times New Roman" w:hAnsi="Times New Roman" w:cs="Times New Roman"/>
          <w:sz w:val="28"/>
          <w:szCs w:val="28"/>
        </w:rPr>
        <w:tab/>
      </w:r>
      <w:r w:rsidRPr="008B285E">
        <w:rPr>
          <w:rFonts w:ascii="Times New Roman" w:hAnsi="Times New Roman" w:cs="Times New Roman"/>
          <w:b/>
          <w:sz w:val="28"/>
          <w:szCs w:val="28"/>
        </w:rPr>
        <w:t>Предмет дослідження</w:t>
      </w:r>
      <w:r w:rsidRPr="008B285E">
        <w:rPr>
          <w:rFonts w:ascii="Times New Roman" w:hAnsi="Times New Roman" w:cs="Times New Roman"/>
          <w:sz w:val="28"/>
          <w:szCs w:val="28"/>
        </w:rPr>
        <w:t xml:space="preserve"> – семантика і символіка народних вірувань, обрядодій,пов’язаних</w:t>
      </w:r>
      <m:oMath>
        <m:r>
          <m:rPr>
            <m:sty m:val="p"/>
          </m:rPr>
          <w:rPr>
            <w:rFonts w:ascii="Cambria Math" w:hAnsi="Cambria Math" w:cs="Times New Roman"/>
            <w:sz w:val="28"/>
            <w:szCs w:val="28"/>
          </w:rPr>
          <m:t>із вибором  місця  будівництва  хати</m:t>
        </m:r>
        <m:r>
          <w:rPr>
            <w:rFonts w:ascii="Cambria Math" w:hAnsi="Cambria Math" w:cs="Times New Roman"/>
            <w:sz w:val="28"/>
            <w:szCs w:val="28"/>
          </w:rPr>
          <m:t xml:space="preserve">,  </m:t>
        </m:r>
      </m:oMath>
      <w:r w:rsidRPr="008B285E">
        <w:rPr>
          <w:rFonts w:ascii="Times New Roman" w:hAnsi="Times New Roman" w:cs="Times New Roman"/>
          <w:sz w:val="28"/>
          <w:szCs w:val="28"/>
        </w:rPr>
        <w:t>основних етапів будівельних робіт, а також вселенням у новобудову та проживання в ній.</w:t>
      </w:r>
    </w:p>
    <w:p w:rsidR="00C4477A" w:rsidRPr="008B285E" w:rsidRDefault="00C4477A" w:rsidP="008B285E">
      <w:pPr>
        <w:pStyle w:val="a3"/>
        <w:jc w:val="both"/>
        <w:rPr>
          <w:rFonts w:ascii="Times New Roman" w:hAnsi="Times New Roman" w:cs="Times New Roman"/>
          <w:sz w:val="28"/>
          <w:szCs w:val="28"/>
        </w:rPr>
      </w:pPr>
      <w:r w:rsidRPr="008B285E">
        <w:rPr>
          <w:rFonts w:ascii="Times New Roman" w:hAnsi="Times New Roman" w:cs="Times New Roman"/>
          <w:sz w:val="28"/>
          <w:szCs w:val="28"/>
        </w:rPr>
        <w:tab/>
      </w:r>
      <w:r w:rsidRPr="008B285E">
        <w:rPr>
          <w:rFonts w:ascii="Times New Roman" w:hAnsi="Times New Roman" w:cs="Times New Roman"/>
          <w:b/>
          <w:sz w:val="28"/>
          <w:szCs w:val="28"/>
        </w:rPr>
        <w:t>Мета роботи</w:t>
      </w:r>
      <w:r w:rsidRPr="008B285E">
        <w:rPr>
          <w:rFonts w:ascii="Times New Roman" w:hAnsi="Times New Roman" w:cs="Times New Roman"/>
          <w:sz w:val="28"/>
          <w:szCs w:val="28"/>
        </w:rPr>
        <w:t xml:space="preserve"> полягає утому, щоб на основі комплесного вивчення наукових статей, етнографічних розвідок, матеріалів польових досліджень, інтерв</w:t>
      </w:r>
      <m:oMath>
        <m:r>
          <w:rPr>
            <w:rFonts w:ascii="Cambria Math" w:hAnsi="Cambria Math" w:cs="Times New Roman"/>
            <w:sz w:val="28"/>
            <w:szCs w:val="28"/>
          </w:rPr>
          <m:t>’</m:t>
        </m:r>
      </m:oMath>
      <w:r w:rsidRPr="008B285E">
        <w:rPr>
          <w:rFonts w:ascii="Times New Roman" w:hAnsi="Times New Roman" w:cs="Times New Roman"/>
          <w:sz w:val="28"/>
          <w:szCs w:val="28"/>
        </w:rPr>
        <w:t xml:space="preserve">ю, фольклорних матеріалів створити цілісну картину першовитоків, </w:t>
      </w:r>
      <w:r w:rsidRPr="008B285E">
        <w:rPr>
          <w:rFonts w:ascii="Times New Roman" w:hAnsi="Times New Roman" w:cs="Times New Roman"/>
          <w:sz w:val="28"/>
          <w:szCs w:val="28"/>
        </w:rPr>
        <w:lastRenderedPageBreak/>
        <w:t>характерних рис та процесу змін у обрядодіях, пов</w:t>
      </w:r>
      <m:oMath>
        <m:r>
          <w:rPr>
            <w:rFonts w:ascii="Cambria Math" w:hAnsi="Cambria Math" w:cs="Times New Roman"/>
            <w:sz w:val="28"/>
            <w:szCs w:val="28"/>
          </w:rPr>
          <m:t>’</m:t>
        </m:r>
      </m:oMath>
      <w:r w:rsidRPr="008B285E">
        <w:rPr>
          <w:rFonts w:ascii="Times New Roman" w:hAnsi="Times New Roman" w:cs="Times New Roman"/>
          <w:sz w:val="28"/>
          <w:szCs w:val="28"/>
        </w:rPr>
        <w:t>язаних з будівництвом  та експлуатацією житла на Буковинській Гуцульщині.</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Гуцули кажуть, що ніхто, крім бездомного, не розуміє, що цілий вік він втомлюється на стрімкій стежці життя і шукає дому, як голий покриття, будує дім, як душа будує тіло.</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А історія будівництва старша від людини. Визначення собі сховку, захисту від холоду і негоди, від недобрих очей і злих звірів – дуже важлива справа.</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Гуцули переконані, що для чоловіка з жінкою потрібна надійна оселя, а не хата, де можна лише переночувати і протягом якогось часу відбути негоду.</w:t>
      </w:r>
    </w:p>
    <w:p w:rsidR="00C4477A" w:rsidRPr="008B285E" w:rsidRDefault="00C4477A" w:rsidP="008B285E">
      <w:pPr>
        <w:tabs>
          <w:tab w:val="left" w:pos="2044"/>
        </w:tabs>
        <w:spacing w:after="20" w:line="240" w:lineRule="auto"/>
        <w:ind w:right="-1"/>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          Хата для горянина – це, як відзначає Марія Миколаївна Гаврилюк, 1933 року народження, із села Усть – Путила, «підвалина і дах житя до самої смерти, а по смерти людини – для всього роду. Ми, гуцули, трунву називаємо домовиною, а той, шо на Христових слідах збудував хату і прожив на них ціле житє, по смерти може розраховувати не на поневіряння і вигнання, а на </w:t>
      </w:r>
      <w:r w:rsidR="001D79D9">
        <w:rPr>
          <w:rFonts w:ascii="Times New Roman" w:hAnsi="Times New Roman" w:cs="Times New Roman"/>
          <w:sz w:val="28"/>
          <w:szCs w:val="28"/>
          <w:lang w:val="uk-UA"/>
        </w:rPr>
        <w:t xml:space="preserve">дім». </w:t>
      </w:r>
      <w:r w:rsidRPr="008B285E">
        <w:rPr>
          <w:rFonts w:ascii="Times New Roman" w:hAnsi="Times New Roman" w:cs="Times New Roman"/>
          <w:sz w:val="28"/>
          <w:szCs w:val="28"/>
          <w:lang w:val="uk-UA"/>
        </w:rPr>
        <w:t>Першим житлом для горянина була печера, але вона не впускала дощу, снігу, вологи - це добре, та, на жаль, не впускала і сонячного світла, тому цілодобово  була темна і похмура.</w:t>
      </w:r>
      <w:r w:rsidRPr="008B285E">
        <w:rPr>
          <w:rFonts w:ascii="Times New Roman" w:hAnsi="Times New Roman" w:cs="Times New Roman"/>
          <w:b/>
          <w:sz w:val="28"/>
          <w:szCs w:val="28"/>
          <w:lang w:val="uk-UA"/>
        </w:rPr>
        <w:t xml:space="preserve"> </w:t>
      </w:r>
      <w:r w:rsidRPr="008B285E">
        <w:rPr>
          <w:rFonts w:ascii="Times New Roman" w:hAnsi="Times New Roman" w:cs="Times New Roman"/>
          <w:sz w:val="28"/>
          <w:szCs w:val="28"/>
          <w:lang w:val="uk-UA"/>
        </w:rPr>
        <w:t>А якщо внутрішність темна, то вона відрубується від світу, ні сонцем не освітлюється, не зігрівається ним, але лиш ватрою, коли їй того треба. Ніколи горяни не ставили хату на зрубі. Спочатку довго пробували, вчилися, де можна зробити з лісу сіножатну царинку, де посадити сад біля хати, а де мати сіножаті. Треба було добре продумати, як захистити хату від природних катаклізмів, хижих звірів і злих людей.</w:t>
      </w:r>
      <w:r w:rsidRPr="008B285E">
        <w:rPr>
          <w:rFonts w:ascii="Times New Roman" w:hAnsi="Times New Roman" w:cs="Times New Roman"/>
          <w:b/>
          <w:sz w:val="28"/>
          <w:szCs w:val="28"/>
          <w:lang w:val="uk-UA"/>
        </w:rPr>
        <w:t xml:space="preserve"> </w:t>
      </w:r>
      <w:r w:rsidRPr="008B285E">
        <w:rPr>
          <w:rFonts w:ascii="Times New Roman" w:hAnsi="Times New Roman" w:cs="Times New Roman"/>
          <w:sz w:val="28"/>
          <w:szCs w:val="28"/>
          <w:lang w:val="uk-UA"/>
        </w:rPr>
        <w:t>Іноді для захисту гірських «оседків» залишали частину лісу, інколи - підсипали дамби з боку потоків і стовпів води.У прорідженій і просвітленій лісовій пущі теж ніхто відразу не закладав хати. Спочатку гуцули розкладали дві ватри ( вогнища), ночували між ними під відкритим небом, тоді робили шалаш з галуззя: один - з одного боку просіки, другий - з другого.Потім почали робити колиби наобох краях пасовиська: верхню колибу будували здебільшого вверху, під скелею, а нижню - поруч з лісом, її мав захищати густий схил криволісся. Біля кожної з них утрамбовували невелику площадку землі, щоб було де палити ватру. Тоді, за твердженням С.Вінценза, «клали півхату, півстайню, півоборіг»[4,51].</w:t>
      </w:r>
      <w:r w:rsidRPr="008B285E">
        <w:rPr>
          <w:rFonts w:ascii="Times New Roman" w:hAnsi="Times New Roman" w:cs="Times New Roman"/>
          <w:b/>
          <w:sz w:val="28"/>
          <w:szCs w:val="28"/>
          <w:lang w:val="uk-UA"/>
        </w:rPr>
        <w:t xml:space="preserve"> </w:t>
      </w:r>
      <w:r w:rsidRPr="008B285E">
        <w:rPr>
          <w:rFonts w:ascii="Times New Roman" w:hAnsi="Times New Roman" w:cs="Times New Roman"/>
          <w:sz w:val="28"/>
          <w:szCs w:val="28"/>
          <w:lang w:val="uk-UA"/>
        </w:rPr>
        <w:t>Тобто, одну половину будівлі займало житло, а іншу половину - стайня або оборіг.Це було напівпостійне житло, тобто горяни випробовували хату на майбутнє, щоб потім у ній поставити грубку або піч. Піч ставили дуже велику. На ній могло спати декілька осіб.</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lastRenderedPageBreak/>
        <w:tab/>
        <w:t>Записуючи розповіді старожилів, легенди і перекази горян, ми встановили, що респонденти, яким за 80 років, вбачають божественне начало у виникненні гуцульських поселень.</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Від світлої пам</w:t>
      </w:r>
      <w:r w:rsidRPr="008B285E">
        <w:rPr>
          <w:b w:val="0"/>
        </w:rPr>
        <w:t>’</w:t>
      </w:r>
      <w:r w:rsidRPr="008B285E">
        <w:rPr>
          <w:b w:val="0"/>
          <w:lang w:val="uk-UA"/>
        </w:rPr>
        <w:t>яті Олексюк Калини Миколаївни, 1924 року народження, яка проживала в селі Розтоки, нами записана цікава стародавня колядка, в якій розповідається про святих газдів, котрі цей світ впорядкували:</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 xml:space="preserve">          Ой давно, давно, та й перед первовіком,</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Із - за гори тай з – за полонини</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Йдуть світі газди, Божі післанці…</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Долаючи гірські крутосхили, уровища і шпилі, поспішають  вони на допомогу людям, сіючи Божу ясність і Боже Благословення горам і лісам:</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А перший газда – світий Николай,</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А другий газда – світий Юрійко,</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А третій газда – сам Ісус Христос.</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Вони допомагають людям орати і сіяти землю, рятують їх від бід і негараздів.</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Як краплини їхнього поту падають на землю, просочуються в неї або як вітер рознесе їх навколо, то там, де вони впадуть, з</w:t>
      </w:r>
      <m:oMath>
        <m:r>
          <m:rPr>
            <m:sty m:val="bi"/>
          </m:rPr>
          <w:rPr>
            <w:rFonts w:ascii="Cambria Math" w:hAnsi="Cambria Math"/>
            <w:lang w:val="uk-UA"/>
          </w:rPr>
          <m:t>’</m:t>
        </m:r>
      </m:oMath>
      <w:r w:rsidRPr="008B285E">
        <w:rPr>
          <w:b w:val="0"/>
          <w:lang w:val="uk-UA"/>
        </w:rPr>
        <w:t>являються поля і сінокоси, постають обійстя:</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Вітровії буйні в пущу занесуть,</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І рівні хатини у зруб стають.</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Рівні хатини – гамірні дворища,</w:t>
      </w:r>
    </w:p>
    <w:p w:rsidR="00C4477A" w:rsidRPr="008B285E" w:rsidRDefault="00C4477A" w:rsidP="008B285E">
      <w:pPr>
        <w:pStyle w:val="30"/>
        <w:keepNext/>
        <w:keepLines/>
        <w:tabs>
          <w:tab w:val="left" w:pos="0"/>
        </w:tabs>
        <w:spacing w:line="240" w:lineRule="auto"/>
        <w:jc w:val="both"/>
        <w:rPr>
          <w:b w:val="0"/>
          <w:lang w:val="uk-UA"/>
        </w:rPr>
      </w:pPr>
      <w:r w:rsidRPr="008B285E">
        <w:rPr>
          <w:b w:val="0"/>
          <w:lang w:val="uk-UA"/>
        </w:rPr>
        <w:tab/>
        <w:t>Двори, будинки – ясні ґаздівства.</w:t>
      </w:r>
    </w:p>
    <w:p w:rsidR="00C4477A" w:rsidRPr="008B285E" w:rsidRDefault="00C4477A" w:rsidP="008B285E">
      <w:pPr>
        <w:pStyle w:val="30"/>
        <w:tabs>
          <w:tab w:val="left" w:pos="0"/>
        </w:tabs>
        <w:spacing w:line="240" w:lineRule="auto"/>
        <w:jc w:val="both"/>
        <w:rPr>
          <w:b w:val="0"/>
          <w:lang w:val="uk-UA"/>
        </w:rPr>
      </w:pPr>
      <w:r w:rsidRPr="008B285E">
        <w:rPr>
          <w:b w:val="0"/>
          <w:lang w:val="uk-UA"/>
        </w:rPr>
        <w:tab/>
        <w:t>Люди вчилися у святих шукати собі прихистку і розпочинати будівництво, - розповідає нам колядка.</w:t>
      </w:r>
    </w:p>
    <w:p w:rsidR="00C4477A" w:rsidRPr="008B285E" w:rsidRDefault="00C4477A" w:rsidP="008B285E">
      <w:pPr>
        <w:pStyle w:val="30"/>
        <w:tabs>
          <w:tab w:val="left" w:pos="0"/>
        </w:tabs>
        <w:spacing w:line="240" w:lineRule="auto"/>
        <w:jc w:val="both"/>
        <w:rPr>
          <w:lang w:val="uk-UA"/>
        </w:rPr>
      </w:pPr>
      <w:r w:rsidRPr="008B285E">
        <w:rPr>
          <w:b w:val="0"/>
          <w:lang w:val="uk-UA"/>
        </w:rPr>
        <w:tab/>
        <w:t>Гуцульська легенда, яку розказала нам  Лейба Марія Петрівна, 1944 року народження, із села Сергії, говорить про те, що у старовітчину лише перші сміливі блукальці поступово навчилися і зважилися будувати собі житла.</w:t>
      </w:r>
      <w:r w:rsidRPr="008B285E">
        <w:rPr>
          <w:lang w:val="uk-UA"/>
        </w:rPr>
        <w:tab/>
      </w:r>
    </w:p>
    <w:p w:rsidR="00C4477A" w:rsidRPr="008B285E" w:rsidRDefault="00C4477A" w:rsidP="008B285E">
      <w:pPr>
        <w:pStyle w:val="30"/>
        <w:tabs>
          <w:tab w:val="left" w:pos="0"/>
        </w:tabs>
        <w:spacing w:line="240" w:lineRule="auto"/>
        <w:jc w:val="both"/>
        <w:rPr>
          <w:b w:val="0"/>
          <w:lang w:val="uk-UA"/>
        </w:rPr>
      </w:pPr>
      <w:r w:rsidRPr="008B285E">
        <w:rPr>
          <w:lang w:val="uk-UA"/>
        </w:rPr>
        <w:tab/>
      </w:r>
      <w:r w:rsidRPr="008B285E">
        <w:rPr>
          <w:b w:val="0"/>
          <w:lang w:val="uk-UA"/>
        </w:rPr>
        <w:t>Печери в горах – це приховані місця з ковзкими сходами в глибині скель, де шум води наповнює серце жахом, а буря водоспадів проганяє надокучливість.</w:t>
      </w:r>
    </w:p>
    <w:p w:rsidR="00C4477A" w:rsidRPr="008B285E" w:rsidRDefault="00C4477A" w:rsidP="008B285E">
      <w:pPr>
        <w:pStyle w:val="30"/>
        <w:tabs>
          <w:tab w:val="left" w:pos="0"/>
        </w:tabs>
        <w:spacing w:line="240" w:lineRule="auto"/>
        <w:jc w:val="both"/>
        <w:rPr>
          <w:b w:val="0"/>
          <w:lang w:val="uk-UA"/>
        </w:rPr>
      </w:pPr>
      <w:r w:rsidRPr="008B285E">
        <w:rPr>
          <w:b w:val="0"/>
          <w:lang w:val="uk-UA"/>
        </w:rPr>
        <w:tab/>
        <w:t>Про ті перші гуцульські оселі – печери ми можемо довідатись із  названої трилогії Станіслава Вінценза.</w:t>
      </w:r>
    </w:p>
    <w:p w:rsidR="00C4477A" w:rsidRPr="008B285E" w:rsidRDefault="00C4477A" w:rsidP="008B285E">
      <w:pPr>
        <w:pStyle w:val="30"/>
        <w:tabs>
          <w:tab w:val="left" w:pos="0"/>
        </w:tabs>
        <w:spacing w:line="240" w:lineRule="auto"/>
        <w:jc w:val="both"/>
        <w:rPr>
          <w:b w:val="0"/>
          <w:lang w:val="uk-UA"/>
        </w:rPr>
      </w:pPr>
      <w:r w:rsidRPr="008B285E">
        <w:rPr>
          <w:b w:val="0"/>
          <w:lang w:val="uk-UA"/>
        </w:rPr>
        <w:tab/>
        <w:t>Давня гуцульська ґражда - це своєрідний тип садиби, замкнута забудова із житловими та господарськими будівлями, дерев’яною огорожею з дашком (ґраждою), які групуються навколо одного або кількох подвір’їв.</w:t>
      </w:r>
    </w:p>
    <w:p w:rsidR="00C4477A" w:rsidRPr="008B285E" w:rsidRDefault="00C4477A" w:rsidP="008B285E">
      <w:pPr>
        <w:pStyle w:val="30"/>
        <w:tabs>
          <w:tab w:val="left" w:pos="0"/>
        </w:tabs>
        <w:spacing w:line="240" w:lineRule="auto"/>
        <w:jc w:val="both"/>
        <w:rPr>
          <w:b w:val="0"/>
          <w:lang w:val="uk-UA"/>
        </w:rPr>
      </w:pPr>
      <w:r w:rsidRPr="008B285E">
        <w:rPr>
          <w:b w:val="0"/>
          <w:lang w:val="uk-UA"/>
        </w:rPr>
        <w:tab/>
        <w:t>Розкидані на горах селянські «оседки», засновані далеко один від одного, змушували гуцулів будувати житло і господарські будівлі так, аби вони були захищені від звірів та лихої людини, аби господар міг у негоду обійти всі приміщення.</w:t>
      </w:r>
    </w:p>
    <w:p w:rsidR="00C4477A" w:rsidRPr="008B285E" w:rsidRDefault="00C4477A" w:rsidP="008B285E">
      <w:pPr>
        <w:pStyle w:val="30"/>
        <w:tabs>
          <w:tab w:val="left" w:pos="0"/>
        </w:tabs>
        <w:spacing w:line="240" w:lineRule="auto"/>
        <w:jc w:val="both"/>
        <w:rPr>
          <w:b w:val="0"/>
          <w:lang w:val="uk-UA"/>
        </w:rPr>
      </w:pPr>
      <w:r w:rsidRPr="008B285E">
        <w:rPr>
          <w:b w:val="0"/>
          <w:lang w:val="uk-UA"/>
        </w:rPr>
        <w:tab/>
        <w:t xml:space="preserve">Коли дивишся на гуцульські ґражди, яких в краї залишилося дуже мало, складається враження, що це оригінальні дерев’яні фортеці серед гір. Прикро, що на території нашого Путильського району залишилися лише руїни двох гражд – у важкодоступних місцях хуторів Перкалаба та  Будино, і </w:t>
      </w:r>
      <w:r w:rsidRPr="008B285E">
        <w:rPr>
          <w:b w:val="0"/>
          <w:lang w:val="uk-UA"/>
        </w:rPr>
        <w:lastRenderedPageBreak/>
        <w:t>ніхто не турбується про їхнє відновлення, як це зроблено у Косівському та Верховинському районах Івано-Франківської області.</w:t>
      </w:r>
    </w:p>
    <w:p w:rsidR="00C4477A" w:rsidRPr="008B285E" w:rsidRDefault="00C4477A" w:rsidP="008B285E">
      <w:pPr>
        <w:pStyle w:val="30"/>
        <w:tabs>
          <w:tab w:val="left" w:pos="0"/>
        </w:tabs>
        <w:spacing w:line="240" w:lineRule="auto"/>
        <w:jc w:val="both"/>
        <w:rPr>
          <w:b w:val="0"/>
          <w:lang w:val="uk-UA"/>
        </w:rPr>
      </w:pPr>
      <w:r w:rsidRPr="008B285E">
        <w:rPr>
          <w:b w:val="0"/>
          <w:lang w:val="uk-UA"/>
        </w:rPr>
        <w:tab/>
        <w:t>Дослідник архітектури українського села Архип Данилюк відзначає, що «у такому оседку простежується цікава композиція різноманітних об’єктів - високих і низьких, широких і вузьких, яка нагадує мініатюрну фортецю» [ 9].</w:t>
      </w:r>
    </w:p>
    <w:p w:rsidR="00C4477A" w:rsidRPr="008B285E" w:rsidRDefault="00C4477A" w:rsidP="008B285E">
      <w:pPr>
        <w:pStyle w:val="30"/>
        <w:tabs>
          <w:tab w:val="left" w:pos="0"/>
        </w:tabs>
        <w:spacing w:line="240" w:lineRule="auto"/>
        <w:jc w:val="both"/>
        <w:rPr>
          <w:b w:val="0"/>
          <w:lang w:val="uk-UA"/>
        </w:rPr>
      </w:pPr>
      <w:r w:rsidRPr="008B285E">
        <w:rPr>
          <w:b w:val="0"/>
          <w:lang w:val="uk-UA"/>
        </w:rPr>
        <w:tab/>
        <w:t>Ґражда відображає традиції давніх українських замкнутих замків - дворів по всій території, де було багато лісів, що сприяло ранньому розвитку дерев’яного будівництва.</w:t>
      </w:r>
    </w:p>
    <w:p w:rsidR="00C4477A" w:rsidRPr="008B285E" w:rsidRDefault="00C4477A" w:rsidP="008B285E">
      <w:pPr>
        <w:pStyle w:val="30"/>
        <w:tabs>
          <w:tab w:val="left" w:pos="0"/>
        </w:tabs>
        <w:spacing w:line="240" w:lineRule="auto"/>
        <w:jc w:val="both"/>
        <w:rPr>
          <w:b w:val="0"/>
          <w:lang w:val="uk-UA"/>
        </w:rPr>
      </w:pPr>
      <w:r w:rsidRPr="008B285E">
        <w:rPr>
          <w:b w:val="0"/>
          <w:lang w:val="uk-UA"/>
        </w:rPr>
        <w:t>Головна споруда в ґражді – це житловий будинок, який складається з приміщень, розташованих за таким порядком: хата +хороми (сіни) +комора.</w:t>
      </w:r>
    </w:p>
    <w:p w:rsidR="00C4477A" w:rsidRPr="008B285E" w:rsidRDefault="00C4477A" w:rsidP="008B285E">
      <w:pPr>
        <w:pStyle w:val="30"/>
        <w:tabs>
          <w:tab w:val="left" w:pos="0"/>
        </w:tabs>
        <w:spacing w:line="240" w:lineRule="auto"/>
        <w:jc w:val="both"/>
        <w:rPr>
          <w:b w:val="0"/>
          <w:lang w:val="uk-UA"/>
        </w:rPr>
      </w:pPr>
      <w:r w:rsidRPr="008B285E">
        <w:rPr>
          <w:b w:val="0"/>
          <w:lang w:val="uk-UA"/>
        </w:rPr>
        <w:tab/>
        <w:t>Хата займала центральне місце серед дворів, стояла вище від господарських споруд. Для неї знаходили в горах найкраще і найзручніше місце, близько до джерел, що не мерзнуть у морози. Шукали місця, чисті від злих духів і чортів. Їх обов’язково висвячували.</w:t>
      </w:r>
    </w:p>
    <w:p w:rsidR="00C4477A" w:rsidRPr="008B285E" w:rsidRDefault="00C4477A" w:rsidP="008B285E">
      <w:pPr>
        <w:pStyle w:val="30"/>
        <w:tabs>
          <w:tab w:val="left" w:pos="0"/>
        </w:tabs>
        <w:spacing w:line="240" w:lineRule="auto"/>
        <w:jc w:val="both"/>
        <w:rPr>
          <w:b w:val="0"/>
          <w:lang w:val="uk-UA"/>
        </w:rPr>
      </w:pPr>
      <w:r w:rsidRPr="008B285E">
        <w:rPr>
          <w:b w:val="0"/>
          <w:lang w:val="uk-UA"/>
        </w:rPr>
        <w:tab/>
        <w:t>Важливу естетичну роль при виборі місця під забудову відігравав гарний гірський пейзаж. Всі родинні хати горяни будували чолом (вікнами і входом) на південь.</w:t>
      </w:r>
    </w:p>
    <w:p w:rsidR="00C4477A" w:rsidRPr="008B285E" w:rsidRDefault="00C4477A" w:rsidP="008B285E">
      <w:pPr>
        <w:pStyle w:val="30"/>
        <w:tabs>
          <w:tab w:val="left" w:pos="0"/>
        </w:tabs>
        <w:spacing w:line="240" w:lineRule="auto"/>
        <w:jc w:val="both"/>
        <w:rPr>
          <w:b w:val="0"/>
          <w:lang w:val="uk-UA"/>
        </w:rPr>
      </w:pPr>
      <w:r w:rsidRPr="008B285E">
        <w:rPr>
          <w:b w:val="0"/>
          <w:lang w:val="uk-UA"/>
        </w:rPr>
        <w:tab/>
        <w:t>Деревину для будівництва рубали взимку або ранньої весни, коли ще дерево не пускало соку.</w:t>
      </w:r>
    </w:p>
    <w:p w:rsidR="00C4477A" w:rsidRPr="008B285E" w:rsidRDefault="00C4477A" w:rsidP="008B285E">
      <w:pPr>
        <w:pStyle w:val="30"/>
        <w:tabs>
          <w:tab w:val="left" w:pos="0"/>
        </w:tabs>
        <w:spacing w:line="240" w:lineRule="auto"/>
        <w:jc w:val="both"/>
        <w:rPr>
          <w:b w:val="0"/>
          <w:lang w:val="uk-UA"/>
        </w:rPr>
      </w:pPr>
      <w:r w:rsidRPr="008B285E">
        <w:rPr>
          <w:b w:val="0"/>
          <w:lang w:val="uk-UA"/>
        </w:rPr>
        <w:tab/>
        <w:t>Необхідно відзначити, що перш, ніж розпочинати будь - яку справу, горяни молилися до Господа Бога, щоб допоміг у добрій справі.</w:t>
      </w:r>
    </w:p>
    <w:p w:rsidR="00C4477A" w:rsidRPr="008B285E" w:rsidRDefault="00C4477A" w:rsidP="008B285E">
      <w:pPr>
        <w:pStyle w:val="30"/>
        <w:tabs>
          <w:tab w:val="left" w:pos="0"/>
        </w:tabs>
        <w:spacing w:line="240" w:lineRule="auto"/>
        <w:jc w:val="both"/>
        <w:rPr>
          <w:b w:val="0"/>
          <w:lang w:val="uk-UA"/>
        </w:rPr>
      </w:pPr>
      <w:r w:rsidRPr="008B285E">
        <w:rPr>
          <w:b w:val="0"/>
          <w:lang w:val="uk-UA"/>
        </w:rPr>
        <w:tab/>
        <w:t>Як відзначає народознавець із Путили Віталій Дмитрюк, 1965 року народження, спочатку на хату треба заготовляти дерево, а не каміння, бо, "єкби камінє перший раз склав, то робота би йшла кєшко, каменіла".</w:t>
      </w:r>
    </w:p>
    <w:p w:rsidR="00C4477A" w:rsidRPr="008B285E" w:rsidRDefault="00C4477A" w:rsidP="008B285E">
      <w:pPr>
        <w:pStyle w:val="30"/>
        <w:tabs>
          <w:tab w:val="left" w:pos="0"/>
        </w:tabs>
        <w:spacing w:line="240" w:lineRule="auto"/>
        <w:jc w:val="both"/>
        <w:rPr>
          <w:b w:val="0"/>
          <w:lang w:val="uk-UA"/>
        </w:rPr>
      </w:pPr>
      <w:r w:rsidRPr="008B285E">
        <w:rPr>
          <w:b w:val="0"/>
          <w:lang w:val="uk-UA"/>
        </w:rPr>
        <w:tab/>
        <w:t>Газда приходив в ліс, ставав коло дерева, хрестився і промовляв: "Благослови, Господи, на сагоднишний день, на добрі діла". Після цього "знакомивси з деревом, сокиров", укопав хрестик, а тоді рубав смереку, жілцував, корував, залишаючи два - три метри вершачка з хвоєю, аби "з смереки викєгло усі соки", - відзначав майстер Василь Торак, 1939 року народження, з присілка Ріпень, що належить до Сергіївської сільської ради. Так дерево стояло три - чотири місяці, а потім його розкрижовували і везли на місце майбутньої будови.</w:t>
      </w:r>
    </w:p>
    <w:p w:rsidR="00C4477A" w:rsidRPr="008B285E" w:rsidRDefault="00C4477A" w:rsidP="008B285E">
      <w:pPr>
        <w:pStyle w:val="30"/>
        <w:tabs>
          <w:tab w:val="left" w:pos="0"/>
        </w:tabs>
        <w:spacing w:line="240" w:lineRule="auto"/>
        <w:jc w:val="both"/>
        <w:rPr>
          <w:b w:val="0"/>
          <w:lang w:val="uk-UA"/>
        </w:rPr>
      </w:pPr>
      <w:r w:rsidRPr="008B285E">
        <w:rPr>
          <w:b w:val="0"/>
          <w:lang w:val="uk-UA"/>
        </w:rPr>
        <w:tab/>
        <w:t>Після цього газда брався заготовляти "плитє і камінє". "Ни брав той камінь, котрий лупаєтци, - відзначав майстер Іван Глевчук із села Рижа, - бо вин фартовитий, набирає багато води і через то крутит хатов".</w:t>
      </w:r>
    </w:p>
    <w:p w:rsidR="00C4477A" w:rsidRPr="008B285E" w:rsidRDefault="00C4477A" w:rsidP="008B285E">
      <w:pPr>
        <w:pStyle w:val="30"/>
        <w:tabs>
          <w:tab w:val="left" w:pos="0"/>
        </w:tabs>
        <w:spacing w:line="240" w:lineRule="auto"/>
        <w:jc w:val="both"/>
        <w:rPr>
          <w:b w:val="0"/>
          <w:lang w:val="uk-UA"/>
        </w:rPr>
      </w:pPr>
      <w:r w:rsidRPr="008B285E">
        <w:rPr>
          <w:b w:val="0"/>
          <w:lang w:val="uk-UA"/>
        </w:rPr>
        <w:tab/>
        <w:t>Повалені колоди лежали і висихали аж до наступної зими. Потім корчугами звозили їх на місце майбутньої забудови.</w:t>
      </w:r>
    </w:p>
    <w:p w:rsidR="00C4477A" w:rsidRPr="008B285E" w:rsidRDefault="00C4477A" w:rsidP="008B285E">
      <w:pPr>
        <w:pStyle w:val="30"/>
        <w:tabs>
          <w:tab w:val="left" w:pos="0"/>
        </w:tabs>
        <w:spacing w:line="240" w:lineRule="auto"/>
        <w:jc w:val="both"/>
        <w:rPr>
          <w:b w:val="0"/>
          <w:lang w:val="uk-UA"/>
        </w:rPr>
      </w:pPr>
      <w:r w:rsidRPr="008B285E">
        <w:rPr>
          <w:b w:val="0"/>
          <w:lang w:val="uk-UA"/>
        </w:rPr>
        <w:tab/>
        <w:t>Найкращим матеріалом для будівництва вважались смолисті смереки, бо вони були «відпорні на воду, дощі, сніги. Смерекові колоди тягли на протеси, майстерно обструговували сокирами» [23,163].</w:t>
      </w:r>
    </w:p>
    <w:p w:rsidR="00C4477A" w:rsidRPr="008B285E" w:rsidRDefault="00C4477A" w:rsidP="008B285E">
      <w:pPr>
        <w:pStyle w:val="30"/>
        <w:tabs>
          <w:tab w:val="left" w:pos="0"/>
        </w:tabs>
        <w:spacing w:line="240" w:lineRule="auto"/>
        <w:jc w:val="both"/>
        <w:rPr>
          <w:b w:val="0"/>
          <w:lang w:val="uk-UA"/>
        </w:rPr>
      </w:pPr>
      <w:r w:rsidRPr="008B285E">
        <w:rPr>
          <w:b w:val="0"/>
          <w:lang w:val="uk-UA"/>
        </w:rPr>
        <w:tab/>
        <w:t>Дерево намаглися добре покорувати, бо, як казав світлої пам</w:t>
      </w:r>
      <m:oMath>
        <m:r>
          <m:rPr>
            <m:sty m:val="bi"/>
          </m:rPr>
          <w:rPr>
            <w:rFonts w:ascii="Cambria Math" w:hAnsi="Cambria Math"/>
            <w:lang w:val="uk-UA"/>
          </w:rPr>
          <m:t>’</m:t>
        </m:r>
      </m:oMath>
      <w:r w:rsidRPr="008B285E">
        <w:rPr>
          <w:b w:val="0"/>
          <w:lang w:val="uk-UA"/>
        </w:rPr>
        <w:t xml:space="preserve">яті Томнюк Микола Михайлович, 1919 року народження, з Верхньої Товарниці, що належить до Розтоківської сільської ради, «треба кусати, здирати драконячий панцир з дерева доти, аж поки не відкриється середина дерева, </w:t>
      </w:r>
      <w:r w:rsidRPr="008B285E">
        <w:rPr>
          <w:b w:val="0"/>
          <w:lang w:val="uk-UA"/>
        </w:rPr>
        <w:lastRenderedPageBreak/>
        <w:t>ни виллється живиця, ни засяє нутро».</w:t>
      </w:r>
    </w:p>
    <w:p w:rsidR="00C4477A" w:rsidRPr="008B285E" w:rsidRDefault="00C4477A" w:rsidP="008B285E">
      <w:pPr>
        <w:pStyle w:val="30"/>
        <w:tabs>
          <w:tab w:val="left" w:pos="0"/>
        </w:tabs>
        <w:spacing w:line="240" w:lineRule="auto"/>
        <w:jc w:val="both"/>
        <w:rPr>
          <w:b w:val="0"/>
          <w:lang w:val="uk-UA"/>
        </w:rPr>
      </w:pPr>
      <w:r w:rsidRPr="008B285E">
        <w:rPr>
          <w:b w:val="0"/>
          <w:lang w:val="uk-UA"/>
        </w:rPr>
        <w:tab/>
        <w:t>Респондент любив розказувати, що дерево – це приятель, якого Бог переніс в людський світ, аби його берегти і зігрівати. І навіть коли його розпилюють і корують, від нього йде приємний аромат живиці і ще багатьох запахів.</w:t>
      </w:r>
    </w:p>
    <w:p w:rsidR="00C4477A" w:rsidRPr="008B285E" w:rsidRDefault="00C4477A" w:rsidP="008B285E">
      <w:pPr>
        <w:pStyle w:val="30"/>
        <w:tabs>
          <w:tab w:val="left" w:pos="0"/>
        </w:tabs>
        <w:spacing w:line="240" w:lineRule="auto"/>
        <w:jc w:val="both"/>
        <w:rPr>
          <w:b w:val="0"/>
          <w:lang w:val="uk-UA"/>
        </w:rPr>
      </w:pPr>
      <w:r w:rsidRPr="008B285E">
        <w:rPr>
          <w:b w:val="0"/>
          <w:lang w:val="uk-UA"/>
        </w:rPr>
        <w:tab/>
        <w:t>Перед тим, як почати корувати дерево, майстри розпалюють ватру. Димить і «чигає» ватра у передчутті здобичі – вона пожирає тирсу, друзки і сміття від деревини.</w:t>
      </w:r>
    </w:p>
    <w:p w:rsidR="00C4477A" w:rsidRPr="008B285E" w:rsidRDefault="00C4477A" w:rsidP="008B285E">
      <w:pPr>
        <w:pStyle w:val="30"/>
        <w:tabs>
          <w:tab w:val="left" w:pos="0"/>
        </w:tabs>
        <w:spacing w:line="240" w:lineRule="auto"/>
        <w:jc w:val="both"/>
        <w:rPr>
          <w:b w:val="0"/>
          <w:lang w:val="uk-UA"/>
        </w:rPr>
      </w:pPr>
      <w:r w:rsidRPr="008B285E">
        <w:rPr>
          <w:b w:val="0"/>
          <w:lang w:val="uk-UA"/>
        </w:rPr>
        <w:tab/>
        <w:t>«Ватра, - підкреслював М. Томнюк, - знищить всі сліди про походження, вік і смерть ялиці або смереки, і лише дерево, саме дерево наше, людське дерево, золотиться і пахне».</w:t>
      </w:r>
    </w:p>
    <w:p w:rsidR="00C4477A" w:rsidRPr="008B285E" w:rsidRDefault="00C4477A" w:rsidP="008B285E">
      <w:pPr>
        <w:pStyle w:val="30"/>
        <w:tabs>
          <w:tab w:val="left" w:pos="0"/>
        </w:tabs>
        <w:spacing w:line="240" w:lineRule="auto"/>
        <w:jc w:val="both"/>
        <w:rPr>
          <w:b w:val="0"/>
          <w:lang w:val="uk-UA"/>
        </w:rPr>
      </w:pPr>
      <w:r w:rsidRPr="008B285E">
        <w:rPr>
          <w:b w:val="0"/>
          <w:lang w:val="uk-UA"/>
        </w:rPr>
        <w:tab/>
        <w:t>Ставили стіни хат, що складалися з вінців, тобто горизонтально покладених протес.Напівкруглі боки протесів ставили назовні, а пласкі – досередини. На кутах майстри з’єднували протеси в так званий «простий замок», як розповів нам майстер БоштогаМикола Гаврилович,1956 року народження, із села Киселиці.</w:t>
      </w:r>
    </w:p>
    <w:p w:rsidR="00C4477A" w:rsidRPr="008B285E" w:rsidRDefault="00C4477A" w:rsidP="008B285E">
      <w:pPr>
        <w:pStyle w:val="30"/>
        <w:tabs>
          <w:tab w:val="left" w:pos="0"/>
        </w:tabs>
        <w:spacing w:line="240" w:lineRule="auto"/>
        <w:jc w:val="both"/>
        <w:rPr>
          <w:b w:val="0"/>
          <w:lang w:val="uk-UA"/>
        </w:rPr>
      </w:pPr>
      <w:r w:rsidRPr="008B285E">
        <w:rPr>
          <w:b w:val="0"/>
          <w:lang w:val="uk-UA"/>
        </w:rPr>
        <w:tab/>
        <w:t>Стіни хати, викладені із протесів, в середині були гладенькими, а своєрідна структура волокон смереки створювала декоративний ефект. Дерев’яні стіни хати гуцули мили водою, у яку додавали капустяний квас, який надавав дереву гарного темнуватого відтінку.</w:t>
      </w:r>
    </w:p>
    <w:p w:rsidR="00C4477A" w:rsidRPr="008B285E" w:rsidRDefault="00C4477A" w:rsidP="008B285E">
      <w:pPr>
        <w:pStyle w:val="30"/>
        <w:tabs>
          <w:tab w:val="left" w:pos="0"/>
        </w:tabs>
        <w:spacing w:line="240" w:lineRule="auto"/>
        <w:jc w:val="both"/>
        <w:rPr>
          <w:b w:val="0"/>
          <w:lang w:val="uk-UA"/>
        </w:rPr>
      </w:pPr>
      <w:r w:rsidRPr="008B285E">
        <w:rPr>
          <w:b w:val="0"/>
          <w:lang w:val="uk-UA"/>
        </w:rPr>
        <w:tab/>
        <w:t>Дах такої будівлі, наче шоломом, покриває зруб, спадаючи на пологіші плечі прибудов - притул, які утворюються завдяки продовженню даху на огорожу. Інколи опускається так низько, що майже торкається землі.</w:t>
      </w:r>
    </w:p>
    <w:p w:rsidR="00C4477A" w:rsidRPr="008B285E" w:rsidRDefault="00C4477A" w:rsidP="008B285E">
      <w:pPr>
        <w:pStyle w:val="30"/>
        <w:tabs>
          <w:tab w:val="left" w:pos="0"/>
        </w:tabs>
        <w:spacing w:line="240" w:lineRule="auto"/>
        <w:jc w:val="both"/>
        <w:rPr>
          <w:b w:val="0"/>
          <w:lang w:val="uk-UA"/>
        </w:rPr>
      </w:pPr>
      <w:r w:rsidRPr="008B285E">
        <w:rPr>
          <w:b w:val="0"/>
          <w:lang w:val="uk-UA"/>
        </w:rPr>
        <w:tab/>
        <w:t>Відкритим залишається лише фасад будівлі з вікнами і дверима. Робота гуцульських майстрів відзначалася особливою якістю виконання. У зрубах завжди майстерно виконували з’єднання вінців на кутах, старанно обробляли, шліфували протеси.</w:t>
      </w:r>
    </w:p>
    <w:p w:rsidR="00C4477A" w:rsidRPr="008B285E" w:rsidRDefault="00C4477A" w:rsidP="008B285E">
      <w:pPr>
        <w:pStyle w:val="30"/>
        <w:tabs>
          <w:tab w:val="left" w:pos="0"/>
        </w:tabs>
        <w:spacing w:line="240" w:lineRule="auto"/>
        <w:jc w:val="both"/>
        <w:rPr>
          <w:b w:val="0"/>
          <w:lang w:val="uk-UA"/>
        </w:rPr>
      </w:pPr>
      <w:r w:rsidRPr="008B285E">
        <w:rPr>
          <w:b w:val="0"/>
          <w:lang w:val="uk-UA"/>
        </w:rPr>
        <w:tab/>
        <w:t>Вздовж чільної стіни хати розташована ґалєрія (галєра), збудована під насунутим дахом. На висунені наперед хати підвалини прибивали поміст із дощок. Спереду ґалєру, яку замикає дощаний паркан з різьбленими хвірточками, як це ми можемо побачити у родинній садибі Юрія Федьковича у нашому селищі Путила, паркан на кутах і перед дверима стовпчиками з’єднувався з дахом.</w:t>
      </w:r>
    </w:p>
    <w:p w:rsidR="00C4477A" w:rsidRPr="008B285E" w:rsidRDefault="00C4477A" w:rsidP="008B285E">
      <w:pPr>
        <w:pStyle w:val="30"/>
        <w:tabs>
          <w:tab w:val="left" w:pos="0"/>
        </w:tabs>
        <w:spacing w:line="240" w:lineRule="auto"/>
        <w:jc w:val="both"/>
        <w:rPr>
          <w:b w:val="0"/>
          <w:lang w:val="uk-UA"/>
        </w:rPr>
      </w:pPr>
      <w:r w:rsidRPr="008B285E">
        <w:rPr>
          <w:b w:val="0"/>
          <w:lang w:val="uk-UA"/>
        </w:rPr>
        <w:tab/>
        <w:t>Дах покривали довгими драницями, тобто довгими дощечками, з декоративно загостреними долом. Ззаду хати дах опускали дуже низько, щоб захистити будівлю і пожильців від вітрів.</w:t>
      </w:r>
    </w:p>
    <w:p w:rsidR="00C4477A" w:rsidRPr="008B285E" w:rsidRDefault="00C4477A" w:rsidP="008B285E">
      <w:pPr>
        <w:pStyle w:val="30"/>
        <w:tabs>
          <w:tab w:val="left" w:pos="0"/>
        </w:tabs>
        <w:spacing w:line="240" w:lineRule="auto"/>
        <w:jc w:val="both"/>
        <w:rPr>
          <w:b w:val="0"/>
          <w:lang w:val="uk-UA"/>
        </w:rPr>
      </w:pPr>
      <w:r w:rsidRPr="008B285E">
        <w:rPr>
          <w:b w:val="0"/>
          <w:lang w:val="uk-UA"/>
        </w:rPr>
        <w:tab/>
        <w:t>Під продовженням даху з боків і ззаду утворювали «притули». У лівій притулі була комора для одягу, домашнього начиння, права служила за дровітню.</w:t>
      </w:r>
    </w:p>
    <w:p w:rsidR="00C4477A" w:rsidRPr="008B285E" w:rsidRDefault="00C4477A" w:rsidP="008B285E">
      <w:pPr>
        <w:pStyle w:val="30"/>
        <w:tabs>
          <w:tab w:val="left" w:pos="0"/>
        </w:tabs>
        <w:spacing w:line="240" w:lineRule="auto"/>
        <w:jc w:val="both"/>
        <w:rPr>
          <w:b w:val="0"/>
          <w:lang w:val="uk-UA"/>
        </w:rPr>
      </w:pPr>
      <w:r w:rsidRPr="008B285E">
        <w:rPr>
          <w:b w:val="0"/>
          <w:lang w:val="uk-UA"/>
        </w:rPr>
        <w:tab/>
        <w:t>У довгій притулі, яка була позаду хати, взимку тримали овець. До комплексу гуцульської ґражди входила кліть - невелика зрубна конструкція, складена з того ж матеріалу, що й зруб хати.</w:t>
      </w:r>
    </w:p>
    <w:p w:rsidR="00C4477A" w:rsidRPr="008B285E" w:rsidRDefault="00C4477A" w:rsidP="008B285E">
      <w:pPr>
        <w:pStyle w:val="30"/>
        <w:tabs>
          <w:tab w:val="left" w:pos="0"/>
        </w:tabs>
        <w:spacing w:line="240" w:lineRule="auto"/>
        <w:jc w:val="both"/>
        <w:rPr>
          <w:b w:val="0"/>
          <w:lang w:val="uk-UA"/>
        </w:rPr>
      </w:pPr>
      <w:r w:rsidRPr="008B285E">
        <w:rPr>
          <w:b w:val="0"/>
          <w:lang w:val="uk-UA"/>
        </w:rPr>
        <w:tab/>
        <w:t xml:space="preserve">Для горян гражда була не лише матеріальним захистом їхніх життя і добра, а й «ареною їхньої духовної боротьби з надприродними силами зла» </w:t>
      </w:r>
      <w:r w:rsidRPr="008B285E">
        <w:rPr>
          <w:b w:val="0"/>
        </w:rPr>
        <w:t>[</w:t>
      </w:r>
      <w:r w:rsidRPr="008B285E">
        <w:rPr>
          <w:b w:val="0"/>
          <w:lang w:val="uk-UA"/>
        </w:rPr>
        <w:t>23,178</w:t>
      </w:r>
      <w:r w:rsidRPr="008B285E">
        <w:rPr>
          <w:b w:val="0"/>
        </w:rPr>
        <w:t>]</w:t>
      </w:r>
      <w:r w:rsidRPr="008B285E">
        <w:rPr>
          <w:b w:val="0"/>
          <w:lang w:val="uk-UA"/>
        </w:rPr>
        <w:t>.</w:t>
      </w:r>
    </w:p>
    <w:p w:rsidR="00C4477A" w:rsidRPr="008B285E" w:rsidRDefault="00C4477A" w:rsidP="008B285E">
      <w:pPr>
        <w:pStyle w:val="30"/>
        <w:tabs>
          <w:tab w:val="left" w:pos="0"/>
        </w:tabs>
        <w:spacing w:line="240" w:lineRule="auto"/>
        <w:jc w:val="both"/>
        <w:rPr>
          <w:b w:val="0"/>
          <w:lang w:val="uk-UA"/>
        </w:rPr>
      </w:pPr>
      <w:r w:rsidRPr="008B285E">
        <w:rPr>
          <w:b w:val="0"/>
        </w:rPr>
        <w:lastRenderedPageBreak/>
        <w:tab/>
      </w:r>
      <w:r w:rsidRPr="008B285E">
        <w:rPr>
          <w:b w:val="0"/>
          <w:lang w:val="uk-UA"/>
        </w:rPr>
        <w:t>Найбільший страх наганяли на гуцулів традиційні вірування в нечисті й таємні сили природи: відьом, чортів, упирів, лісниць, нявок та інших лиходійників у людській подобі. Проти всякого втілення зла горяни використовували християнство як єдиний антидемонічний засіб в боротьбі з сатаною та нечистими силами. Вони були глибоко переконані, що у християнстві криється надзвичайна магічна сила, яка людей не лише оберігає від небезпек, а й лікує від усяких хвороб та нещасливих випадків. Центральну роль у всіх народних віруваннях відігравав і досі відіграє хрест – «цей найдавніший символ перщих християн, з огляду на його святість і антидемонічну силу» [23,178].</w:t>
      </w:r>
    </w:p>
    <w:p w:rsidR="00C4477A" w:rsidRPr="008B285E" w:rsidRDefault="00C4477A" w:rsidP="008B285E">
      <w:pPr>
        <w:pStyle w:val="30"/>
        <w:tabs>
          <w:tab w:val="left" w:pos="0"/>
        </w:tabs>
        <w:spacing w:line="240" w:lineRule="auto"/>
        <w:jc w:val="both"/>
        <w:rPr>
          <w:b w:val="0"/>
          <w:lang w:val="uk-UA"/>
        </w:rPr>
      </w:pPr>
      <w:r w:rsidRPr="008B285E">
        <w:rPr>
          <w:b w:val="0"/>
          <w:lang w:val="uk-UA"/>
        </w:rPr>
        <w:tab/>
        <w:t>Характерною ознакою давніх будівель є простота та лаконічність, добре знайдена масштабність і пропорції окремих деталей.</w:t>
      </w:r>
    </w:p>
    <w:p w:rsidR="00C4477A" w:rsidRPr="008B285E" w:rsidRDefault="00C4477A" w:rsidP="008B285E">
      <w:pPr>
        <w:pStyle w:val="30"/>
        <w:tabs>
          <w:tab w:val="left" w:pos="0"/>
        </w:tabs>
        <w:spacing w:line="240" w:lineRule="auto"/>
        <w:jc w:val="both"/>
        <w:rPr>
          <w:b w:val="0"/>
          <w:lang w:val="uk-UA"/>
        </w:rPr>
      </w:pPr>
      <w:r w:rsidRPr="008B285E">
        <w:rPr>
          <w:b w:val="0"/>
          <w:lang w:val="uk-UA"/>
        </w:rPr>
        <w:tab/>
        <w:t>Протягом тривалого часу проходили зміни в композиційних і конструктивних прийомах, які найкраще відповідали побутовим потребам.</w:t>
      </w:r>
    </w:p>
    <w:p w:rsidR="00C4477A" w:rsidRPr="008B285E" w:rsidRDefault="00C4477A" w:rsidP="008B285E">
      <w:pPr>
        <w:pStyle w:val="30"/>
        <w:tabs>
          <w:tab w:val="left" w:pos="0"/>
        </w:tabs>
        <w:spacing w:line="240" w:lineRule="auto"/>
        <w:jc w:val="both"/>
        <w:rPr>
          <w:b w:val="0"/>
          <w:lang w:val="uk-UA"/>
        </w:rPr>
      </w:pPr>
      <w:r w:rsidRPr="008B285E">
        <w:rPr>
          <w:b w:val="0"/>
          <w:lang w:val="uk-UA"/>
        </w:rPr>
        <w:tab/>
        <w:t>Поступово гражда втрачала своє значення і починав формуватися класичний тип гуцульського житла – «хата на дві половини».</w:t>
      </w:r>
    </w:p>
    <w:p w:rsidR="00C4477A" w:rsidRPr="008B285E" w:rsidRDefault="00C4477A" w:rsidP="008B285E">
      <w:pPr>
        <w:pStyle w:val="30"/>
        <w:tabs>
          <w:tab w:val="left" w:pos="0"/>
        </w:tabs>
        <w:spacing w:line="240" w:lineRule="auto"/>
        <w:jc w:val="both"/>
        <w:rPr>
          <w:b w:val="0"/>
          <w:lang w:val="uk-UA"/>
        </w:rPr>
      </w:pPr>
      <w:r w:rsidRPr="008B285E">
        <w:rPr>
          <w:b w:val="0"/>
          <w:lang w:val="uk-UA"/>
        </w:rPr>
        <w:tab/>
        <w:t>Типове гуцульське житло  - це «хата на дві половини», трьохвимірна забудова з просторими сінями – хоромами посередині і двома симетрично розміщеними житловими приміщеннями, вікна яких виходять на фасад. З хоромами з</w:t>
      </w:r>
      <m:oMath>
        <m:r>
          <m:rPr>
            <m:sty m:val="bi"/>
          </m:rPr>
          <w:rPr>
            <w:rFonts w:ascii="Cambria Math" w:hAnsi="Cambria Math"/>
            <w:lang w:val="uk-UA"/>
          </w:rPr>
          <m:t>’</m:t>
        </m:r>
      </m:oMath>
      <w:r w:rsidRPr="008B285E">
        <w:rPr>
          <w:b w:val="0"/>
          <w:lang w:val="uk-UA"/>
        </w:rPr>
        <w:t>єднуються сполучені з житлом господарські добудови – притули, які мають вихід на задній двір.</w:t>
      </w:r>
    </w:p>
    <w:p w:rsidR="00C4477A" w:rsidRPr="008B285E" w:rsidRDefault="00C4477A" w:rsidP="008B285E">
      <w:pPr>
        <w:pStyle w:val="30"/>
        <w:tabs>
          <w:tab w:val="left" w:pos="0"/>
        </w:tabs>
        <w:spacing w:line="240" w:lineRule="auto"/>
        <w:jc w:val="both"/>
        <w:rPr>
          <w:b w:val="0"/>
          <w:lang w:val="uk-UA"/>
        </w:rPr>
      </w:pPr>
      <w:r w:rsidRPr="008B285E">
        <w:rPr>
          <w:b w:val="0"/>
          <w:lang w:val="uk-UA"/>
        </w:rPr>
        <w:tab/>
        <w:t>Конструкція забудови раціональна і продумана до тонкощів. Будівлі на Гуцульщині відзначаються високою майстерністю виконання. Архітектурна цілісність підсилюється однорідністю матеріалу – повсюдним пануванням дерева.</w:t>
      </w:r>
    </w:p>
    <w:p w:rsidR="00C4477A" w:rsidRPr="008B285E" w:rsidRDefault="00C4477A" w:rsidP="008B285E">
      <w:pPr>
        <w:pStyle w:val="22"/>
        <w:shd w:val="clear" w:color="auto" w:fill="auto"/>
        <w:tabs>
          <w:tab w:val="left" w:pos="0"/>
        </w:tabs>
        <w:spacing w:line="240" w:lineRule="auto"/>
        <w:ind w:left="20" w:hanging="20"/>
        <w:rPr>
          <w:lang w:val="uk-UA" w:bidi="en-US"/>
        </w:rPr>
      </w:pPr>
      <w:r w:rsidRPr="008B285E">
        <w:rPr>
          <w:lang w:val="uk-UA" w:bidi="en-US"/>
        </w:rPr>
        <w:tab/>
      </w:r>
      <w:r w:rsidRPr="008B285E">
        <w:rPr>
          <w:lang w:val="uk-UA" w:bidi="en-US"/>
        </w:rPr>
        <w:tab/>
        <w:t>Надзвичайно цікаву сторінку обрядовості горян Путильщини складає комплекс повір</w:t>
      </w:r>
      <m:oMath>
        <m:r>
          <w:rPr>
            <w:rFonts w:ascii="Cambria Math" w:hAnsi="Cambria Math"/>
            <w:lang w:val="uk-UA" w:bidi="en-US"/>
          </w:rPr>
          <m:t>’</m:t>
        </m:r>
      </m:oMath>
      <w:r w:rsidRPr="008B285E">
        <w:rPr>
          <w:lang w:val="uk-UA" w:bidi="en-US"/>
        </w:rPr>
        <w:t>їв, звичаїв, забобон, пов</w:t>
      </w:r>
      <m:oMath>
        <m:r>
          <w:rPr>
            <w:rFonts w:ascii="Cambria Math" w:hAnsi="Cambria Math"/>
            <w:lang w:val="uk-UA" w:bidi="en-US"/>
          </w:rPr>
          <m:t>’</m:t>
        </m:r>
      </m:oMath>
      <w:r w:rsidRPr="008B285E">
        <w:rPr>
          <w:lang w:val="uk-UA" w:bidi="en-US"/>
        </w:rPr>
        <w:t>язаних зі спорудженням житла.</w:t>
      </w:r>
    </w:p>
    <w:p w:rsidR="00C4477A" w:rsidRPr="008B285E" w:rsidRDefault="00C4477A" w:rsidP="008B285E">
      <w:pPr>
        <w:pStyle w:val="22"/>
        <w:shd w:val="clear" w:color="auto" w:fill="auto"/>
        <w:tabs>
          <w:tab w:val="left" w:pos="0"/>
        </w:tabs>
        <w:spacing w:line="240" w:lineRule="auto"/>
        <w:ind w:left="20" w:hanging="20"/>
        <w:rPr>
          <w:lang w:val="uk-UA" w:bidi="en-US"/>
        </w:rPr>
      </w:pPr>
      <w:r w:rsidRPr="008B285E">
        <w:rPr>
          <w:lang w:val="uk-UA" w:bidi="en-US"/>
        </w:rPr>
        <w:tab/>
      </w:r>
      <w:r w:rsidRPr="008B285E">
        <w:rPr>
          <w:lang w:val="uk-UA" w:bidi="en-US"/>
        </w:rPr>
        <w:tab/>
        <w:t>Попри те, що цей пласт вірувань вирізняється значною стійкістю і функціонує і в наш час, необхідно відзначити, що багато що уже, на жаль, втрачено, тому наше завдання – збирати все по крупинці, щоб у житті сучасним поколінням допомагала мудрість предків.</w:t>
      </w:r>
    </w:p>
    <w:p w:rsidR="00C4477A" w:rsidRPr="008B285E" w:rsidRDefault="00C4477A" w:rsidP="008B285E">
      <w:pPr>
        <w:pStyle w:val="22"/>
        <w:shd w:val="clear" w:color="auto" w:fill="auto"/>
        <w:tabs>
          <w:tab w:val="left" w:pos="0"/>
        </w:tabs>
        <w:spacing w:line="240" w:lineRule="auto"/>
        <w:ind w:left="20" w:hanging="20"/>
        <w:rPr>
          <w:lang w:val="uk-UA" w:bidi="en-US"/>
        </w:rPr>
      </w:pPr>
      <w:r w:rsidRPr="008B285E">
        <w:rPr>
          <w:lang w:val="uk-UA" w:bidi="en-US"/>
        </w:rPr>
        <w:tab/>
      </w:r>
      <w:r w:rsidRPr="008B285E">
        <w:rPr>
          <w:lang w:val="uk-UA" w:bidi="en-US"/>
        </w:rPr>
        <w:tab/>
        <w:t>Слід відзначити, що міцно прив</w:t>
      </w:r>
      <m:oMath>
        <m:r>
          <w:rPr>
            <w:rFonts w:ascii="Cambria Math" w:hAnsi="Cambria Math"/>
            <w:lang w:val="uk-UA" w:bidi="en-US"/>
          </w:rPr>
          <m:t>’</m:t>
        </m:r>
      </m:oMath>
      <w:r w:rsidRPr="008B285E">
        <w:rPr>
          <w:lang w:val="uk-UA" w:bidi="en-US"/>
        </w:rPr>
        <w:t>язаний до місця проживання, гуцул з великою пильністю і любов</w:t>
      </w:r>
      <m:oMath>
        <m:r>
          <w:rPr>
            <w:rFonts w:ascii="Cambria Math" w:hAnsi="Cambria Math"/>
            <w:lang w:val="uk-UA" w:bidi="en-US"/>
          </w:rPr>
          <m:t>’</m:t>
        </m:r>
      </m:oMath>
      <w:r w:rsidRPr="008B285E">
        <w:rPr>
          <w:lang w:val="uk-UA" w:bidi="en-US"/>
        </w:rPr>
        <w:t>ю ставиться до заснування оседку (обійстя), враховуючи та дотримуючись прадідівських традицій, звичаїв, повір</w:t>
      </w:r>
      <m:oMath>
        <m:r>
          <w:rPr>
            <w:rFonts w:ascii="Cambria Math" w:hAnsi="Cambria Math"/>
            <w:lang w:val="uk-UA" w:bidi="en-US"/>
          </w:rPr>
          <m:t>’</m:t>
        </m:r>
      </m:oMath>
      <w:r w:rsidRPr="008B285E">
        <w:rPr>
          <w:lang w:val="uk-UA" w:bidi="en-US"/>
        </w:rPr>
        <w:t>їв, ворожінь.</w:t>
      </w:r>
    </w:p>
    <w:p w:rsidR="00C4477A" w:rsidRPr="008B285E" w:rsidRDefault="00C4477A" w:rsidP="008B285E">
      <w:pPr>
        <w:pStyle w:val="22"/>
        <w:shd w:val="clear" w:color="auto" w:fill="auto"/>
        <w:tabs>
          <w:tab w:val="left" w:pos="0"/>
        </w:tabs>
        <w:spacing w:line="240" w:lineRule="auto"/>
        <w:ind w:firstLine="0"/>
        <w:rPr>
          <w:lang w:val="uk-UA"/>
        </w:rPr>
      </w:pPr>
      <w:r w:rsidRPr="008B285E">
        <w:rPr>
          <w:lang w:val="uk-UA"/>
        </w:rPr>
        <w:t xml:space="preserve">Місце для майбутньої хати вибирає, звичайно, на горбі, навпроти сонця, щоб воно було добре освічене «сонечком Божим», щоб далеко було видно і щоб злі сили не мали приступу до нього.      </w:t>
      </w:r>
    </w:p>
    <w:p w:rsidR="00C4477A" w:rsidRPr="008B285E" w:rsidRDefault="00C4477A" w:rsidP="008B285E">
      <w:pPr>
        <w:pStyle w:val="22"/>
        <w:shd w:val="clear" w:color="auto" w:fill="auto"/>
        <w:tabs>
          <w:tab w:val="left" w:pos="0"/>
        </w:tabs>
        <w:spacing w:line="240" w:lineRule="auto"/>
        <w:ind w:firstLine="0"/>
      </w:pPr>
      <w:r w:rsidRPr="008B285E">
        <w:rPr>
          <w:lang w:val="uk-UA"/>
        </w:rPr>
        <w:tab/>
        <w:t xml:space="preserve">Збереглись цікаві спогади старих гуцулівпро те, як вибирати </w:t>
      </w:r>
      <w:r w:rsidRPr="008B285E">
        <w:t>місце, придатне, добре, благословенне для побудови житла.</w:t>
      </w:r>
    </w:p>
    <w:p w:rsidR="00C4477A" w:rsidRPr="008B285E" w:rsidRDefault="00C4477A" w:rsidP="008B285E">
      <w:pPr>
        <w:pStyle w:val="22"/>
        <w:shd w:val="clear" w:color="auto" w:fill="auto"/>
        <w:tabs>
          <w:tab w:val="left" w:pos="0"/>
        </w:tabs>
        <w:spacing w:line="240" w:lineRule="auto"/>
        <w:ind w:left="20" w:firstLine="440"/>
      </w:pPr>
      <w:r w:rsidRPr="008B285E">
        <w:t>Томнюк Микола Танасійович із Верхньої Товарниці (Розтоківська сільська рада) розповідав, що найперший знак, що місце «придатне до будови»</w:t>
      </w:r>
      <w:r w:rsidRPr="008B285E">
        <w:rPr>
          <w:lang w:val="uk-UA"/>
        </w:rPr>
        <w:t xml:space="preserve">, - </w:t>
      </w:r>
      <w:r w:rsidRPr="008B285E">
        <w:t>домашні тваринки - корови і мурашки. Треба добре дивитися, в яких місцях худоба любить відпочити або ж де гніздяться мурашки, то «там є добре місце до хати».</w:t>
      </w:r>
    </w:p>
    <w:p w:rsidR="00C4477A" w:rsidRPr="008B285E" w:rsidRDefault="00C4477A" w:rsidP="008B285E">
      <w:pPr>
        <w:pStyle w:val="22"/>
        <w:shd w:val="clear" w:color="auto" w:fill="auto"/>
        <w:tabs>
          <w:tab w:val="left" w:pos="0"/>
        </w:tabs>
        <w:spacing w:line="240" w:lineRule="auto"/>
        <w:ind w:left="20" w:firstLine="440"/>
      </w:pPr>
      <w:r w:rsidRPr="008B285E">
        <w:lastRenderedPageBreak/>
        <w:t>А тоді на цьому місці газда повинен розкласти ватру і заснути біля неї: якщо присняться добрі, спокійні, лагідні сни, особливо якщо присниться худоба, то це значить місце для хати добре вибране, вказане «світ</w:t>
      </w:r>
      <w:r w:rsidRPr="008B285E">
        <w:rPr>
          <w:lang w:val="uk-UA"/>
        </w:rPr>
        <w:t>л</w:t>
      </w:r>
      <w:r w:rsidRPr="008B285E">
        <w:t>овсилов».</w:t>
      </w:r>
      <w:r w:rsidRPr="008B285E">
        <w:tab/>
      </w:r>
    </w:p>
    <w:p w:rsidR="00C4477A" w:rsidRPr="008B285E" w:rsidRDefault="00C4477A" w:rsidP="008B285E">
      <w:pPr>
        <w:pStyle w:val="22"/>
        <w:shd w:val="clear" w:color="auto" w:fill="auto"/>
        <w:tabs>
          <w:tab w:val="left" w:pos="0"/>
        </w:tabs>
        <w:spacing w:line="240" w:lineRule="auto"/>
        <w:ind w:left="20" w:firstLine="440"/>
        <w:rPr>
          <w:lang w:val="uk-UA"/>
        </w:rPr>
      </w:pPr>
      <w:r w:rsidRPr="008B285E">
        <w:t>Про ці прикмети Томнюку Миколі розповідав ще його тато Танасій</w:t>
      </w:r>
      <w:r w:rsidRPr="008B285E">
        <w:rPr>
          <w:lang w:val="uk-UA"/>
        </w:rPr>
        <w:t>, 1890 року народження, який проживав у Розтоках.</w:t>
      </w:r>
      <w:r w:rsidRPr="008B285E">
        <w:t xml:space="preserve"> А ще тато казав йому, що на тому місці треба закопати освячений і обкурений кадилом смерековий хрест.</w:t>
      </w:r>
    </w:p>
    <w:p w:rsidR="00C4477A" w:rsidRPr="008B285E" w:rsidRDefault="00C4477A" w:rsidP="008B285E">
      <w:pPr>
        <w:pStyle w:val="22"/>
        <w:shd w:val="clear" w:color="auto" w:fill="auto"/>
        <w:tabs>
          <w:tab w:val="left" w:pos="0"/>
        </w:tabs>
        <w:spacing w:line="240" w:lineRule="auto"/>
        <w:ind w:left="20" w:firstLine="440"/>
        <w:rPr>
          <w:lang w:val="uk-UA"/>
        </w:rPr>
      </w:pPr>
      <w:r w:rsidRPr="008B285E">
        <w:rPr>
          <w:lang w:val="uk-UA"/>
        </w:rPr>
        <w:t>Для того, щоб у майбутній хаті усе велося і добре жилось, щоб усі були здорові, не знали біди, розповідала раніше названа Марія Гаврилюк із Біскова, «треба вибирати до хати шісливе місце. До цего треба насипати на ніч зерна на штири кути на ті місця, де має бути хата. Їк три ночі підрєд нічо не розпорпає ті купки, то там можна класти хату, а їк купки розпорпані, то ліпше найти друге місце до хати».</w:t>
      </w:r>
    </w:p>
    <w:p w:rsidR="00C4477A" w:rsidRPr="008B285E" w:rsidRDefault="00C4477A" w:rsidP="008B285E">
      <w:pPr>
        <w:widowControl w:val="0"/>
        <w:tabs>
          <w:tab w:val="left" w:pos="0"/>
        </w:tabs>
        <w:spacing w:line="240" w:lineRule="auto"/>
        <w:ind w:left="20"/>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ab/>
      </w:r>
      <w:r w:rsidRPr="008B285E">
        <w:rPr>
          <w:rFonts w:ascii="Times New Roman" w:hAnsi="Times New Roman" w:cs="Times New Roman"/>
          <w:sz w:val="28"/>
          <w:szCs w:val="28"/>
        </w:rPr>
        <w:t>За переказами Юрія Маковійчука – старожила, що проживає у с</w:t>
      </w:r>
      <w:r w:rsidRPr="008B285E">
        <w:rPr>
          <w:rFonts w:ascii="Times New Roman" w:hAnsi="Times New Roman" w:cs="Times New Roman"/>
          <w:sz w:val="28"/>
          <w:szCs w:val="28"/>
          <w:lang w:val="uk-UA"/>
        </w:rPr>
        <w:t xml:space="preserve">елищі </w:t>
      </w:r>
      <w:r w:rsidRPr="008B285E">
        <w:rPr>
          <w:rFonts w:ascii="Times New Roman" w:hAnsi="Times New Roman" w:cs="Times New Roman"/>
          <w:sz w:val="28"/>
          <w:szCs w:val="28"/>
        </w:rPr>
        <w:t>Путил</w:t>
      </w:r>
      <w:r w:rsidRPr="008B285E">
        <w:rPr>
          <w:rFonts w:ascii="Times New Roman" w:hAnsi="Times New Roman" w:cs="Times New Roman"/>
          <w:sz w:val="28"/>
          <w:szCs w:val="28"/>
          <w:lang w:val="uk-UA"/>
        </w:rPr>
        <w:t>а</w:t>
      </w:r>
      <w:r w:rsidRPr="008B285E">
        <w:rPr>
          <w:rFonts w:ascii="Times New Roman" w:hAnsi="Times New Roman" w:cs="Times New Roman"/>
          <w:sz w:val="28"/>
          <w:szCs w:val="28"/>
        </w:rPr>
        <w:t>, газда ретельно вибирає місце для побудови власної оселі. Кличе найпрофесійніших і досві</w:t>
      </w:r>
      <w:r w:rsidRPr="008B285E">
        <w:rPr>
          <w:rFonts w:ascii="Times New Roman" w:hAnsi="Times New Roman" w:cs="Times New Roman"/>
          <w:sz w:val="28"/>
          <w:szCs w:val="28"/>
          <w:lang w:val="uk-UA"/>
        </w:rPr>
        <w:t>д</w:t>
      </w:r>
      <w:r w:rsidRPr="008B285E">
        <w:rPr>
          <w:rFonts w:ascii="Times New Roman" w:hAnsi="Times New Roman" w:cs="Times New Roman"/>
          <w:sz w:val="28"/>
          <w:szCs w:val="28"/>
        </w:rPr>
        <w:t>чених майстрів. Щоб перевірити</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чи добре обрали місце для побудови хати, газда набирає простої води у 200-грамов</w:t>
      </w:r>
      <w:r w:rsidRPr="008B285E">
        <w:rPr>
          <w:rFonts w:ascii="Times New Roman" w:hAnsi="Times New Roman" w:cs="Times New Roman"/>
          <w:sz w:val="28"/>
          <w:szCs w:val="28"/>
          <w:lang w:val="uk-UA"/>
        </w:rPr>
        <w:t>у</w:t>
      </w:r>
      <w:r w:rsidRPr="008B285E">
        <w:rPr>
          <w:rFonts w:ascii="Times New Roman" w:hAnsi="Times New Roman" w:cs="Times New Roman"/>
          <w:sz w:val="28"/>
          <w:szCs w:val="28"/>
        </w:rPr>
        <w:t xml:space="preserve"> с</w:t>
      </w:r>
      <w:r w:rsidRPr="008B285E">
        <w:rPr>
          <w:rFonts w:ascii="Times New Roman" w:hAnsi="Times New Roman" w:cs="Times New Roman"/>
          <w:sz w:val="28"/>
          <w:szCs w:val="28"/>
          <w:lang w:val="uk-UA"/>
        </w:rPr>
        <w:t>клянку</w:t>
      </w:r>
      <w:r w:rsidRPr="008B285E">
        <w:rPr>
          <w:rFonts w:ascii="Times New Roman" w:hAnsi="Times New Roman" w:cs="Times New Roman"/>
          <w:sz w:val="28"/>
          <w:szCs w:val="28"/>
        </w:rPr>
        <w:t>, я</w:t>
      </w:r>
      <w:r w:rsidRPr="008B285E">
        <w:rPr>
          <w:rFonts w:ascii="Times New Roman" w:hAnsi="Times New Roman" w:cs="Times New Roman"/>
          <w:sz w:val="28"/>
          <w:szCs w:val="28"/>
          <w:lang w:val="uk-UA"/>
        </w:rPr>
        <w:t>ку</w:t>
      </w:r>
      <w:r w:rsidRPr="008B285E">
        <w:rPr>
          <w:rFonts w:ascii="Times New Roman" w:hAnsi="Times New Roman" w:cs="Times New Roman"/>
          <w:sz w:val="28"/>
          <w:szCs w:val="28"/>
        </w:rPr>
        <w:t xml:space="preserve"> кла</w:t>
      </w:r>
      <w:r w:rsidRPr="008B285E">
        <w:rPr>
          <w:rFonts w:ascii="Times New Roman" w:hAnsi="Times New Roman" w:cs="Times New Roman"/>
          <w:sz w:val="28"/>
          <w:szCs w:val="28"/>
          <w:lang w:val="uk-UA"/>
        </w:rPr>
        <w:t>де</w:t>
      </w:r>
      <w:r w:rsidRPr="008B285E">
        <w:rPr>
          <w:rFonts w:ascii="Times New Roman" w:hAnsi="Times New Roman" w:cs="Times New Roman"/>
          <w:sz w:val="28"/>
          <w:szCs w:val="28"/>
        </w:rPr>
        <w:t xml:space="preserve"> на те місце, де задумали будувати хату.Залишали с</w:t>
      </w:r>
      <w:r w:rsidRPr="008B285E">
        <w:rPr>
          <w:rFonts w:ascii="Times New Roman" w:hAnsi="Times New Roman" w:cs="Times New Roman"/>
          <w:sz w:val="28"/>
          <w:szCs w:val="28"/>
          <w:lang w:val="uk-UA"/>
        </w:rPr>
        <w:t xml:space="preserve">клянку </w:t>
      </w:r>
      <w:r w:rsidRPr="008B285E">
        <w:rPr>
          <w:rFonts w:ascii="Times New Roman" w:hAnsi="Times New Roman" w:cs="Times New Roman"/>
          <w:sz w:val="28"/>
          <w:szCs w:val="28"/>
        </w:rPr>
        <w:t xml:space="preserve"> води на ніч. Вранціперевіряли: якщо вода в с</w:t>
      </w:r>
      <w:r w:rsidRPr="008B285E">
        <w:rPr>
          <w:rFonts w:ascii="Times New Roman" w:hAnsi="Times New Roman" w:cs="Times New Roman"/>
          <w:sz w:val="28"/>
          <w:szCs w:val="28"/>
          <w:lang w:val="uk-UA"/>
        </w:rPr>
        <w:t>клянці</w:t>
      </w:r>
      <w:r w:rsidRPr="008B285E">
        <w:rPr>
          <w:rFonts w:ascii="Times New Roman" w:hAnsi="Times New Roman" w:cs="Times New Roman"/>
          <w:sz w:val="28"/>
          <w:szCs w:val="28"/>
        </w:rPr>
        <w:t xml:space="preserve"> залишалася так само, як звечора, то таке місце було добрим</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і йому не шукали заміну. Якщо ж знаходили с</w:t>
      </w:r>
      <w:r w:rsidRPr="008B285E">
        <w:rPr>
          <w:rFonts w:ascii="Times New Roman" w:hAnsi="Times New Roman" w:cs="Times New Roman"/>
          <w:sz w:val="28"/>
          <w:szCs w:val="28"/>
          <w:lang w:val="uk-UA"/>
        </w:rPr>
        <w:t>клянку</w:t>
      </w:r>
      <w:r w:rsidRPr="008B285E">
        <w:rPr>
          <w:rFonts w:ascii="Times New Roman" w:hAnsi="Times New Roman" w:cs="Times New Roman"/>
          <w:sz w:val="28"/>
          <w:szCs w:val="28"/>
        </w:rPr>
        <w:t xml:space="preserve"> з водою перевернут</w:t>
      </w:r>
      <w:r w:rsidRPr="008B285E">
        <w:rPr>
          <w:rFonts w:ascii="Times New Roman" w:hAnsi="Times New Roman" w:cs="Times New Roman"/>
          <w:sz w:val="28"/>
          <w:szCs w:val="28"/>
          <w:lang w:val="uk-UA"/>
        </w:rPr>
        <w:t xml:space="preserve">ою </w:t>
      </w:r>
      <w:r w:rsidRPr="008B285E">
        <w:rPr>
          <w:rFonts w:ascii="Times New Roman" w:hAnsi="Times New Roman" w:cs="Times New Roman"/>
          <w:sz w:val="28"/>
          <w:szCs w:val="28"/>
        </w:rPr>
        <w:t>чи розбит</w:t>
      </w:r>
      <w:r w:rsidRPr="008B285E">
        <w:rPr>
          <w:rFonts w:ascii="Times New Roman" w:hAnsi="Times New Roman" w:cs="Times New Roman"/>
          <w:sz w:val="28"/>
          <w:szCs w:val="28"/>
          <w:lang w:val="uk-UA"/>
        </w:rPr>
        <w:t>ою</w:t>
      </w:r>
      <w:r w:rsidRPr="008B285E">
        <w:rPr>
          <w:rFonts w:ascii="Times New Roman" w:hAnsi="Times New Roman" w:cs="Times New Roman"/>
          <w:sz w:val="28"/>
          <w:szCs w:val="28"/>
        </w:rPr>
        <w:t>, то на даному місці хату не будували.</w:t>
      </w:r>
    </w:p>
    <w:p w:rsidR="00C4477A" w:rsidRPr="008B285E" w:rsidRDefault="00C4477A" w:rsidP="008B285E">
      <w:pPr>
        <w:widowControl w:val="0"/>
        <w:tabs>
          <w:tab w:val="left" w:pos="0"/>
        </w:tabs>
        <w:spacing w:line="240" w:lineRule="auto"/>
        <w:ind w:left="20"/>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ab/>
      </w:r>
      <w:r w:rsidRPr="008B285E">
        <w:rPr>
          <w:rFonts w:ascii="Times New Roman" w:hAnsi="Times New Roman" w:cs="Times New Roman"/>
          <w:sz w:val="28"/>
          <w:szCs w:val="28"/>
        </w:rPr>
        <w:t>За переказами майстра Кричуна Юрія</w:t>
      </w:r>
      <w:r w:rsidRPr="008B285E">
        <w:rPr>
          <w:rFonts w:ascii="Times New Roman" w:hAnsi="Times New Roman" w:cs="Times New Roman"/>
          <w:sz w:val="28"/>
          <w:szCs w:val="28"/>
          <w:lang w:val="uk-UA"/>
        </w:rPr>
        <w:t xml:space="preserve"> Васильовича, 1933 року народження, жителя хутора Соколій, що належить до Киселицької сільської ради</w:t>
      </w:r>
      <w:r w:rsidRPr="008B285E">
        <w:rPr>
          <w:rFonts w:ascii="Times New Roman" w:hAnsi="Times New Roman" w:cs="Times New Roman"/>
          <w:sz w:val="28"/>
          <w:szCs w:val="28"/>
        </w:rPr>
        <w:t xml:space="preserve"> – </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коли газда задумав будувати хату, то він повинен знати розмір своєї оселі. </w:t>
      </w:r>
      <w:r w:rsidRPr="008B285E">
        <w:rPr>
          <w:rFonts w:ascii="Times New Roman" w:hAnsi="Times New Roman" w:cs="Times New Roman"/>
          <w:sz w:val="28"/>
          <w:szCs w:val="28"/>
          <w:lang w:val="uk-UA"/>
        </w:rPr>
        <w:t>За данимза</w:t>
      </w:r>
      <w:r w:rsidRPr="008B285E">
        <w:rPr>
          <w:rFonts w:ascii="Times New Roman" w:hAnsi="Times New Roman" w:cs="Times New Roman"/>
          <w:sz w:val="28"/>
          <w:szCs w:val="28"/>
        </w:rPr>
        <w:t>мір</w:t>
      </w:r>
      <w:r w:rsidRPr="008B285E">
        <w:rPr>
          <w:rFonts w:ascii="Times New Roman" w:hAnsi="Times New Roman" w:cs="Times New Roman"/>
          <w:sz w:val="28"/>
          <w:szCs w:val="28"/>
          <w:lang w:val="uk-UA"/>
        </w:rPr>
        <w:t>ом</w:t>
      </w:r>
      <w:r w:rsidRPr="008B285E">
        <w:rPr>
          <w:rFonts w:ascii="Times New Roman" w:hAnsi="Times New Roman" w:cs="Times New Roman"/>
          <w:sz w:val="28"/>
          <w:szCs w:val="28"/>
        </w:rPr>
        <w:t xml:space="preserve"> на чотири вугли хати на тій ділянці, котру вибрав газда, набиваються палі (кілки). До заходу сонця газда на кожен паль, починаючи із східної сторони, кладе с</w:t>
      </w:r>
      <w:r w:rsidRPr="008B285E">
        <w:rPr>
          <w:rFonts w:ascii="Times New Roman" w:hAnsi="Times New Roman" w:cs="Times New Roman"/>
          <w:sz w:val="28"/>
          <w:szCs w:val="28"/>
          <w:lang w:val="uk-UA"/>
        </w:rPr>
        <w:t>клянку</w:t>
      </w:r>
      <w:r w:rsidRPr="008B285E">
        <w:rPr>
          <w:rFonts w:ascii="Times New Roman" w:hAnsi="Times New Roman" w:cs="Times New Roman"/>
          <w:sz w:val="28"/>
          <w:szCs w:val="28"/>
        </w:rPr>
        <w:t xml:space="preserve"> (будь-якої місткості), наповнен</w:t>
      </w:r>
      <w:r w:rsidRPr="008B285E">
        <w:rPr>
          <w:rFonts w:ascii="Times New Roman" w:hAnsi="Times New Roman" w:cs="Times New Roman"/>
          <w:sz w:val="28"/>
          <w:szCs w:val="28"/>
          <w:lang w:val="uk-UA"/>
        </w:rPr>
        <w:t>у</w:t>
      </w:r>
      <w:r w:rsidRPr="008B285E">
        <w:rPr>
          <w:rFonts w:ascii="Times New Roman" w:hAnsi="Times New Roman" w:cs="Times New Roman"/>
          <w:sz w:val="28"/>
          <w:szCs w:val="28"/>
        </w:rPr>
        <w:t xml:space="preserve"> водою по криси (по вінця), зверху накрит</w:t>
      </w:r>
      <w:r w:rsidRPr="008B285E">
        <w:rPr>
          <w:rFonts w:ascii="Times New Roman" w:hAnsi="Times New Roman" w:cs="Times New Roman"/>
          <w:sz w:val="28"/>
          <w:szCs w:val="28"/>
          <w:lang w:val="uk-UA"/>
        </w:rPr>
        <w:t>у</w:t>
      </w:r>
      <w:r w:rsidRPr="008B285E">
        <w:rPr>
          <w:rFonts w:ascii="Times New Roman" w:hAnsi="Times New Roman" w:cs="Times New Roman"/>
          <w:sz w:val="28"/>
          <w:szCs w:val="28"/>
        </w:rPr>
        <w:t xml:space="preserve"> хлібцем. Господар розкладає цю воду і хліб за сонцем. На другий день, після сходу сонця, газда перевіряє те, що він там залишив. Якщо всі с</w:t>
      </w:r>
      <w:r w:rsidRPr="008B285E">
        <w:rPr>
          <w:rFonts w:ascii="Times New Roman" w:hAnsi="Times New Roman" w:cs="Times New Roman"/>
          <w:sz w:val="28"/>
          <w:szCs w:val="28"/>
          <w:lang w:val="uk-UA"/>
        </w:rPr>
        <w:t>клянки</w:t>
      </w:r>
      <w:r w:rsidRPr="008B285E">
        <w:rPr>
          <w:rFonts w:ascii="Times New Roman" w:hAnsi="Times New Roman" w:cs="Times New Roman"/>
          <w:sz w:val="28"/>
          <w:szCs w:val="28"/>
        </w:rPr>
        <w:t xml:space="preserve"> стоять не кінені (не перекинуті), то це місце добре для будівництва. Та, якщо перекинут</w:t>
      </w:r>
      <w:r w:rsidRPr="008B285E">
        <w:rPr>
          <w:rFonts w:ascii="Times New Roman" w:hAnsi="Times New Roman" w:cs="Times New Roman"/>
          <w:sz w:val="28"/>
          <w:szCs w:val="28"/>
          <w:lang w:val="uk-UA"/>
        </w:rPr>
        <w:t>а</w:t>
      </w:r>
      <w:r w:rsidRPr="008B285E">
        <w:rPr>
          <w:rFonts w:ascii="Times New Roman" w:hAnsi="Times New Roman" w:cs="Times New Roman"/>
          <w:sz w:val="28"/>
          <w:szCs w:val="28"/>
        </w:rPr>
        <w:t xml:space="preserve"> хоча б од</w:t>
      </w:r>
      <w:r w:rsidRPr="008B285E">
        <w:rPr>
          <w:rFonts w:ascii="Times New Roman" w:hAnsi="Times New Roman" w:cs="Times New Roman"/>
          <w:sz w:val="28"/>
          <w:szCs w:val="28"/>
          <w:lang w:val="uk-UA"/>
        </w:rPr>
        <w:t>на</w:t>
      </w:r>
      <w:r w:rsidRPr="008B285E">
        <w:rPr>
          <w:rFonts w:ascii="Times New Roman" w:hAnsi="Times New Roman" w:cs="Times New Roman"/>
          <w:sz w:val="28"/>
          <w:szCs w:val="28"/>
        </w:rPr>
        <w:t xml:space="preserve"> із них, то господар палі пересуває на інше місце і знов повторює цей обряд</w:t>
      </w:r>
      <w:r w:rsidRPr="008B285E">
        <w:rPr>
          <w:rFonts w:ascii="Times New Roman" w:hAnsi="Times New Roman" w:cs="Times New Roman"/>
          <w:sz w:val="28"/>
          <w:szCs w:val="28"/>
          <w:lang w:val="uk-UA"/>
        </w:rPr>
        <w:t>».</w:t>
      </w:r>
    </w:p>
    <w:p w:rsidR="00C4477A" w:rsidRPr="008B285E" w:rsidRDefault="00C4477A" w:rsidP="008B285E">
      <w:pPr>
        <w:widowControl w:val="0"/>
        <w:spacing w:after="0" w:line="240" w:lineRule="auto"/>
        <w:ind w:firstLine="708"/>
        <w:jc w:val="both"/>
        <w:rPr>
          <w:rFonts w:ascii="Times New Roman" w:hAnsi="Times New Roman" w:cs="Times New Roman"/>
          <w:sz w:val="28"/>
          <w:szCs w:val="28"/>
        </w:rPr>
      </w:pPr>
      <w:r w:rsidRPr="008B285E">
        <w:rPr>
          <w:rFonts w:ascii="Times New Roman" w:hAnsi="Times New Roman" w:cs="Times New Roman"/>
          <w:sz w:val="28"/>
          <w:szCs w:val="28"/>
        </w:rPr>
        <w:t>Дуже часто бували такі випадки, коли газди, які запланували будувати хату, брали жменьку грунту з тієї землі, яку обрали під будівництво</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і йшли радитись до місцевої ворожки. </w:t>
      </w:r>
    </w:p>
    <w:p w:rsidR="00C4477A" w:rsidRPr="008B285E" w:rsidRDefault="00C4477A" w:rsidP="008B285E">
      <w:pPr>
        <w:widowControl w:val="0"/>
        <w:spacing w:after="0" w:line="240" w:lineRule="auto"/>
        <w:ind w:firstLine="708"/>
        <w:jc w:val="both"/>
        <w:rPr>
          <w:rFonts w:ascii="Times New Roman" w:hAnsi="Times New Roman" w:cs="Times New Roman"/>
          <w:sz w:val="28"/>
          <w:szCs w:val="28"/>
        </w:rPr>
      </w:pPr>
      <w:r w:rsidRPr="008B285E">
        <w:rPr>
          <w:rFonts w:ascii="Times New Roman" w:hAnsi="Times New Roman" w:cs="Times New Roman"/>
          <w:sz w:val="28"/>
          <w:szCs w:val="28"/>
        </w:rPr>
        <w:t>Як нам розповідав Кричун Юрій</w:t>
      </w:r>
      <w:r w:rsidRPr="008B285E">
        <w:rPr>
          <w:rFonts w:ascii="Times New Roman" w:hAnsi="Times New Roman" w:cs="Times New Roman"/>
          <w:sz w:val="28"/>
          <w:szCs w:val="28"/>
          <w:lang w:val="uk-UA"/>
        </w:rPr>
        <w:t xml:space="preserve"> Васильович,</w:t>
      </w:r>
      <w:r w:rsidRPr="008B285E">
        <w:rPr>
          <w:rFonts w:ascii="Times New Roman" w:hAnsi="Times New Roman" w:cs="Times New Roman"/>
          <w:sz w:val="28"/>
          <w:szCs w:val="28"/>
        </w:rPr>
        <w:t xml:space="preserve"> він декілька разів ходив до ворожбита, поки обрав місце для будівництва своєї хати. Спершу ворожбит сказав: «Та земля, де ти задумав будувати свою хату</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 чужа, будеш ворогувати все життя». З часом на тому місці побудували пилораму. </w:t>
      </w:r>
    </w:p>
    <w:p w:rsidR="00C4477A" w:rsidRPr="008B285E" w:rsidRDefault="00C4477A" w:rsidP="008B285E">
      <w:pPr>
        <w:widowControl w:val="0"/>
        <w:spacing w:after="0" w:line="240" w:lineRule="auto"/>
        <w:ind w:firstLine="708"/>
        <w:jc w:val="both"/>
        <w:rPr>
          <w:rFonts w:ascii="Times New Roman" w:hAnsi="Times New Roman" w:cs="Times New Roman"/>
          <w:sz w:val="28"/>
          <w:szCs w:val="28"/>
          <w:lang w:val="uk-UA"/>
        </w:rPr>
      </w:pPr>
      <w:r w:rsidRPr="008B285E">
        <w:rPr>
          <w:rFonts w:ascii="Times New Roman" w:hAnsi="Times New Roman" w:cs="Times New Roman"/>
          <w:sz w:val="28"/>
          <w:szCs w:val="28"/>
        </w:rPr>
        <w:t>Дуже добре те місце, де любить спати худоба (корови, вівці, коні). Це вибирається, щоб у новозбудованій оселі прожило багато поколінь. Адже</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за словами моєї прабабусі, Григоряк Параски</w:t>
      </w:r>
      <w:r w:rsidRPr="008B285E">
        <w:rPr>
          <w:rFonts w:ascii="Times New Roman" w:hAnsi="Times New Roman" w:cs="Times New Roman"/>
          <w:sz w:val="28"/>
          <w:szCs w:val="28"/>
          <w:lang w:val="uk-UA"/>
        </w:rPr>
        <w:t xml:space="preserve"> Михайлівни</w:t>
      </w:r>
      <w:r w:rsidRPr="008B285E">
        <w:rPr>
          <w:rFonts w:ascii="Times New Roman" w:hAnsi="Times New Roman" w:cs="Times New Roman"/>
          <w:sz w:val="28"/>
          <w:szCs w:val="28"/>
        </w:rPr>
        <w:t xml:space="preserve">, усі старі люди дуже </w:t>
      </w:r>
      <w:r w:rsidRPr="008B285E">
        <w:rPr>
          <w:rFonts w:ascii="Times New Roman" w:hAnsi="Times New Roman" w:cs="Times New Roman"/>
          <w:sz w:val="28"/>
          <w:szCs w:val="28"/>
        </w:rPr>
        <w:lastRenderedPageBreak/>
        <w:t>боялись, щоб після них не залишил</w:t>
      </w:r>
      <w:r w:rsidRPr="008B285E">
        <w:rPr>
          <w:rFonts w:ascii="Times New Roman" w:hAnsi="Times New Roman" w:cs="Times New Roman"/>
          <w:sz w:val="28"/>
          <w:szCs w:val="28"/>
          <w:lang w:val="uk-UA"/>
        </w:rPr>
        <w:t>а</w:t>
      </w:r>
      <w:r w:rsidRPr="008B285E">
        <w:rPr>
          <w:rFonts w:ascii="Times New Roman" w:hAnsi="Times New Roman" w:cs="Times New Roman"/>
          <w:sz w:val="28"/>
          <w:szCs w:val="28"/>
        </w:rPr>
        <w:t>ся опустілою їхня рідна оселя.</w:t>
      </w:r>
    </w:p>
    <w:p w:rsidR="00C4477A" w:rsidRPr="008B285E" w:rsidRDefault="00C4477A" w:rsidP="008B285E">
      <w:pPr>
        <w:widowControl w:val="0"/>
        <w:spacing w:after="0" w:line="240" w:lineRule="auto"/>
        <w:ind w:firstLine="708"/>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Такі ж або схожі прикмети, які стосуються вибору місця для майбутньої забудови, зафіксовані дослідниками Гуцульщини П. Шикериком – Дониковим [27] та В. Шухевичем [28].</w:t>
      </w:r>
    </w:p>
    <w:p w:rsidR="00C4477A" w:rsidRPr="008B285E" w:rsidRDefault="00C4477A" w:rsidP="008B285E">
      <w:pPr>
        <w:pStyle w:val="22"/>
        <w:shd w:val="clear" w:color="auto" w:fill="auto"/>
        <w:spacing w:line="240" w:lineRule="auto"/>
        <w:ind w:right="282" w:firstLine="708"/>
      </w:pPr>
      <w:r w:rsidRPr="008B285E">
        <w:rPr>
          <w:lang w:val="uk-UA"/>
        </w:rPr>
        <w:t xml:space="preserve">Нині все більша кількість українців визнає, що усвідомлення культурної самобутності, національної спадщини, історичних коренів та творчого потенціалу суспільства разом з іншими важливими чинниками є однією з рушійних сил розвитку нації та держави. </w:t>
      </w:r>
      <w:r w:rsidRPr="008B285E">
        <w:t>Якщо дотримуватися такої позиції, то стає очевидним, що культурна ідентичність відіграє чи не основну роль у державотворчому процесі.</w:t>
      </w:r>
    </w:p>
    <w:p w:rsidR="00C4477A" w:rsidRPr="008B285E" w:rsidRDefault="00C4477A" w:rsidP="008B285E">
      <w:pPr>
        <w:pStyle w:val="22"/>
        <w:shd w:val="clear" w:color="auto" w:fill="auto"/>
        <w:spacing w:line="240" w:lineRule="auto"/>
        <w:ind w:right="282" w:firstLine="0"/>
      </w:pPr>
      <w:r w:rsidRPr="008B285E">
        <w:t xml:space="preserve">          Саме тому необхідно приділяти важливу увагу етнонаціональній обрядовості й традиціям, які впродовж століть вик</w:t>
      </w:r>
      <w:r w:rsidRPr="008B285E">
        <w:rPr>
          <w:lang w:val="uk-UA"/>
        </w:rPr>
        <w:t>о</w:t>
      </w:r>
      <w:r w:rsidRPr="008B285E">
        <w:t>нують важливу світоглядну, просвітницьку і виховну функції.</w:t>
      </w:r>
    </w:p>
    <w:p w:rsidR="00C4477A" w:rsidRPr="008B285E" w:rsidRDefault="00C4477A" w:rsidP="008B285E">
      <w:pPr>
        <w:pStyle w:val="22"/>
        <w:shd w:val="clear" w:color="auto" w:fill="auto"/>
        <w:spacing w:line="240" w:lineRule="auto"/>
        <w:ind w:right="282" w:firstLine="0"/>
        <w:rPr>
          <w:lang w:val="uk-UA"/>
        </w:rPr>
      </w:pPr>
      <w:r w:rsidRPr="008B285E">
        <w:rPr>
          <w:lang w:val="uk-UA"/>
        </w:rPr>
        <w:tab/>
        <w:t>На основі вивчених матеріалів можемо зробити висновок, що у традиційній культурі гуцулів Буковини збереглося багато давніх звичаїв і обрядів, які були тісно пов</w:t>
      </w:r>
      <m:oMath>
        <m:r>
          <w:rPr>
            <w:rFonts w:ascii="Cambria Math" w:hAnsi="Cambria Math"/>
            <w:lang w:val="uk-UA"/>
          </w:rPr>
          <m:t>’язані із будівництвом і експлуатацією житла.</m:t>
        </m:r>
      </m:oMath>
    </w:p>
    <w:p w:rsidR="00C4477A" w:rsidRPr="008B285E" w:rsidRDefault="00C4477A" w:rsidP="008B285E">
      <w:pPr>
        <w:pStyle w:val="22"/>
        <w:shd w:val="clear" w:color="auto" w:fill="auto"/>
        <w:spacing w:line="240" w:lineRule="auto"/>
        <w:ind w:right="282" w:firstLine="0"/>
        <w:rPr>
          <w:lang w:val="uk-UA"/>
        </w:rPr>
      </w:pPr>
      <w:r w:rsidRPr="008B285E">
        <w:rPr>
          <w:lang w:val="uk-UA"/>
        </w:rPr>
        <w:tab/>
        <w:t>Безперечно, архаїчні компоненти давніх обрядів гуцулів походять ще від дохристиянських часів і належать до культури первісних світоглядних уявлень, які в різні історичні епохи зазнали еволюційних змін.</w:t>
      </w:r>
    </w:p>
    <w:p w:rsidR="00C4477A" w:rsidRPr="008B285E" w:rsidRDefault="00C4477A" w:rsidP="008B285E">
      <w:pPr>
        <w:pStyle w:val="22"/>
        <w:shd w:val="clear" w:color="auto" w:fill="auto"/>
        <w:spacing w:line="240" w:lineRule="auto"/>
        <w:ind w:right="282" w:firstLine="0"/>
      </w:pPr>
      <w:r w:rsidRPr="008B285E">
        <w:rPr>
          <w:lang w:val="uk-UA"/>
        </w:rPr>
        <w:tab/>
      </w:r>
      <w:r w:rsidRPr="008B285E">
        <w:t>До нинішніх днів збереглися чи не найкращі традиції і звичаї, пов</w:t>
      </w:r>
      <m:oMath>
        <m:r>
          <w:rPr>
            <w:rFonts w:ascii="Cambria Math" w:hAnsi="Cambria Math"/>
          </w:rPr>
          <m:t>’язані із місцем для майбутньої забудови</m:t>
        </m:r>
      </m:oMath>
      <w:r w:rsidRPr="008B285E">
        <w:t xml:space="preserve">. </w:t>
      </w:r>
    </w:p>
    <w:p w:rsidR="00C4477A" w:rsidRPr="008B285E" w:rsidRDefault="00C4477A" w:rsidP="008B285E">
      <w:pPr>
        <w:pStyle w:val="22"/>
        <w:shd w:val="clear" w:color="auto" w:fill="auto"/>
        <w:spacing w:line="240" w:lineRule="auto"/>
        <w:ind w:right="282" w:firstLine="0"/>
      </w:pPr>
      <w:r w:rsidRPr="008B285E">
        <w:tab/>
        <w:t>До цих пір гуцули шанобливо ставляться до майстрів, які зводять споруд</w:t>
      </w:r>
      <w:r w:rsidRPr="008B285E">
        <w:rPr>
          <w:lang w:val="uk-UA"/>
        </w:rPr>
        <w:t>и</w:t>
      </w:r>
      <w:r w:rsidRPr="008B285E">
        <w:t>, намагаються їм догодити, добре пошанувати, щоб щасливим було життя у хаті, здоровими росли діти, а в обійсті водилась маржинка (худоба).</w:t>
      </w:r>
    </w:p>
    <w:p w:rsidR="00C4477A" w:rsidRPr="008B285E" w:rsidRDefault="00C4477A" w:rsidP="008B285E">
      <w:pPr>
        <w:pStyle w:val="22"/>
        <w:shd w:val="clear" w:color="auto" w:fill="auto"/>
        <w:spacing w:line="240" w:lineRule="auto"/>
        <w:ind w:right="282" w:firstLine="0"/>
        <w:rPr>
          <w:lang w:val="uk-UA"/>
        </w:rPr>
      </w:pPr>
      <w:r w:rsidRPr="008B285E">
        <w:tab/>
        <w:t>Нами встановлено, що у давнину всі селянські житлові будинки на Гуцульщині мали видовжену прямокутну форму, а господарські приміщення – сіни, комори та притули – стояли в один ряд. Стіни стояли в центрі або збоку прямокутника. Далі йшли житлові приміщення, а вже за ними ставилися комора та притули для худоби. Дер</w:t>
      </w:r>
      <m:oMath>
        <m:r>
          <w:rPr>
            <w:rFonts w:ascii="Cambria Math" w:hAnsi="Cambria Math"/>
          </w:rPr>
          <m:t>ев</m:t>
        </m:r>
      </m:oMath>
      <w:r w:rsidRPr="008B285E">
        <w:t>’яна архітектура Гуцульщини найбільш повно і яскраво виявлена у гуцульській гражді – самостійній і замкнутій будові з житлових та господарських приміщень і високих огорож, сконцентрованих навколо невеликого дворика, викладеного каменем.</w:t>
      </w:r>
    </w:p>
    <w:p w:rsidR="00C4477A" w:rsidRPr="008B285E" w:rsidRDefault="00C4477A" w:rsidP="008B285E">
      <w:pPr>
        <w:pStyle w:val="22"/>
        <w:spacing w:line="240" w:lineRule="auto"/>
        <w:ind w:right="282" w:firstLine="708"/>
        <w:rPr>
          <w:lang w:val="uk-UA"/>
        </w:rPr>
      </w:pPr>
      <w:r w:rsidRPr="008B285E">
        <w:rPr>
          <w:lang w:val="uk-UA"/>
        </w:rPr>
        <w:t>Розглядаючи давні традиції, прикмети, пов’язані з будівництвом житла, бачимо передусім їхню важливу роль у житті горян, завдяки чому значна їх частина збереглася до цього часу.</w:t>
      </w:r>
    </w:p>
    <w:p w:rsidR="00C4477A" w:rsidRDefault="00C4477A" w:rsidP="008B285E">
      <w:pPr>
        <w:pStyle w:val="22"/>
        <w:shd w:val="clear" w:color="auto" w:fill="auto"/>
        <w:spacing w:line="240" w:lineRule="auto"/>
        <w:ind w:right="282" w:firstLine="0"/>
        <w:rPr>
          <w:lang w:val="uk-UA"/>
        </w:rPr>
      </w:pPr>
      <w:r w:rsidRPr="008B285E">
        <w:rPr>
          <w:lang w:val="uk-UA"/>
        </w:rPr>
        <w:tab/>
        <w:t>Завдяки плідній пошуковій роботі вдається відтворювати надбання самобутньої етнокультури Гуцульщини, що сприяє збереженню українських традицій, звичаїв, обрядів, самоусвідомленню регіональних складових єдиної України.</w:t>
      </w:r>
    </w:p>
    <w:p w:rsidR="008B285E" w:rsidRDefault="008B285E" w:rsidP="008B285E">
      <w:pPr>
        <w:pStyle w:val="22"/>
        <w:shd w:val="clear" w:color="auto" w:fill="auto"/>
        <w:spacing w:line="240" w:lineRule="auto"/>
        <w:ind w:right="282" w:firstLine="0"/>
        <w:rPr>
          <w:lang w:val="uk-UA"/>
        </w:rPr>
      </w:pPr>
    </w:p>
    <w:p w:rsidR="008B285E" w:rsidRPr="008B285E" w:rsidRDefault="008B285E" w:rsidP="008B285E">
      <w:pPr>
        <w:pStyle w:val="22"/>
        <w:shd w:val="clear" w:color="auto" w:fill="auto"/>
        <w:spacing w:line="240" w:lineRule="auto"/>
        <w:ind w:right="282" w:firstLine="0"/>
        <w:rPr>
          <w:lang w:val="uk-UA"/>
        </w:rPr>
      </w:pPr>
    </w:p>
    <w:p w:rsidR="00EB47F7" w:rsidRPr="008B285E" w:rsidRDefault="001D79D9" w:rsidP="001D79D9">
      <w:pPr>
        <w:pStyle w:val="1"/>
        <w:jc w:val="center"/>
        <w:rPr>
          <w:rFonts w:ascii="Times New Roman" w:hAnsi="Times New Roman" w:cs="Times New Roman"/>
          <w:sz w:val="28"/>
          <w:szCs w:val="28"/>
          <w:lang w:val="uk-UA"/>
        </w:rPr>
      </w:pPr>
      <w:bookmarkStart w:id="7" w:name="_Toc533129392"/>
      <w:bookmarkStart w:id="8" w:name="_Toc533131246"/>
      <w:r w:rsidRPr="008B285E">
        <w:rPr>
          <w:rFonts w:ascii="Times New Roman" w:hAnsi="Times New Roman" w:cs="Times New Roman"/>
          <w:sz w:val="28"/>
          <w:szCs w:val="28"/>
          <w:lang w:val="uk-UA"/>
        </w:rPr>
        <w:lastRenderedPageBreak/>
        <w:t>ПЕРЕДІСТОРІЯ ТОМОСА:</w:t>
      </w:r>
      <w:bookmarkEnd w:id="7"/>
      <w:bookmarkEnd w:id="8"/>
      <w:r w:rsidRPr="008B285E">
        <w:rPr>
          <w:rFonts w:ascii="Times New Roman" w:hAnsi="Times New Roman" w:cs="Times New Roman"/>
          <w:sz w:val="28"/>
          <w:szCs w:val="28"/>
          <w:lang w:val="uk-UA"/>
        </w:rPr>
        <w:t xml:space="preserve"> </w:t>
      </w:r>
      <w:bookmarkStart w:id="9" w:name="_Toc533129393"/>
      <w:bookmarkStart w:id="10" w:name="_Toc533131247"/>
      <w:r w:rsidRPr="008B285E">
        <w:rPr>
          <w:rFonts w:ascii="Times New Roman" w:hAnsi="Times New Roman" w:cs="Times New Roman"/>
          <w:sz w:val="28"/>
          <w:szCs w:val="28"/>
          <w:lang w:val="uk-UA"/>
        </w:rPr>
        <w:t>ЛУЖАНСЬКА СВЯТО-ВОЗНЕСЕНСЬКА ЦЕРКВА</w:t>
      </w:r>
      <w:bookmarkEnd w:id="9"/>
      <w:bookmarkEnd w:id="10"/>
    </w:p>
    <w:p w:rsidR="008B285E" w:rsidRPr="001D79D9" w:rsidRDefault="00EB47F7" w:rsidP="001D79D9">
      <w:pPr>
        <w:pStyle w:val="7"/>
        <w:ind w:left="0"/>
        <w:jc w:val="center"/>
        <w:rPr>
          <w:rFonts w:ascii="Times New Roman" w:hAnsi="Times New Roman"/>
          <w:b w:val="0"/>
          <w:color w:val="000000"/>
          <w:sz w:val="28"/>
          <w:szCs w:val="28"/>
        </w:rPr>
      </w:pPr>
      <w:r w:rsidRPr="001D79D9">
        <w:rPr>
          <w:rFonts w:ascii="Times New Roman" w:hAnsi="Times New Roman"/>
          <w:b w:val="0"/>
          <w:color w:val="000000"/>
          <w:sz w:val="28"/>
          <w:szCs w:val="28"/>
        </w:rPr>
        <w:t>Чифурко Володимир Тарасович,учень 9-Б класу Чернівецької ЗОШ №4</w:t>
      </w:r>
    </w:p>
    <w:p w:rsidR="001D79D9" w:rsidRDefault="00EB47F7" w:rsidP="001D79D9">
      <w:pPr>
        <w:pStyle w:val="7"/>
        <w:ind w:left="0"/>
        <w:jc w:val="center"/>
        <w:rPr>
          <w:rFonts w:ascii="Times New Roman" w:hAnsi="Times New Roman"/>
          <w:b w:val="0"/>
          <w:sz w:val="28"/>
          <w:szCs w:val="28"/>
        </w:rPr>
      </w:pPr>
      <w:r w:rsidRPr="001D79D9">
        <w:rPr>
          <w:rFonts w:ascii="Times New Roman" w:hAnsi="Times New Roman"/>
          <w:b w:val="0"/>
          <w:sz w:val="28"/>
          <w:szCs w:val="28"/>
        </w:rPr>
        <w:t xml:space="preserve">Керівники:  </w:t>
      </w:r>
      <w:r w:rsidR="008B285E" w:rsidRPr="001D79D9">
        <w:rPr>
          <w:rFonts w:ascii="Times New Roman" w:hAnsi="Times New Roman"/>
          <w:b w:val="0"/>
          <w:sz w:val="28"/>
          <w:szCs w:val="28"/>
        </w:rPr>
        <w:t xml:space="preserve">Чифурко Ірина Євгенівна, </w:t>
      </w:r>
      <w:r w:rsidRPr="001D79D9">
        <w:rPr>
          <w:rFonts w:ascii="Times New Roman" w:hAnsi="Times New Roman"/>
          <w:b w:val="0"/>
          <w:sz w:val="28"/>
          <w:szCs w:val="28"/>
        </w:rPr>
        <w:t xml:space="preserve">  вчитель української мови                                                                  та літератури</w:t>
      </w:r>
      <w:r w:rsidR="008B285E" w:rsidRPr="001D79D9">
        <w:rPr>
          <w:rFonts w:ascii="Times New Roman" w:hAnsi="Times New Roman"/>
          <w:b w:val="0"/>
          <w:sz w:val="28"/>
          <w:szCs w:val="28"/>
        </w:rPr>
        <w:t xml:space="preserve"> </w:t>
      </w:r>
      <w:r w:rsidRPr="001D79D9">
        <w:rPr>
          <w:rFonts w:ascii="Times New Roman" w:hAnsi="Times New Roman"/>
          <w:b w:val="0"/>
          <w:sz w:val="28"/>
          <w:szCs w:val="28"/>
        </w:rPr>
        <w:t xml:space="preserve"> </w:t>
      </w:r>
    </w:p>
    <w:p w:rsidR="00EB47F7" w:rsidRPr="001D79D9" w:rsidRDefault="00EB47F7" w:rsidP="001D79D9">
      <w:pPr>
        <w:pStyle w:val="7"/>
        <w:ind w:left="0"/>
        <w:jc w:val="center"/>
        <w:rPr>
          <w:rFonts w:ascii="Times New Roman" w:hAnsi="Times New Roman"/>
          <w:b w:val="0"/>
          <w:sz w:val="28"/>
          <w:szCs w:val="28"/>
        </w:rPr>
      </w:pPr>
      <w:r w:rsidRPr="001D79D9">
        <w:rPr>
          <w:rFonts w:ascii="Times New Roman" w:hAnsi="Times New Roman"/>
          <w:b w:val="0"/>
          <w:sz w:val="28"/>
          <w:szCs w:val="28"/>
        </w:rPr>
        <w:t xml:space="preserve">Теслюкова Оксана Андріївна, </w:t>
      </w:r>
      <w:r w:rsidR="008B285E" w:rsidRPr="001D79D9">
        <w:rPr>
          <w:rFonts w:ascii="Times New Roman" w:hAnsi="Times New Roman"/>
          <w:b w:val="0"/>
          <w:sz w:val="28"/>
          <w:szCs w:val="28"/>
        </w:rPr>
        <w:t>в</w:t>
      </w:r>
      <w:r w:rsidRPr="001D79D9">
        <w:rPr>
          <w:rFonts w:ascii="Times New Roman" w:hAnsi="Times New Roman"/>
          <w:b w:val="0"/>
          <w:sz w:val="28"/>
          <w:szCs w:val="28"/>
        </w:rPr>
        <w:t>читель історії та мистецтва</w:t>
      </w:r>
    </w:p>
    <w:p w:rsidR="00EB47F7" w:rsidRPr="008B285E" w:rsidRDefault="00EB47F7" w:rsidP="001D79D9">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У переломні моменти розвитку суспільства, зокрема в нашій країні, стрімко зростає інтерес до минулого, до осмислення історичного досвіду народу. Зокрема, це стосується й отримання Томосу. Адже Томос – це фактично ще один Акт проголошення незалежності України. </w:t>
      </w:r>
    </w:p>
    <w:p w:rsidR="00EB47F7" w:rsidRPr="008B285E" w:rsidRDefault="00EB47F7" w:rsidP="001D79D9">
      <w:pPr>
        <w:spacing w:after="0" w:line="240" w:lineRule="auto"/>
        <w:ind w:firstLine="720"/>
        <w:jc w:val="both"/>
        <w:rPr>
          <w:rFonts w:ascii="Times New Roman" w:hAnsi="Times New Roman" w:cs="Times New Roman"/>
          <w:sz w:val="28"/>
          <w:szCs w:val="28"/>
          <w:lang w:val="uk-UA"/>
        </w:rPr>
      </w:pPr>
      <w:r w:rsidRPr="008B285E">
        <w:rPr>
          <w:rFonts w:ascii="Times New Roman" w:hAnsi="Times New Roman" w:cs="Times New Roman"/>
          <w:sz w:val="28"/>
          <w:szCs w:val="28"/>
        </w:rPr>
        <w:t>22 квітня 2018 Святий і Священний Синод</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Вселенського Патріархату</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прийняв до розгляду Звернення від Президента та Верховної Ради України до Вселенського Патріарха</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Варфоломія</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про надання Томосу про</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автокефалію</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Православній Церкві в Україні, а також звернення ієрархів українських православних церков</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УПЦ КП</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і</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УАПЦ. Також Синодом Вселенського Патріархату прийнято рішення про початок процедур, необхідних для</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надання автокефалії Православній Церкві в Україні.</w:t>
      </w:r>
      <w:r w:rsidRPr="008B285E">
        <w:rPr>
          <w:rFonts w:ascii="Times New Roman" w:hAnsi="Times New Roman" w:cs="Times New Roman"/>
          <w:sz w:val="28"/>
          <w:szCs w:val="28"/>
          <w:lang w:val="uk-UA"/>
        </w:rPr>
        <w:t xml:space="preserve"> Багатовікова боротьба за автокефалію закінчилася перемогою.</w:t>
      </w:r>
    </w:p>
    <w:p w:rsidR="00EB47F7" w:rsidRPr="008B285E" w:rsidRDefault="00EB47F7" w:rsidP="001D79D9">
      <w:pPr>
        <w:spacing w:after="0" w:line="240" w:lineRule="auto"/>
        <w:ind w:firstLine="720"/>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Однак ця перемога не була легкою, вона йшла кілька століть і за неї віддали своє життя багато людей. Саме прості люди, які об’єднані у релігійні громади, на місцях змогли відстояти право на свою власну Церкву. І однією з таких ромад є громада стм Лужани у Чернівецькій області. А символ цієї боротьби – Свято-Вознесенська церква, яка є пам’ятником історії й культури.</w:t>
      </w:r>
    </w:p>
    <w:p w:rsidR="00EB47F7" w:rsidRPr="008B285E" w:rsidRDefault="00EB47F7" w:rsidP="001D79D9">
      <w:pPr>
        <w:spacing w:after="0" w:line="240" w:lineRule="auto"/>
        <w:ind w:firstLine="720"/>
        <w:jc w:val="both"/>
        <w:rPr>
          <w:rFonts w:ascii="Times New Roman" w:hAnsi="Times New Roman" w:cs="Times New Roman"/>
          <w:sz w:val="28"/>
          <w:szCs w:val="28"/>
          <w:lang w:val="uk-UA"/>
        </w:rPr>
      </w:pPr>
      <w:r w:rsidRPr="008B285E">
        <w:rPr>
          <w:rFonts w:ascii="Times New Roman" w:hAnsi="Times New Roman" w:cs="Times New Roman"/>
          <w:b/>
          <w:i/>
          <w:sz w:val="28"/>
          <w:szCs w:val="28"/>
          <w:lang w:val="uk-UA"/>
        </w:rPr>
        <w:t>Актуальність теми.</w:t>
      </w:r>
      <w:r w:rsidRPr="008B285E">
        <w:rPr>
          <w:rFonts w:ascii="Times New Roman" w:hAnsi="Times New Roman" w:cs="Times New Roman"/>
          <w:sz w:val="28"/>
          <w:szCs w:val="28"/>
          <w:lang w:val="uk-UA"/>
        </w:rPr>
        <w:t xml:space="preserve"> Ми вперше спробуємо довести, що Лужанська Свято-Вознесенська церква та її громада відіграли важливу, державотворчу роль у визнанні канонізації Української православної церкви Київського патріархату, передісторії Томоса.</w:t>
      </w:r>
    </w:p>
    <w:p w:rsidR="00EB47F7" w:rsidRPr="008B285E" w:rsidRDefault="00EB47F7" w:rsidP="001D79D9">
      <w:pPr>
        <w:spacing w:after="0" w:line="240" w:lineRule="auto"/>
        <w:ind w:firstLine="720"/>
        <w:jc w:val="both"/>
        <w:rPr>
          <w:rFonts w:ascii="Times New Roman" w:hAnsi="Times New Roman" w:cs="Times New Roman"/>
          <w:sz w:val="28"/>
          <w:szCs w:val="28"/>
          <w:lang w:val="uk-UA"/>
        </w:rPr>
      </w:pPr>
      <w:r w:rsidRPr="008B285E">
        <w:rPr>
          <w:rFonts w:ascii="Times New Roman" w:hAnsi="Times New Roman" w:cs="Times New Roman"/>
          <w:b/>
          <w:i/>
          <w:sz w:val="28"/>
          <w:szCs w:val="28"/>
          <w:lang w:val="uk-UA"/>
        </w:rPr>
        <w:t>Мета дослідження:</w:t>
      </w:r>
      <w:r w:rsidRPr="008B285E">
        <w:rPr>
          <w:rFonts w:ascii="Times New Roman" w:hAnsi="Times New Roman" w:cs="Times New Roman"/>
          <w:sz w:val="28"/>
          <w:szCs w:val="28"/>
          <w:lang w:val="uk-UA"/>
        </w:rPr>
        <w:t xml:space="preserve"> простежити зв’язок між історією культової споруди  і боротьбою за створення незалежної Української православної церкви Київського патріархату. </w:t>
      </w:r>
    </w:p>
    <w:p w:rsidR="00EB47F7" w:rsidRPr="008B285E" w:rsidRDefault="00EB47F7" w:rsidP="001D79D9">
      <w:pPr>
        <w:spacing w:after="0" w:line="240" w:lineRule="auto"/>
        <w:ind w:firstLine="709"/>
        <w:jc w:val="both"/>
        <w:rPr>
          <w:rFonts w:ascii="Times New Roman" w:hAnsi="Times New Roman" w:cs="Times New Roman"/>
          <w:sz w:val="28"/>
          <w:szCs w:val="28"/>
        </w:rPr>
      </w:pPr>
      <w:r w:rsidRPr="008B285E">
        <w:rPr>
          <w:rFonts w:ascii="Times New Roman" w:hAnsi="Times New Roman" w:cs="Times New Roman"/>
          <w:b/>
          <w:i/>
          <w:sz w:val="28"/>
          <w:szCs w:val="28"/>
        </w:rPr>
        <w:t>Предметом дослідження</w:t>
      </w:r>
      <w:r w:rsidRPr="008B285E">
        <w:rPr>
          <w:rFonts w:ascii="Times New Roman" w:hAnsi="Times New Roman" w:cs="Times New Roman"/>
          <w:sz w:val="28"/>
          <w:szCs w:val="28"/>
        </w:rPr>
        <w:t xml:space="preserve"> є </w:t>
      </w:r>
      <w:r w:rsidRPr="008B285E">
        <w:rPr>
          <w:rFonts w:ascii="Times New Roman" w:hAnsi="Times New Roman" w:cs="Times New Roman"/>
          <w:sz w:val="28"/>
          <w:szCs w:val="28"/>
          <w:lang w:val="uk-UA"/>
        </w:rPr>
        <w:t>Свято-Вознесенська церква в смт Лужани Кіцманського району Чернівецької області, її історія.</w:t>
      </w:r>
    </w:p>
    <w:p w:rsidR="00EB47F7" w:rsidRPr="008B285E" w:rsidRDefault="00EB47F7" w:rsidP="006605E3">
      <w:pPr>
        <w:spacing w:after="0" w:line="240" w:lineRule="auto"/>
        <w:ind w:firstLine="284"/>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Перед собою ставимо такі </w:t>
      </w:r>
      <w:r w:rsidRPr="008B285E">
        <w:rPr>
          <w:rFonts w:ascii="Times New Roman" w:hAnsi="Times New Roman" w:cs="Times New Roman"/>
          <w:b/>
          <w:i/>
          <w:sz w:val="28"/>
          <w:szCs w:val="28"/>
          <w:lang w:val="uk-UA"/>
        </w:rPr>
        <w:t>завдання:</w:t>
      </w:r>
    </w:p>
    <w:p w:rsidR="00EB47F7" w:rsidRPr="008B285E" w:rsidRDefault="00EB47F7" w:rsidP="006605E3">
      <w:pPr>
        <w:numPr>
          <w:ilvl w:val="0"/>
          <w:numId w:val="15"/>
        </w:numPr>
        <w:spacing w:after="0" w:line="240" w:lineRule="auto"/>
        <w:ind w:left="0" w:firstLine="284"/>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Опрацювати й узагальнити  інофмацію з даного питання.</w:t>
      </w:r>
    </w:p>
    <w:p w:rsidR="00EB47F7" w:rsidRPr="008B285E" w:rsidRDefault="00EB47F7" w:rsidP="006605E3">
      <w:pPr>
        <w:numPr>
          <w:ilvl w:val="0"/>
          <w:numId w:val="15"/>
        </w:numPr>
        <w:spacing w:after="0" w:line="240" w:lineRule="auto"/>
        <w:ind w:left="0" w:firstLine="284"/>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Простежити історичні спроби канонізації Української православної церкви Київського патріархату.</w:t>
      </w:r>
    </w:p>
    <w:p w:rsidR="00EB47F7" w:rsidRPr="008B285E" w:rsidRDefault="00EB47F7" w:rsidP="006605E3">
      <w:pPr>
        <w:numPr>
          <w:ilvl w:val="0"/>
          <w:numId w:val="15"/>
        </w:numPr>
        <w:spacing w:after="0" w:line="240" w:lineRule="auto"/>
        <w:ind w:left="0" w:firstLine="284"/>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Проаналізувати історію споруди як </w:t>
      </w:r>
      <w:r w:rsidRPr="008B285E">
        <w:rPr>
          <w:rFonts w:ascii="Times New Roman" w:hAnsi="Times New Roman" w:cs="Times New Roman"/>
          <w:sz w:val="28"/>
          <w:szCs w:val="28"/>
        </w:rPr>
        <w:t>канонічного та традиційно-народного сакрального простору буковинських культових споруд.</w:t>
      </w:r>
    </w:p>
    <w:p w:rsidR="00EB47F7" w:rsidRPr="008B285E" w:rsidRDefault="00EB47F7" w:rsidP="006605E3">
      <w:pPr>
        <w:numPr>
          <w:ilvl w:val="0"/>
          <w:numId w:val="15"/>
        </w:numPr>
        <w:spacing w:after="0" w:line="240" w:lineRule="auto"/>
        <w:ind w:left="0" w:firstLine="284"/>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Дослідити історичне значення найдавніших фресок Свято-Вознесенського храму з метою уточнення чусу побудови та імені будівничого.</w:t>
      </w:r>
    </w:p>
    <w:p w:rsidR="00EB47F7" w:rsidRPr="008B285E" w:rsidRDefault="00EB47F7" w:rsidP="006605E3">
      <w:pPr>
        <w:numPr>
          <w:ilvl w:val="0"/>
          <w:numId w:val="15"/>
        </w:numPr>
        <w:spacing w:after="0" w:line="240" w:lineRule="auto"/>
        <w:ind w:left="0" w:firstLine="284"/>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З</w:t>
      </w:r>
      <w:r w:rsidRPr="008B285E">
        <w:rPr>
          <w:rFonts w:ascii="Times New Roman" w:hAnsi="Times New Roman" w:cs="Times New Roman"/>
          <w:sz w:val="28"/>
          <w:szCs w:val="28"/>
        </w:rPr>
        <w:t xml:space="preserve">’ясувати </w:t>
      </w:r>
      <w:r w:rsidRPr="008B285E">
        <w:rPr>
          <w:rFonts w:ascii="Times New Roman" w:hAnsi="Times New Roman" w:cs="Times New Roman"/>
          <w:sz w:val="28"/>
          <w:szCs w:val="28"/>
          <w:lang w:val="uk-UA"/>
        </w:rPr>
        <w:t>значення Свято-Вознесенської церкви для розуміння національної ідентичності, яку сприймають через релігійний чинник.</w:t>
      </w:r>
    </w:p>
    <w:p w:rsidR="00EB47F7" w:rsidRPr="008B285E" w:rsidRDefault="00EB47F7" w:rsidP="001D79D9">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Хронологічні межі дослідження охоплюють </w:t>
      </w:r>
      <w:r w:rsidRPr="008B285E">
        <w:rPr>
          <w:rFonts w:ascii="Times New Roman" w:hAnsi="Times New Roman" w:cs="Times New Roman"/>
          <w:sz w:val="28"/>
          <w:szCs w:val="28"/>
        </w:rPr>
        <w:t>XV</w:t>
      </w:r>
      <w:r w:rsidRPr="008B285E">
        <w:rPr>
          <w:rFonts w:ascii="Times New Roman" w:hAnsi="Times New Roman" w:cs="Times New Roman"/>
          <w:sz w:val="28"/>
          <w:szCs w:val="28"/>
          <w:lang w:val="uk-UA"/>
        </w:rPr>
        <w:t xml:space="preserve"> - </w:t>
      </w:r>
      <w:r w:rsidRPr="008B285E">
        <w:rPr>
          <w:rFonts w:ascii="Times New Roman" w:hAnsi="Times New Roman" w:cs="Times New Roman"/>
          <w:sz w:val="28"/>
          <w:szCs w:val="28"/>
        </w:rPr>
        <w:t>XXI</w:t>
      </w:r>
      <w:r w:rsidRPr="008B285E">
        <w:rPr>
          <w:rFonts w:ascii="Times New Roman" w:hAnsi="Times New Roman" w:cs="Times New Roman"/>
          <w:sz w:val="28"/>
          <w:szCs w:val="28"/>
          <w:lang w:val="uk-UA"/>
        </w:rPr>
        <w:t xml:space="preserve"> ст. </w:t>
      </w:r>
      <w:r w:rsidRPr="008B285E">
        <w:rPr>
          <w:rFonts w:ascii="Times New Roman" w:hAnsi="Times New Roman" w:cs="Times New Roman"/>
          <w:sz w:val="28"/>
          <w:szCs w:val="28"/>
        </w:rPr>
        <w:t xml:space="preserve">Ця епоха поділяється на </w:t>
      </w:r>
      <w:r w:rsidRPr="008B285E">
        <w:rPr>
          <w:rFonts w:ascii="Times New Roman" w:hAnsi="Times New Roman" w:cs="Times New Roman"/>
          <w:sz w:val="28"/>
          <w:szCs w:val="28"/>
          <w:lang w:val="uk-UA"/>
        </w:rPr>
        <w:t xml:space="preserve">три </w:t>
      </w:r>
      <w:r w:rsidRPr="008B285E">
        <w:rPr>
          <w:rFonts w:ascii="Times New Roman" w:hAnsi="Times New Roman" w:cs="Times New Roman"/>
          <w:sz w:val="28"/>
          <w:szCs w:val="28"/>
        </w:rPr>
        <w:t>окремі періоди в історії Буковини: перший - молдавсько-</w:t>
      </w:r>
      <w:r w:rsidRPr="008B285E">
        <w:rPr>
          <w:rFonts w:ascii="Times New Roman" w:hAnsi="Times New Roman" w:cs="Times New Roman"/>
          <w:sz w:val="28"/>
          <w:szCs w:val="28"/>
        </w:rPr>
        <w:lastRenderedPageBreak/>
        <w:t>турецький (до 1774 р.), другий - австрійський (з 1774 р.)</w:t>
      </w:r>
      <w:r w:rsidRPr="008B285E">
        <w:rPr>
          <w:rFonts w:ascii="Times New Roman" w:hAnsi="Times New Roman" w:cs="Times New Roman"/>
          <w:sz w:val="28"/>
          <w:szCs w:val="28"/>
          <w:lang w:val="uk-UA"/>
        </w:rPr>
        <w:t>, третій – період ХХ-ХХІ століть, коли ця територія входила до складу різних держав.</w:t>
      </w:r>
      <w:r w:rsidRPr="008B285E">
        <w:rPr>
          <w:rFonts w:ascii="Times New Roman" w:hAnsi="Times New Roman" w:cs="Times New Roman"/>
          <w:sz w:val="28"/>
          <w:szCs w:val="28"/>
        </w:rPr>
        <w:t xml:space="preserve"> </w:t>
      </w:r>
    </w:p>
    <w:p w:rsidR="00EB47F7" w:rsidRPr="008B285E" w:rsidRDefault="00EB47F7" w:rsidP="001D79D9">
      <w:pPr>
        <w:spacing w:after="0" w:line="240" w:lineRule="auto"/>
        <w:ind w:firstLine="709"/>
        <w:jc w:val="both"/>
        <w:rPr>
          <w:rFonts w:ascii="Times New Roman" w:hAnsi="Times New Roman" w:cs="Times New Roman"/>
          <w:sz w:val="28"/>
          <w:szCs w:val="28"/>
        </w:rPr>
      </w:pPr>
      <w:r w:rsidRPr="008B285E">
        <w:rPr>
          <w:rFonts w:ascii="Times New Roman" w:hAnsi="Times New Roman" w:cs="Times New Roman"/>
          <w:sz w:val="28"/>
          <w:szCs w:val="28"/>
        </w:rPr>
        <w:t xml:space="preserve">Територіально </w:t>
      </w:r>
      <w:r w:rsidRPr="008B285E">
        <w:rPr>
          <w:rFonts w:ascii="Times New Roman" w:hAnsi="Times New Roman" w:cs="Times New Roman"/>
          <w:sz w:val="28"/>
          <w:szCs w:val="28"/>
          <w:lang w:val="uk-UA"/>
        </w:rPr>
        <w:t xml:space="preserve">робота </w:t>
      </w:r>
      <w:r w:rsidRPr="008B285E">
        <w:rPr>
          <w:rFonts w:ascii="Times New Roman" w:hAnsi="Times New Roman" w:cs="Times New Roman"/>
          <w:sz w:val="28"/>
          <w:szCs w:val="28"/>
        </w:rPr>
        <w:t>охоплює</w:t>
      </w:r>
      <w:r w:rsidRPr="008B285E">
        <w:rPr>
          <w:rFonts w:ascii="Times New Roman" w:hAnsi="Times New Roman" w:cs="Times New Roman"/>
          <w:sz w:val="28"/>
          <w:szCs w:val="28"/>
          <w:lang w:val="uk-UA"/>
        </w:rPr>
        <w:t xml:space="preserve"> стм Лужани Кіцманського району Чернівецької області</w:t>
      </w:r>
      <w:r w:rsidRPr="008B285E">
        <w:rPr>
          <w:rFonts w:ascii="Times New Roman" w:hAnsi="Times New Roman" w:cs="Times New Roman"/>
          <w:sz w:val="28"/>
          <w:szCs w:val="28"/>
        </w:rPr>
        <w:t xml:space="preserve">. </w:t>
      </w:r>
    </w:p>
    <w:p w:rsidR="00EB47F7" w:rsidRPr="008B285E" w:rsidRDefault="00EB47F7" w:rsidP="001D79D9">
      <w:pPr>
        <w:spacing w:after="0" w:line="240" w:lineRule="auto"/>
        <w:ind w:firstLine="709"/>
        <w:jc w:val="both"/>
        <w:rPr>
          <w:rFonts w:ascii="Times New Roman" w:hAnsi="Times New Roman" w:cs="Times New Roman"/>
          <w:sz w:val="28"/>
          <w:szCs w:val="28"/>
        </w:rPr>
      </w:pPr>
      <w:r w:rsidRPr="008B285E">
        <w:rPr>
          <w:rFonts w:ascii="Times New Roman" w:hAnsi="Times New Roman" w:cs="Times New Roman"/>
          <w:sz w:val="28"/>
          <w:szCs w:val="28"/>
        </w:rPr>
        <w:t>Старовинна мурована церква в Лужанах розташована на узви</w:t>
      </w:r>
      <w:r w:rsidRPr="008B285E">
        <w:rPr>
          <w:rFonts w:ascii="Times New Roman" w:hAnsi="Times New Roman" w:cs="Times New Roman"/>
          <w:sz w:val="28"/>
          <w:szCs w:val="28"/>
          <w:lang w:val="uk-UA"/>
        </w:rPr>
        <w:t>шш</w:t>
      </w:r>
      <w:r w:rsidRPr="008B285E">
        <w:rPr>
          <w:rFonts w:ascii="Times New Roman" w:hAnsi="Times New Roman" w:cs="Times New Roman"/>
          <w:sz w:val="28"/>
          <w:szCs w:val="28"/>
        </w:rPr>
        <w:t xml:space="preserve">і біля потічка Совиця, при бічній дорозі, що веде до Кіцманя. </w:t>
      </w:r>
      <w:r w:rsidRPr="008B285E">
        <w:rPr>
          <w:rFonts w:ascii="Times New Roman" w:hAnsi="Times New Roman" w:cs="Times New Roman"/>
          <w:sz w:val="28"/>
          <w:szCs w:val="28"/>
          <w:lang w:val="uk-UA"/>
        </w:rPr>
        <w:t>Ї</w:t>
      </w:r>
      <w:r w:rsidRPr="008B285E">
        <w:rPr>
          <w:rFonts w:ascii="Times New Roman" w:hAnsi="Times New Roman" w:cs="Times New Roman"/>
          <w:sz w:val="28"/>
          <w:szCs w:val="28"/>
        </w:rPr>
        <w:t>ї простий силует не одразу впадає в око. Очевидно</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тому і не звернув на неї особливої уваги в 1817 р. австрійський цісар Франц І, коли</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вперше прямуючи до Чернівців</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в'їхав </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до Лужан, села, яке належить боярину Стратулі</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завваживши ліворуч шляху лише </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одну добротну будівлю та палац</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[3].</w:t>
      </w:r>
    </w:p>
    <w:p w:rsidR="00EB47F7" w:rsidRPr="008B285E" w:rsidRDefault="00EB47F7" w:rsidP="001D79D9">
      <w:pPr>
        <w:spacing w:after="0" w:line="240" w:lineRule="auto"/>
        <w:ind w:firstLine="709"/>
        <w:jc w:val="both"/>
        <w:rPr>
          <w:rFonts w:ascii="Times New Roman" w:hAnsi="Times New Roman" w:cs="Times New Roman"/>
          <w:sz w:val="28"/>
          <w:szCs w:val="28"/>
        </w:rPr>
      </w:pPr>
      <w:r w:rsidRPr="008B285E">
        <w:rPr>
          <w:rFonts w:ascii="Times New Roman" w:hAnsi="Times New Roman" w:cs="Times New Roman"/>
          <w:sz w:val="28"/>
          <w:szCs w:val="28"/>
        </w:rPr>
        <w:t>Можливо</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саме цей непр</w:t>
      </w:r>
      <w:r w:rsidRPr="008B285E">
        <w:rPr>
          <w:rFonts w:ascii="Times New Roman" w:hAnsi="Times New Roman" w:cs="Times New Roman"/>
          <w:sz w:val="28"/>
          <w:szCs w:val="28"/>
          <w:lang w:val="uk-UA"/>
        </w:rPr>
        <w:t>имітний</w:t>
      </w:r>
      <w:r w:rsidRPr="008B285E">
        <w:rPr>
          <w:rFonts w:ascii="Times New Roman" w:hAnsi="Times New Roman" w:cs="Times New Roman"/>
          <w:sz w:val="28"/>
          <w:szCs w:val="28"/>
        </w:rPr>
        <w:t xml:space="preserve"> вигляд та ще міцні стіни дозволили лужанській церковці простояти стільки віків і не бути зруйнованою дощенту</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Однак і її, судячи зі слідів на стінах, не оминули злигодні тієї неспокійної доби, коли територією краю, яка з другої половини XIV ст. входила до складу Молдавського князівства, одна за одною прокочувалися хвилі різних завойовників </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поляків, татар, османів.</w:t>
      </w:r>
    </w:p>
    <w:p w:rsidR="00EB47F7" w:rsidRPr="008B285E" w:rsidRDefault="00EB47F7" w:rsidP="001D79D9">
      <w:pPr>
        <w:spacing w:after="0" w:line="240" w:lineRule="auto"/>
        <w:ind w:firstLine="709"/>
        <w:jc w:val="both"/>
        <w:rPr>
          <w:rFonts w:ascii="Times New Roman" w:hAnsi="Times New Roman" w:cs="Times New Roman"/>
          <w:sz w:val="28"/>
          <w:szCs w:val="28"/>
        </w:rPr>
      </w:pPr>
      <w:r w:rsidRPr="008B285E">
        <w:rPr>
          <w:rFonts w:ascii="Times New Roman" w:hAnsi="Times New Roman" w:cs="Times New Roman"/>
          <w:sz w:val="28"/>
          <w:szCs w:val="28"/>
        </w:rPr>
        <w:t xml:space="preserve">Маючи потребу у професійних воїнах, молдавські воєводи роздавали землі та села як пожалування своїм </w:t>
      </w:r>
      <w:r w:rsidRPr="008B285E">
        <w:rPr>
          <w:rFonts w:ascii="Times New Roman" w:hAnsi="Times New Roman" w:cs="Times New Roman"/>
          <w:sz w:val="28"/>
          <w:szCs w:val="28"/>
          <w:lang w:val="uk-UA"/>
        </w:rPr>
        <w:t xml:space="preserve">«прислужникам»: </w:t>
      </w:r>
      <w:r w:rsidRPr="008B285E">
        <w:rPr>
          <w:rFonts w:ascii="Times New Roman" w:hAnsi="Times New Roman" w:cs="Times New Roman"/>
          <w:sz w:val="28"/>
          <w:szCs w:val="28"/>
        </w:rPr>
        <w:t>боярам та витязям. Одним із таких людей був перший, документально зафіксований, власник земель в Лужанах боярин Драгомир Вранич, який значиться в грамоті, виданій 1421 року молдавським господарем</w:t>
      </w:r>
      <w:r w:rsidRPr="008B285E">
        <w:rPr>
          <w:rFonts w:ascii="Times New Roman" w:hAnsi="Times New Roman" w:cs="Times New Roman"/>
          <w:sz w:val="28"/>
          <w:szCs w:val="28"/>
          <w:lang w:val="uk-UA"/>
        </w:rPr>
        <w:t xml:space="preserve"> на</w:t>
      </w:r>
      <w:r w:rsidRPr="008B285E">
        <w:rPr>
          <w:rFonts w:ascii="Times New Roman" w:hAnsi="Times New Roman" w:cs="Times New Roman"/>
          <w:sz w:val="28"/>
          <w:szCs w:val="28"/>
        </w:rPr>
        <w:t xml:space="preserve"> цю землю пану Витольду, що і </w:t>
      </w:r>
      <w:r w:rsidRPr="008B285E">
        <w:rPr>
          <w:rFonts w:ascii="Times New Roman" w:hAnsi="Times New Roman" w:cs="Times New Roman"/>
          <w:sz w:val="28"/>
          <w:szCs w:val="28"/>
          <w:lang w:val="uk-UA"/>
        </w:rPr>
        <w:t>за</w:t>
      </w:r>
      <w:r w:rsidRPr="008B285E">
        <w:rPr>
          <w:rFonts w:ascii="Times New Roman" w:hAnsi="Times New Roman" w:cs="Times New Roman"/>
          <w:sz w:val="28"/>
          <w:szCs w:val="28"/>
        </w:rPr>
        <w:t>свідчувала грамота господаря Олександра II від 7 вересня 1453 p.</w:t>
      </w:r>
    </w:p>
    <w:p w:rsidR="00EB47F7" w:rsidRPr="008B285E" w:rsidRDefault="00EB47F7" w:rsidP="001D79D9">
      <w:pPr>
        <w:spacing w:after="0" w:line="240" w:lineRule="auto"/>
        <w:ind w:firstLine="720"/>
        <w:jc w:val="both"/>
        <w:rPr>
          <w:rFonts w:ascii="Times New Roman" w:hAnsi="Times New Roman" w:cs="Times New Roman"/>
          <w:sz w:val="28"/>
          <w:szCs w:val="28"/>
          <w:lang w:val="uk-UA"/>
        </w:rPr>
      </w:pPr>
      <w:r w:rsidRPr="008B285E">
        <w:rPr>
          <w:rFonts w:ascii="Times New Roman" w:hAnsi="Times New Roman" w:cs="Times New Roman"/>
          <w:sz w:val="28"/>
          <w:szCs w:val="28"/>
        </w:rPr>
        <w:t xml:space="preserve">Вчені </w:t>
      </w:r>
      <w:r w:rsidRPr="008B285E">
        <w:rPr>
          <w:rFonts w:ascii="Times New Roman" w:hAnsi="Times New Roman" w:cs="Times New Roman"/>
          <w:sz w:val="28"/>
          <w:szCs w:val="28"/>
          <w:lang w:val="uk-UA"/>
        </w:rPr>
        <w:t>також</w:t>
      </w:r>
      <w:r w:rsidRPr="008B285E">
        <w:rPr>
          <w:rFonts w:ascii="Times New Roman" w:hAnsi="Times New Roman" w:cs="Times New Roman"/>
          <w:sz w:val="28"/>
          <w:szCs w:val="28"/>
        </w:rPr>
        <w:t xml:space="preserve"> вважають, що храм побудований 1453 року місцевим боярином Федором Вітольдом. Основою такого твердження була грамота, де записано, що боярин купив село та церкву у пана Вранича, попереднього власника. В самому ж храмі є древній надпис, де старослов'янською написано, що ктитором (благодійником) храму був дійсно пан Вітольд. За радянських часів були виявлені унікальні фрески, які покривалися шаром штукатурки. У 2006 році під час реставраційних робіт спеціалісти провели аналізи, результати яких стали сенсаційними: час створення фресок відноситься до 13–14 століть, що робить церквою старшою як мінімум на 2 століття. Церква неодноразово спустошувалася і добудовувалася. В давнину використовувалася як фортеця, про що свідчать вікна-бійниці. Остаточно сучасного вигляду церква здобула протягом 19 століття, коли до неї прибудували дерев'яну частину. Тоді ж з'явилися останні фрески, які контрастують із старим шаром своєю яскравістю. Дзвіниця та добудовані кам'яні контрфорси з'явилися у той же період. Останні зміни – заміна дерев'яного даху та бляху. </w:t>
      </w:r>
    </w:p>
    <w:p w:rsidR="00EB47F7" w:rsidRPr="008B285E" w:rsidRDefault="00EB47F7" w:rsidP="001D79D9">
      <w:pPr>
        <w:spacing w:after="0" w:line="240" w:lineRule="auto"/>
        <w:ind w:firstLine="720"/>
        <w:jc w:val="both"/>
        <w:rPr>
          <w:rFonts w:ascii="Times New Roman" w:hAnsi="Times New Roman" w:cs="Times New Roman"/>
          <w:sz w:val="28"/>
          <w:szCs w:val="28"/>
          <w:lang w:val="uk-UA"/>
        </w:rPr>
      </w:pPr>
      <w:r w:rsidRPr="008B285E">
        <w:rPr>
          <w:rFonts w:ascii="Times New Roman" w:hAnsi="Times New Roman" w:cs="Times New Roman"/>
          <w:sz w:val="28"/>
          <w:szCs w:val="28"/>
        </w:rPr>
        <w:t>Церква являє собою зразок хатнього типу церков, характерного для Буковини.</w:t>
      </w:r>
    </w:p>
    <w:p w:rsidR="00EB47F7" w:rsidRPr="008B285E" w:rsidRDefault="00EB47F7" w:rsidP="001D79D9">
      <w:pPr>
        <w:spacing w:after="0" w:line="240" w:lineRule="auto"/>
        <w:ind w:firstLine="709"/>
        <w:jc w:val="both"/>
        <w:rPr>
          <w:rFonts w:ascii="Times New Roman" w:hAnsi="Times New Roman" w:cs="Times New Roman"/>
          <w:sz w:val="28"/>
          <w:szCs w:val="28"/>
        </w:rPr>
      </w:pPr>
      <w:r w:rsidRPr="008B285E">
        <w:rPr>
          <w:rFonts w:ascii="Times New Roman" w:hAnsi="Times New Roman" w:cs="Times New Roman"/>
          <w:sz w:val="28"/>
          <w:szCs w:val="28"/>
        </w:rPr>
        <w:t xml:space="preserve">Планувальна структура Вознесенської церкви в Лужанах гранично проста. В її основу покладено видовжений чотирикутник, до якого зі сходу </w:t>
      </w:r>
      <w:r w:rsidRPr="008B285E">
        <w:rPr>
          <w:rFonts w:ascii="Times New Roman" w:hAnsi="Times New Roman" w:cs="Times New Roman"/>
          <w:sz w:val="28"/>
          <w:szCs w:val="28"/>
        </w:rPr>
        <w:lastRenderedPageBreak/>
        <w:t>примикає вужча полігональна апсида</w:t>
      </w:r>
      <w:r w:rsidRPr="008B285E">
        <w:rPr>
          <w:rStyle w:val="aa"/>
          <w:rFonts w:ascii="Times New Roman" w:hAnsi="Times New Roman" w:cs="Times New Roman"/>
          <w:sz w:val="28"/>
          <w:szCs w:val="28"/>
        </w:rPr>
        <w:footnoteReference w:id="1"/>
      </w:r>
      <w:r w:rsidRPr="008B285E">
        <w:rPr>
          <w:rFonts w:ascii="Times New Roman" w:hAnsi="Times New Roman" w:cs="Times New Roman"/>
          <w:sz w:val="28"/>
          <w:szCs w:val="28"/>
        </w:rPr>
        <w:t>. Генетичними попередниками подібних споруд дослідники літургійного простору вважають античні базиліки.</w:t>
      </w:r>
    </w:p>
    <w:p w:rsidR="00EB47F7" w:rsidRPr="008B285E" w:rsidRDefault="00EB47F7" w:rsidP="001D79D9">
      <w:pPr>
        <w:spacing w:after="0" w:line="240" w:lineRule="auto"/>
        <w:ind w:firstLine="709"/>
        <w:jc w:val="both"/>
        <w:rPr>
          <w:rFonts w:ascii="Times New Roman" w:hAnsi="Times New Roman" w:cs="Times New Roman"/>
          <w:sz w:val="28"/>
          <w:szCs w:val="28"/>
          <w:lang w:val="uk-UA"/>
        </w:rPr>
      </w:pPr>
      <w:r w:rsidRPr="008B285E">
        <w:rPr>
          <w:rFonts w:ascii="Times New Roman" w:hAnsi="Times New Roman" w:cs="Times New Roman"/>
          <w:sz w:val="28"/>
          <w:szCs w:val="28"/>
        </w:rPr>
        <w:t xml:space="preserve">Конструктивні особливості храму докладно розглянув </w:t>
      </w:r>
      <w:r w:rsidRPr="008B285E">
        <w:rPr>
          <w:rFonts w:ascii="Times New Roman" w:hAnsi="Times New Roman" w:cs="Times New Roman"/>
          <w:sz w:val="28"/>
          <w:szCs w:val="28"/>
          <w:lang w:val="uk-UA"/>
        </w:rPr>
        <w:t>у</w:t>
      </w:r>
      <w:r w:rsidRPr="008B285E">
        <w:rPr>
          <w:rFonts w:ascii="Times New Roman" w:hAnsi="Times New Roman" w:cs="Times New Roman"/>
          <w:sz w:val="28"/>
          <w:szCs w:val="28"/>
        </w:rPr>
        <w:t xml:space="preserve"> праці </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Лужани. Церква, власники маєтку, село та його мешканці</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(1893 р.) отець Д.Дан</w:t>
      </w:r>
      <w:r w:rsidRPr="008B285E">
        <w:rPr>
          <w:rFonts w:ascii="Times New Roman" w:hAnsi="Times New Roman" w:cs="Times New Roman"/>
          <w:sz w:val="28"/>
          <w:szCs w:val="28"/>
          <w:lang w:val="uk-UA"/>
        </w:rPr>
        <w:t>.</w:t>
      </w:r>
    </w:p>
    <w:p w:rsidR="00EB47F7" w:rsidRPr="008B285E" w:rsidRDefault="00EB47F7" w:rsidP="001D79D9">
      <w:pPr>
        <w:spacing w:after="0" w:line="240" w:lineRule="auto"/>
        <w:ind w:firstLine="720"/>
        <w:jc w:val="both"/>
        <w:rPr>
          <w:rFonts w:ascii="Times New Roman" w:hAnsi="Times New Roman" w:cs="Times New Roman"/>
          <w:sz w:val="28"/>
          <w:szCs w:val="28"/>
        </w:rPr>
      </w:pPr>
      <w:r w:rsidRPr="008B285E">
        <w:rPr>
          <w:rFonts w:ascii="Times New Roman" w:hAnsi="Times New Roman" w:cs="Times New Roman"/>
          <w:sz w:val="28"/>
          <w:szCs w:val="28"/>
        </w:rPr>
        <w:t>У 1816 році до бабинця було добудовано дерев’яну прибудову на кам’яному фундаменті. У XIX столітті у південно-західній частині церковного подвір’я була побудована дерев’яна двоярусна каркасна дзвіниця.</w:t>
      </w:r>
    </w:p>
    <w:p w:rsidR="00EB47F7" w:rsidRPr="008B285E" w:rsidRDefault="00EB47F7" w:rsidP="001D79D9">
      <w:pPr>
        <w:spacing w:after="0" w:line="240" w:lineRule="auto"/>
        <w:ind w:firstLine="709"/>
        <w:jc w:val="both"/>
        <w:rPr>
          <w:rFonts w:ascii="Times New Roman" w:hAnsi="Times New Roman" w:cs="Times New Roman"/>
          <w:sz w:val="28"/>
          <w:szCs w:val="28"/>
        </w:rPr>
      </w:pPr>
      <w:r w:rsidRPr="008B285E">
        <w:rPr>
          <w:rFonts w:ascii="Times New Roman" w:hAnsi="Times New Roman" w:cs="Times New Roman"/>
          <w:sz w:val="28"/>
          <w:szCs w:val="28"/>
        </w:rPr>
        <w:t>Завершуючи архітектурний опис храму, Д.</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 xml:space="preserve">Дан подає також цінні відомості щодо реконструкції та зовнішнього вигляду лужанської церкви в кінці XIX ст. Він, зокрема, зазначає, що </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вся церква зміцнена й оздоблена в 1884 р. квадратними плитами; цеглою та вапняковими каменями (такими самими, які використовувалися при її будівництві), оздобили притвор, дерев'яну прибудову, зроблену в цьому столітті (1816 р.) з метою збільшення місця для парафіян Лужан (оскільки церква могла вмістити лише 1/6 частину всіх віруючих)…</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 xml:space="preserve">З прибудови ведуть двоє східців: одні на горище до дзвонів, інші </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на хори. Церковні мури, особливо стіни наосу підпирають 4 контрфорси з каменю</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w:t>
      </w:r>
      <w:r w:rsidRPr="008B285E">
        <w:rPr>
          <w:rFonts w:ascii="Times New Roman" w:hAnsi="Times New Roman" w:cs="Times New Roman"/>
          <w:sz w:val="28"/>
          <w:szCs w:val="28"/>
          <w:lang w:val="uk-UA"/>
        </w:rPr>
        <w:t>22</w:t>
      </w:r>
      <w:r w:rsidRPr="008B285E">
        <w:rPr>
          <w:rFonts w:ascii="Times New Roman" w:hAnsi="Times New Roman" w:cs="Times New Roman"/>
          <w:sz w:val="28"/>
          <w:szCs w:val="28"/>
        </w:rPr>
        <w:t>].</w:t>
      </w:r>
    </w:p>
    <w:p w:rsidR="00EB47F7" w:rsidRPr="008B285E" w:rsidRDefault="00EB47F7" w:rsidP="001D79D9">
      <w:pPr>
        <w:spacing w:after="0" w:line="240" w:lineRule="auto"/>
        <w:ind w:firstLine="720"/>
        <w:jc w:val="both"/>
        <w:rPr>
          <w:rFonts w:ascii="Times New Roman" w:hAnsi="Times New Roman" w:cs="Times New Roman"/>
          <w:sz w:val="28"/>
          <w:szCs w:val="28"/>
          <w:lang w:val="uk-UA"/>
        </w:rPr>
      </w:pPr>
      <w:r w:rsidRPr="008B285E">
        <w:rPr>
          <w:rFonts w:ascii="Times New Roman" w:hAnsi="Times New Roman" w:cs="Times New Roman"/>
          <w:sz w:val="28"/>
          <w:szCs w:val="28"/>
        </w:rPr>
        <w:t xml:space="preserve">Особливо цінними є фрески, яким понад 500 років. Найстарішу з них історики датують </w:t>
      </w:r>
      <w:r w:rsidRPr="008B285E">
        <w:rPr>
          <w:rFonts w:ascii="Times New Roman" w:hAnsi="Times New Roman" w:cs="Times New Roman"/>
          <w:sz w:val="28"/>
          <w:szCs w:val="28"/>
          <w:lang w:val="en-US"/>
        </w:rPr>
        <w:t>XIII</w:t>
      </w:r>
      <w:r w:rsidRPr="008B285E">
        <w:rPr>
          <w:rFonts w:ascii="Times New Roman" w:hAnsi="Times New Roman" w:cs="Times New Roman"/>
          <w:sz w:val="28"/>
          <w:szCs w:val="28"/>
        </w:rPr>
        <w:t xml:space="preserve"> століттям. Всі вони виконані в класичному візантійському стилі, який зустрічався на території Київської Русі. Окрему увагу привертає фреска лицаря на коні, під яким написано, що це ктитор храму Федір Вітольд, фундатор храму. Погодьтеся, далеко не завжди випадає нагода поглянути портрет давньоруського лицаря понад 500-річної давності. </w:t>
      </w:r>
    </w:p>
    <w:p w:rsidR="00EB47F7" w:rsidRPr="008B285E" w:rsidRDefault="00EB47F7" w:rsidP="001D79D9">
      <w:pPr>
        <w:spacing w:after="0" w:line="240" w:lineRule="auto"/>
        <w:ind w:firstLine="709"/>
        <w:jc w:val="both"/>
        <w:rPr>
          <w:rFonts w:ascii="Times New Roman" w:hAnsi="Times New Roman" w:cs="Times New Roman"/>
          <w:sz w:val="28"/>
          <w:szCs w:val="28"/>
        </w:rPr>
      </w:pPr>
      <w:r w:rsidRPr="008B285E">
        <w:rPr>
          <w:rFonts w:ascii="Times New Roman" w:hAnsi="Times New Roman" w:cs="Times New Roman"/>
          <w:sz w:val="28"/>
          <w:szCs w:val="28"/>
          <w:lang w:val="uk-UA"/>
        </w:rPr>
        <w:t xml:space="preserve">Подібно до інших середньовічних молдавських храмів, сюжетна композиція фресок лужанської церкви виконана відповідно до візантійських іконописних канонів. </w:t>
      </w:r>
      <w:r w:rsidRPr="008B285E">
        <w:rPr>
          <w:rFonts w:ascii="Times New Roman" w:hAnsi="Times New Roman" w:cs="Times New Roman"/>
          <w:sz w:val="28"/>
          <w:szCs w:val="28"/>
        </w:rPr>
        <w:t>Розписи зроблено у м'яких вохристих, коричневих, червоних та світло-зелених барвах на сіро-синьому тлі. У більш світлих тонах, порівняно з іншими стінописами, виконано образ св</w:t>
      </w:r>
      <w:r w:rsidRPr="008B285E">
        <w:rPr>
          <w:rFonts w:ascii="Times New Roman" w:hAnsi="Times New Roman" w:cs="Times New Roman"/>
          <w:sz w:val="28"/>
          <w:szCs w:val="28"/>
          <w:lang w:val="uk-UA"/>
        </w:rPr>
        <w:t>ятого</w:t>
      </w:r>
      <w:r w:rsidRPr="008B285E">
        <w:rPr>
          <w:rFonts w:ascii="Times New Roman" w:hAnsi="Times New Roman" w:cs="Times New Roman"/>
          <w:sz w:val="28"/>
          <w:szCs w:val="28"/>
        </w:rPr>
        <w:t xml:space="preserve"> Георгія, що колись був храмовим.</w:t>
      </w:r>
    </w:p>
    <w:p w:rsidR="00EB47F7" w:rsidRPr="008B285E" w:rsidRDefault="00EB47F7" w:rsidP="001D79D9">
      <w:pPr>
        <w:spacing w:after="0" w:line="240" w:lineRule="auto"/>
        <w:ind w:firstLine="709"/>
        <w:jc w:val="both"/>
        <w:rPr>
          <w:rFonts w:ascii="Times New Roman" w:hAnsi="Times New Roman" w:cs="Times New Roman"/>
          <w:sz w:val="28"/>
          <w:szCs w:val="28"/>
        </w:rPr>
      </w:pPr>
      <w:r w:rsidRPr="008B285E">
        <w:rPr>
          <w:rFonts w:ascii="Times New Roman" w:hAnsi="Times New Roman" w:cs="Times New Roman"/>
          <w:sz w:val="28"/>
          <w:szCs w:val="28"/>
        </w:rPr>
        <w:t>Автори фресок невідомі, але вміщені біля святих графічні інскрипції дають підстави дослідникам написів Вознесенської церкви В.Німчуку та В.Шинкаруку віднести їх за всіма ознаками</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 xml:space="preserve">до так званого </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південнослов'янського напівуставу</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 xml:space="preserve">, а окремі специфічні риси української фонетики, на думку цих філологів, є суттєвим аргументом на користь висловленого ними припущення, що </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батьківщиною художників може бути північна Волинь</w:t>
      </w:r>
      <w:r w:rsidRPr="008B285E">
        <w:rPr>
          <w:rFonts w:ascii="Times New Roman" w:hAnsi="Times New Roman" w:cs="Times New Roman"/>
          <w:sz w:val="28"/>
          <w:szCs w:val="28"/>
          <w:lang w:val="uk-UA"/>
        </w:rPr>
        <w:t>»</w:t>
      </w:r>
      <w:r w:rsidRPr="008B285E">
        <w:rPr>
          <w:rFonts w:ascii="Times New Roman" w:hAnsi="Times New Roman" w:cs="Times New Roman"/>
          <w:sz w:val="28"/>
          <w:szCs w:val="28"/>
        </w:rPr>
        <w:t>[</w:t>
      </w:r>
      <w:r w:rsidRPr="008B285E">
        <w:rPr>
          <w:rFonts w:ascii="Times New Roman" w:hAnsi="Times New Roman" w:cs="Times New Roman"/>
          <w:sz w:val="28"/>
          <w:szCs w:val="28"/>
          <w:lang w:val="uk-UA"/>
        </w:rPr>
        <w:t>13</w:t>
      </w:r>
      <w:r w:rsidRPr="008B285E">
        <w:rPr>
          <w:rFonts w:ascii="Times New Roman" w:hAnsi="Times New Roman" w:cs="Times New Roman"/>
          <w:sz w:val="28"/>
          <w:szCs w:val="28"/>
        </w:rPr>
        <w:t>]. До речі, це анітрохи не суперечить тогочасній практиці запрошувати до Молдови малярів та будівничих із-за кордону. Тому боярин Витольд цілком вірогідно міг запросити художників зі своєї історичної батьківщини</w:t>
      </w:r>
      <w:r w:rsidRPr="008B285E">
        <w:rPr>
          <w:rFonts w:ascii="Times New Roman" w:hAnsi="Times New Roman" w:cs="Times New Roman"/>
          <w:sz w:val="28"/>
          <w:szCs w:val="28"/>
          <w:lang w:val="uk-UA"/>
        </w:rPr>
        <w:t xml:space="preserve"> – </w:t>
      </w:r>
      <w:r w:rsidRPr="008B285E">
        <w:rPr>
          <w:rFonts w:ascii="Times New Roman" w:hAnsi="Times New Roman" w:cs="Times New Roman"/>
          <w:sz w:val="28"/>
          <w:szCs w:val="28"/>
        </w:rPr>
        <w:t>сусіднього</w:t>
      </w:r>
      <w:r w:rsidRPr="008B285E">
        <w:rPr>
          <w:rFonts w:ascii="Times New Roman" w:hAnsi="Times New Roman" w:cs="Times New Roman"/>
          <w:sz w:val="28"/>
          <w:szCs w:val="28"/>
          <w:lang w:val="uk-UA"/>
        </w:rPr>
        <w:t xml:space="preserve"> </w:t>
      </w:r>
      <w:r w:rsidRPr="008B285E">
        <w:rPr>
          <w:rFonts w:ascii="Times New Roman" w:hAnsi="Times New Roman" w:cs="Times New Roman"/>
          <w:sz w:val="28"/>
          <w:szCs w:val="28"/>
        </w:rPr>
        <w:t>з Молдовою Великого князівства Литовського, до складу якого входили тоді й волинські землі.</w:t>
      </w:r>
    </w:p>
    <w:p w:rsidR="00EB47F7" w:rsidRPr="008B285E" w:rsidRDefault="00EB47F7" w:rsidP="001D79D9">
      <w:pPr>
        <w:spacing w:after="0" w:line="240" w:lineRule="auto"/>
        <w:ind w:firstLine="720"/>
        <w:jc w:val="both"/>
        <w:rPr>
          <w:rFonts w:ascii="Times New Roman" w:hAnsi="Times New Roman" w:cs="Times New Roman"/>
          <w:sz w:val="28"/>
          <w:szCs w:val="28"/>
        </w:rPr>
      </w:pPr>
      <w:r w:rsidRPr="008B285E">
        <w:rPr>
          <w:rFonts w:ascii="Times New Roman" w:hAnsi="Times New Roman" w:cs="Times New Roman"/>
          <w:sz w:val="28"/>
          <w:szCs w:val="28"/>
        </w:rPr>
        <w:lastRenderedPageBreak/>
        <w:t xml:space="preserve">В Успенській церкві виявлені стародавні графіті – надписи, залишені відвідувачами. Найстаріші з них датовані 1515 роком. </w:t>
      </w:r>
    </w:p>
    <w:p w:rsidR="00EB47F7" w:rsidRPr="008B285E" w:rsidRDefault="00EB47F7" w:rsidP="001D79D9">
      <w:pPr>
        <w:spacing w:after="0" w:line="240" w:lineRule="auto"/>
        <w:ind w:firstLine="720"/>
        <w:jc w:val="both"/>
        <w:rPr>
          <w:rFonts w:ascii="Times New Roman" w:hAnsi="Times New Roman" w:cs="Times New Roman"/>
          <w:sz w:val="28"/>
          <w:szCs w:val="28"/>
        </w:rPr>
      </w:pPr>
      <w:r w:rsidRPr="008B285E">
        <w:rPr>
          <w:rFonts w:ascii="Times New Roman" w:hAnsi="Times New Roman" w:cs="Times New Roman"/>
          <w:sz w:val="28"/>
          <w:szCs w:val="28"/>
          <w:lang w:val="uk-UA"/>
        </w:rPr>
        <w:t xml:space="preserve">У ході дослідження ми прийшли до висновків: </w:t>
      </w:r>
    </w:p>
    <w:p w:rsidR="00EB47F7" w:rsidRPr="008B285E" w:rsidRDefault="00EB47F7" w:rsidP="001D79D9">
      <w:pPr>
        <w:pStyle w:val="a7"/>
        <w:numPr>
          <w:ilvl w:val="0"/>
          <w:numId w:val="16"/>
        </w:numPr>
        <w:shd w:val="clear" w:color="auto" w:fill="FFFFFF"/>
        <w:spacing w:before="0" w:beforeAutospacing="0" w:after="0" w:afterAutospacing="0"/>
        <w:ind w:left="0" w:firstLine="709"/>
        <w:jc w:val="both"/>
        <w:rPr>
          <w:sz w:val="28"/>
          <w:szCs w:val="28"/>
        </w:rPr>
      </w:pPr>
      <w:r w:rsidRPr="008B285E">
        <w:rPr>
          <w:sz w:val="28"/>
          <w:szCs w:val="28"/>
        </w:rPr>
        <w:t>Простежені історичні спроби канонізації Української православної церкви до 2018 року були невдалими. Тільки 15 грудня 2018 року Українська православна церква Київського патріархату отримала автокефалію.</w:t>
      </w:r>
    </w:p>
    <w:p w:rsidR="00EB47F7" w:rsidRPr="008B285E" w:rsidRDefault="00EB47F7" w:rsidP="001D79D9">
      <w:pPr>
        <w:numPr>
          <w:ilvl w:val="0"/>
          <w:numId w:val="16"/>
        </w:numPr>
        <w:spacing w:after="0" w:line="240" w:lineRule="auto"/>
        <w:ind w:left="0"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Можна констатувати, що будівництво лужанської Сято-Вознесенської  церкви відбувалося в кілька етапів. Вона є не тільки унікальним зразком середньовічного культового будівництва в регіоні, але й визначною історико-культурною пам'яткою.</w:t>
      </w:r>
    </w:p>
    <w:p w:rsidR="00EB47F7" w:rsidRPr="008B285E" w:rsidRDefault="00EB47F7" w:rsidP="001D79D9">
      <w:pPr>
        <w:numPr>
          <w:ilvl w:val="0"/>
          <w:numId w:val="16"/>
        </w:numPr>
        <w:spacing w:after="0" w:line="240" w:lineRule="auto"/>
        <w:ind w:left="0" w:firstLine="709"/>
        <w:jc w:val="both"/>
        <w:rPr>
          <w:rFonts w:ascii="Times New Roman" w:hAnsi="Times New Roman" w:cs="Times New Roman"/>
          <w:sz w:val="28"/>
          <w:szCs w:val="28"/>
        </w:rPr>
      </w:pPr>
      <w:r w:rsidRPr="008B285E">
        <w:rPr>
          <w:rFonts w:ascii="Times New Roman" w:hAnsi="Times New Roman" w:cs="Times New Roman"/>
          <w:sz w:val="28"/>
          <w:szCs w:val="28"/>
          <w:lang w:val="uk-UA"/>
        </w:rPr>
        <w:t xml:space="preserve">Найбільш цінними є настінні розписи храму, які накладені один на одний у кілька шарів. </w:t>
      </w:r>
      <w:r w:rsidRPr="008B285E">
        <w:rPr>
          <w:rFonts w:ascii="Times New Roman" w:hAnsi="Times New Roman" w:cs="Times New Roman"/>
          <w:sz w:val="28"/>
          <w:szCs w:val="28"/>
        </w:rPr>
        <w:t>Значний інтерес становлять також настінні графіті церкви, виконані в XVI - XVII ст.</w:t>
      </w:r>
    </w:p>
    <w:p w:rsidR="00EB47F7" w:rsidRPr="008B285E" w:rsidRDefault="00EB47F7" w:rsidP="001D79D9">
      <w:pPr>
        <w:numPr>
          <w:ilvl w:val="0"/>
          <w:numId w:val="16"/>
        </w:numPr>
        <w:spacing w:after="0" w:line="240" w:lineRule="auto"/>
        <w:ind w:left="0" w:firstLine="709"/>
        <w:jc w:val="both"/>
        <w:rPr>
          <w:rFonts w:ascii="Times New Roman" w:hAnsi="Times New Roman" w:cs="Times New Roman"/>
          <w:sz w:val="28"/>
          <w:szCs w:val="28"/>
        </w:rPr>
      </w:pPr>
      <w:r w:rsidRPr="008B285E">
        <w:rPr>
          <w:rFonts w:ascii="Times New Roman" w:hAnsi="Times New Roman" w:cs="Times New Roman"/>
          <w:sz w:val="28"/>
          <w:szCs w:val="28"/>
          <w:lang w:val="uk-UA"/>
        </w:rPr>
        <w:t>Будівництво датують 1453 роком, коли в документі про купівлю-продаж селища Лужани Витольду було зазначено, що він отримав право володіння й церквою.</w:t>
      </w:r>
    </w:p>
    <w:p w:rsidR="00EB47F7" w:rsidRPr="008B285E" w:rsidRDefault="00EB47F7" w:rsidP="001D79D9">
      <w:pPr>
        <w:numPr>
          <w:ilvl w:val="0"/>
          <w:numId w:val="16"/>
        </w:numPr>
        <w:spacing w:after="0" w:line="240" w:lineRule="auto"/>
        <w:ind w:left="0" w:firstLine="709"/>
        <w:jc w:val="both"/>
        <w:rPr>
          <w:rFonts w:ascii="Times New Roman" w:hAnsi="Times New Roman" w:cs="Times New Roman"/>
          <w:sz w:val="28"/>
          <w:szCs w:val="28"/>
        </w:rPr>
      </w:pPr>
      <w:r w:rsidRPr="008B285E">
        <w:rPr>
          <w:rFonts w:ascii="Times New Roman" w:hAnsi="Times New Roman" w:cs="Times New Roman"/>
          <w:sz w:val="28"/>
          <w:szCs w:val="28"/>
          <w:lang w:val="uk-UA"/>
        </w:rPr>
        <w:t>За оновленими даними (після останньої реставрації) будівничим церкви почали вважати  попередника Витольда – Драгомира Вранича, боярина воєводи Олександра Доброго.</w:t>
      </w:r>
    </w:p>
    <w:p w:rsidR="00EB47F7" w:rsidRPr="008B285E" w:rsidRDefault="00EB47F7" w:rsidP="001D79D9">
      <w:pPr>
        <w:numPr>
          <w:ilvl w:val="0"/>
          <w:numId w:val="16"/>
        </w:numPr>
        <w:spacing w:after="0" w:line="240" w:lineRule="auto"/>
        <w:ind w:left="0" w:firstLine="709"/>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Значення Свято-Вознесенського храму для розуміння національної ідентичності було вагомим, зокрема,  свідома церковна громада зуміла обєднатися та відстояти власну позицію щодо приналежності до християн Київського Патріархату. </w:t>
      </w:r>
    </w:p>
    <w:p w:rsidR="00EB47F7" w:rsidRPr="008B285E" w:rsidRDefault="00EB47F7" w:rsidP="001D79D9">
      <w:pPr>
        <w:pStyle w:val="a7"/>
        <w:shd w:val="clear" w:color="auto" w:fill="FFFFFF"/>
        <w:spacing w:before="0" w:beforeAutospacing="0" w:after="0" w:afterAutospacing="0"/>
        <w:ind w:firstLine="709"/>
        <w:jc w:val="both"/>
        <w:rPr>
          <w:sz w:val="28"/>
          <w:szCs w:val="28"/>
        </w:rPr>
      </w:pPr>
      <w:r w:rsidRPr="008B285E">
        <w:rPr>
          <w:sz w:val="28"/>
          <w:szCs w:val="28"/>
        </w:rPr>
        <w:t xml:space="preserve">Важливі державні зміни, які відбуваються на церковному рівні , завжди впливають на життя країни, на життя громади, на життя кожного громадянина зокрема. </w:t>
      </w:r>
      <w:r w:rsidRPr="008B285E">
        <w:rPr>
          <w:sz w:val="28"/>
          <w:szCs w:val="28"/>
          <w:shd w:val="clear" w:color="auto" w:fill="FFFFFF"/>
        </w:rPr>
        <w:t xml:space="preserve">Велику роль у переході українських храмів до Православної церкви України відіграє людський фактор. </w:t>
      </w:r>
      <w:r w:rsidRPr="008B285E">
        <w:rPr>
          <w:sz w:val="28"/>
          <w:szCs w:val="28"/>
        </w:rPr>
        <w:t>І ми пишаємося тим, що невеличка лужанська парафіяльна громада доклала усіх зусиль до цієї масштабної події.</w:t>
      </w:r>
    </w:p>
    <w:p w:rsidR="00EB47F7" w:rsidRPr="008B285E" w:rsidRDefault="00EB47F7" w:rsidP="001D79D9">
      <w:pPr>
        <w:pStyle w:val="1"/>
        <w:spacing w:before="0" w:after="0"/>
        <w:jc w:val="right"/>
        <w:rPr>
          <w:rFonts w:ascii="Times New Roman" w:hAnsi="Times New Roman" w:cs="Times New Roman"/>
          <w:sz w:val="28"/>
          <w:szCs w:val="28"/>
          <w:lang w:val="uk-UA"/>
        </w:rPr>
      </w:pPr>
      <w:bookmarkStart w:id="11" w:name="_Toc533053087"/>
      <w:bookmarkStart w:id="12" w:name="_Toc533131261"/>
      <w:r w:rsidRPr="008B285E">
        <w:rPr>
          <w:rFonts w:ascii="Times New Roman" w:hAnsi="Times New Roman" w:cs="Times New Roman"/>
          <w:sz w:val="28"/>
          <w:szCs w:val="28"/>
          <w:lang w:val="uk-UA"/>
        </w:rPr>
        <w:t>ДОДАТКИ</w:t>
      </w:r>
      <w:bookmarkEnd w:id="11"/>
      <w:bookmarkEnd w:id="12"/>
    </w:p>
    <w:p w:rsidR="00EB47F7" w:rsidRPr="008B285E" w:rsidRDefault="00EB47F7" w:rsidP="008B285E">
      <w:pPr>
        <w:spacing w:line="240" w:lineRule="auto"/>
        <w:jc w:val="right"/>
        <w:rPr>
          <w:rFonts w:ascii="Times New Roman" w:hAnsi="Times New Roman" w:cs="Times New Roman"/>
          <w:b/>
          <w:sz w:val="28"/>
          <w:szCs w:val="28"/>
          <w:lang w:val="uk-UA"/>
        </w:rPr>
      </w:pPr>
      <w:r w:rsidRPr="008B285E">
        <w:rPr>
          <w:rFonts w:ascii="Times New Roman" w:hAnsi="Times New Roman" w:cs="Times New Roman"/>
          <w:b/>
          <w:sz w:val="28"/>
          <w:szCs w:val="28"/>
          <w:lang w:val="uk-UA"/>
        </w:rPr>
        <w:t>Додаток 1</w:t>
      </w:r>
    </w:p>
    <w:p w:rsidR="00EB47F7" w:rsidRPr="008B285E" w:rsidRDefault="00EB47F7" w:rsidP="008B285E">
      <w:pPr>
        <w:spacing w:line="240" w:lineRule="auto"/>
        <w:jc w:val="center"/>
        <w:rPr>
          <w:rFonts w:ascii="Times New Roman" w:hAnsi="Times New Roman" w:cs="Times New Roman"/>
          <w:sz w:val="28"/>
          <w:szCs w:val="28"/>
          <w:lang w:val="uk-UA"/>
        </w:rPr>
      </w:pPr>
      <w:r w:rsidRPr="008B285E">
        <w:rPr>
          <w:rFonts w:ascii="Times New Roman" w:hAnsi="Times New Roman" w:cs="Times New Roman"/>
          <w:sz w:val="28"/>
          <w:szCs w:val="28"/>
        </w:rPr>
        <w:fldChar w:fldCharType="begin"/>
      </w:r>
      <w:r w:rsidRPr="008B285E">
        <w:rPr>
          <w:rFonts w:ascii="Times New Roman" w:hAnsi="Times New Roman" w:cs="Times New Roman"/>
          <w:sz w:val="28"/>
          <w:szCs w:val="28"/>
        </w:rPr>
        <w:instrText xml:space="preserve"> INCLUDEPICTURE "https://imgprx.livejournal.net/4f3e837854e5088d2d3b70f1c24e2fa78c074ddd/JL-X5ExoCcbOutip-DKrRf6aipzmV-DbwIvAWnV41lIVB2XoQW8wH6-OaiETB1VWlh1ZganNSJabjMcNPf4aeihIxbesVLn8oKXlwQofQihqJMHPTeoQ-4BEehMQoxlN" \* MERGEFORMATINET </w:instrText>
      </w:r>
      <w:r w:rsidRPr="008B285E">
        <w:rPr>
          <w:rFonts w:ascii="Times New Roman" w:hAnsi="Times New Roman" w:cs="Times New Roman"/>
          <w:sz w:val="28"/>
          <w:szCs w:val="28"/>
        </w:rPr>
        <w:fldChar w:fldCharType="separate"/>
      </w:r>
      <w:r w:rsidR="008B285E" w:rsidRPr="008B285E">
        <w:rPr>
          <w:rFonts w:ascii="Times New Roman" w:hAnsi="Times New Roman" w:cs="Times New Roman"/>
          <w:sz w:val="28"/>
          <w:szCs w:val="28"/>
        </w:rPr>
        <w:fldChar w:fldCharType="begin"/>
      </w:r>
      <w:r w:rsidR="008B285E" w:rsidRPr="008B285E">
        <w:rPr>
          <w:rFonts w:ascii="Times New Roman" w:hAnsi="Times New Roman" w:cs="Times New Roman"/>
          <w:sz w:val="28"/>
          <w:szCs w:val="28"/>
        </w:rPr>
        <w:instrText xml:space="preserve"> INCLUDEPICTURE  "https://imgprx.livejournal.net/4f3e837854e5088d2d3b70f1c24e2fa78c074ddd/JL-X5ExoCcbOutip-DKrRf6aipzmV-DbwIvAWnV41lIVB2XoQW8wH6-OaiETB1VWlh1ZganNSJabjMcNPf4aeihIxbesVLn8oKXlwQofQihqJMHPTeoQ-4BEehMQoxlN" \* MERGEFORMATINET </w:instrText>
      </w:r>
      <w:r w:rsidR="008B285E" w:rsidRPr="008B285E">
        <w:rPr>
          <w:rFonts w:ascii="Times New Roman" w:hAnsi="Times New Roman" w:cs="Times New Roman"/>
          <w:sz w:val="28"/>
          <w:szCs w:val="28"/>
        </w:rPr>
        <w:fldChar w:fldCharType="separate"/>
      </w:r>
      <w:r w:rsidR="00E83457">
        <w:rPr>
          <w:rFonts w:ascii="Times New Roman" w:hAnsi="Times New Roman" w:cs="Times New Roman"/>
          <w:sz w:val="28"/>
          <w:szCs w:val="28"/>
        </w:rPr>
        <w:fldChar w:fldCharType="begin"/>
      </w:r>
      <w:r w:rsidR="00E83457">
        <w:rPr>
          <w:rFonts w:ascii="Times New Roman" w:hAnsi="Times New Roman" w:cs="Times New Roman"/>
          <w:sz w:val="28"/>
          <w:szCs w:val="28"/>
        </w:rPr>
        <w:instrText xml:space="preserve"> INCLUDEPICTURE  "https://imgprx.livejournal.net/4f3e837854e5088d2d3b70f1c24e2fa78c074ddd/JL-X5ExoCcbOutip-DKrRf6aipzmV-DbwIvAWnV41lIVB2XoQW8wH6-OaiETB1VWlh1ZganNSJabjMcNPf4aeihIxbesVLn8oKXlwQofQihqJMHPTeoQ-4BEehMQoxlN" \* MERGEFORMATINET </w:instrText>
      </w:r>
      <w:r w:rsidR="00E83457">
        <w:rPr>
          <w:rFonts w:ascii="Times New Roman" w:hAnsi="Times New Roman" w:cs="Times New Roman"/>
          <w:sz w:val="28"/>
          <w:szCs w:val="28"/>
        </w:rPr>
        <w:fldChar w:fldCharType="separate"/>
      </w:r>
      <w:r w:rsidR="00F47D3C">
        <w:rPr>
          <w:rFonts w:ascii="Times New Roman" w:hAnsi="Times New Roman" w:cs="Times New Roman"/>
          <w:sz w:val="28"/>
          <w:szCs w:val="28"/>
        </w:rPr>
        <w:fldChar w:fldCharType="begin"/>
      </w:r>
      <w:r w:rsidR="00F47D3C">
        <w:rPr>
          <w:rFonts w:ascii="Times New Roman" w:hAnsi="Times New Roman" w:cs="Times New Roman"/>
          <w:sz w:val="28"/>
          <w:szCs w:val="28"/>
        </w:rPr>
        <w:instrText xml:space="preserve"> INCLUDEPICTURE  "https://imgprx.livejournal.net/4f3e837854e5088d2d3b70f1c24e2fa78c074ddd/JL-X5ExoCcbOutip-DKrRf6aipzmV-DbwIvAWnV41lIVB2XoQW8wH6-OaiETB1VWlh1ZganNSJabjMcNPf4aeihIxbesVLn8oKXlwQofQihqJMHPTeoQ-4BEehMQoxlN" \* MERGEFORMATINET </w:instrText>
      </w:r>
      <w:r w:rsidR="00F47D3C">
        <w:rPr>
          <w:rFonts w:ascii="Times New Roman" w:hAnsi="Times New Roman" w:cs="Times New Roman"/>
          <w:sz w:val="28"/>
          <w:szCs w:val="28"/>
        </w:rPr>
        <w:fldChar w:fldCharType="separate"/>
      </w:r>
      <w:r w:rsidR="0088235A">
        <w:rPr>
          <w:rFonts w:ascii="Times New Roman" w:hAnsi="Times New Roman" w:cs="Times New Roman"/>
          <w:sz w:val="28"/>
          <w:szCs w:val="28"/>
        </w:rPr>
        <w:fldChar w:fldCharType="begin"/>
      </w:r>
      <w:r w:rsidR="0088235A">
        <w:rPr>
          <w:rFonts w:ascii="Times New Roman" w:hAnsi="Times New Roman" w:cs="Times New Roman"/>
          <w:sz w:val="28"/>
          <w:szCs w:val="28"/>
        </w:rPr>
        <w:instrText xml:space="preserve"> INCLUDEPICTURE  "https://imgprx.livejournal.net/4f3e837854e5088d2d3b70f1c24e2fa78c074ddd/JL-X5ExoCcbOutip-DKrRf6aipzmV-DbwIvAWnV41lIVB2XoQW8wH6-OaiETB1VWlh1ZganNSJabjMcNPf4aeihIxbesVLn8oKXlwQofQihqJMHPTeoQ-4BEehMQoxlN" \* MERGEFORMATINET </w:instrText>
      </w:r>
      <w:r w:rsidR="0088235A">
        <w:rPr>
          <w:rFonts w:ascii="Times New Roman" w:hAnsi="Times New Roman" w:cs="Times New Roman"/>
          <w:sz w:val="28"/>
          <w:szCs w:val="28"/>
        </w:rPr>
        <w:fldChar w:fldCharType="separate"/>
      </w:r>
      <w:r w:rsidR="00AD1BE8">
        <w:rPr>
          <w:rFonts w:ascii="Times New Roman" w:hAnsi="Times New Roman" w:cs="Times New Roman"/>
          <w:sz w:val="28"/>
          <w:szCs w:val="28"/>
        </w:rPr>
        <w:fldChar w:fldCharType="begin"/>
      </w:r>
      <w:r w:rsidR="00AD1BE8">
        <w:rPr>
          <w:rFonts w:ascii="Times New Roman" w:hAnsi="Times New Roman" w:cs="Times New Roman"/>
          <w:sz w:val="28"/>
          <w:szCs w:val="28"/>
        </w:rPr>
        <w:instrText xml:space="preserve"> INCLUDEPICTURE  "https://imgprx.livejournal.net/4f3e837854e5088d2d3b70f1c24e2fa78c074ddd/JL-X5ExoCcbOutip-DKrRf6aipzmV-DbwIvAWnV41lIVB2XoQW8wH6-OaiETB1VWlh1ZganNSJabjMcNPf4aeihIxbesVLn8oKXlwQofQihqJMHPTeoQ-4BEehMQoxlN" \* MERGEFORMATINET </w:instrText>
      </w:r>
      <w:r w:rsidR="00AD1BE8">
        <w:rPr>
          <w:rFonts w:ascii="Times New Roman" w:hAnsi="Times New Roman" w:cs="Times New Roman"/>
          <w:sz w:val="28"/>
          <w:szCs w:val="28"/>
        </w:rPr>
        <w:fldChar w:fldCharType="separate"/>
      </w:r>
      <w:r w:rsidR="000636FD">
        <w:rPr>
          <w:rFonts w:ascii="Times New Roman" w:hAnsi="Times New Roman" w:cs="Times New Roman"/>
          <w:sz w:val="28"/>
          <w:szCs w:val="28"/>
        </w:rPr>
        <w:fldChar w:fldCharType="begin"/>
      </w:r>
      <w:r w:rsidR="000636FD">
        <w:rPr>
          <w:rFonts w:ascii="Times New Roman" w:hAnsi="Times New Roman" w:cs="Times New Roman"/>
          <w:sz w:val="28"/>
          <w:szCs w:val="28"/>
        </w:rPr>
        <w:instrText xml:space="preserve"> INCLUDEPICTURE  "https://imgprx.livejournal.net/4f3e837854e5088d2d3b70f1c24e2fa78c074ddd/JL-X5ExoCcbOutip-DKrRf6aipzmV-DbwIvAWnV41lIVB2XoQW8wH6-OaiETB1VWlh1ZganNSJabjMcNPf4aeihIxbesVLn8oKXlwQofQihqJMHPTeoQ-4BEehMQoxlN" \* MERGEFORMATINET </w:instrText>
      </w:r>
      <w:r w:rsidR="000636FD">
        <w:rPr>
          <w:rFonts w:ascii="Times New Roman" w:hAnsi="Times New Roman" w:cs="Times New Roman"/>
          <w:sz w:val="28"/>
          <w:szCs w:val="28"/>
        </w:rPr>
        <w:fldChar w:fldCharType="separate"/>
      </w:r>
      <w:r w:rsidR="00E9122B">
        <w:rPr>
          <w:rFonts w:ascii="Times New Roman" w:hAnsi="Times New Roman" w:cs="Times New Roman"/>
          <w:sz w:val="28"/>
          <w:szCs w:val="28"/>
        </w:rPr>
        <w:fldChar w:fldCharType="begin"/>
      </w:r>
      <w:r w:rsidR="00E9122B">
        <w:rPr>
          <w:rFonts w:ascii="Times New Roman" w:hAnsi="Times New Roman" w:cs="Times New Roman"/>
          <w:sz w:val="28"/>
          <w:szCs w:val="28"/>
        </w:rPr>
        <w:instrText xml:space="preserve"> INCLUDEPICTURE  "https://imgprx.livejournal.net/4f3e837854e5088d2d3b70f1c24e2fa78c074ddd/JL-X5ExoCcbOutip-DKrRf6aipzmV-DbwIvAWnV41lIVB2XoQW8wH6-OaiETB1VWlh1ZganNSJabjMcNPf4aeihIxbesVLn8oKXlwQofQihqJMHPTeoQ-4BEehMQoxlN" \* MERGEFORMATINET </w:instrText>
      </w:r>
      <w:r w:rsidR="00E9122B">
        <w:rPr>
          <w:rFonts w:ascii="Times New Roman" w:hAnsi="Times New Roman" w:cs="Times New Roman"/>
          <w:sz w:val="28"/>
          <w:szCs w:val="28"/>
        </w:rPr>
        <w:fldChar w:fldCharType="separate"/>
      </w:r>
      <w:r w:rsidR="008A563F">
        <w:rPr>
          <w:rFonts w:ascii="Times New Roman" w:hAnsi="Times New Roman" w:cs="Times New Roman"/>
          <w:sz w:val="28"/>
          <w:szCs w:val="28"/>
        </w:rPr>
        <w:fldChar w:fldCharType="begin"/>
      </w:r>
      <w:r w:rsidR="008A563F">
        <w:rPr>
          <w:rFonts w:ascii="Times New Roman" w:hAnsi="Times New Roman" w:cs="Times New Roman"/>
          <w:sz w:val="28"/>
          <w:szCs w:val="28"/>
        </w:rPr>
        <w:instrText xml:space="preserve"> INCLUDEPICTURE  "https://imgprx.livejournal.net/4f3e837854e5088d2d3b70f1c24e2fa78c074ddd/JL-X5ExoCcbOutip-DKrRf6aipzmV-DbwIvAWnV41lIVB2XoQW8wH6-OaiETB1VWlh1ZganNSJabjMcNPf4aeihIxbesVLn8oKXlwQofQihqJMHPTeoQ-4BEehMQoxlN" \* MERGEFORMATINET </w:instrText>
      </w:r>
      <w:r w:rsidR="008A563F">
        <w:rPr>
          <w:rFonts w:ascii="Times New Roman" w:hAnsi="Times New Roman" w:cs="Times New Roman"/>
          <w:sz w:val="28"/>
          <w:szCs w:val="28"/>
        </w:rPr>
        <w:fldChar w:fldCharType="separate"/>
      </w:r>
      <w:r w:rsidR="006605E3">
        <w:rPr>
          <w:rFonts w:ascii="Times New Roman" w:hAnsi="Times New Roman" w:cs="Times New Roman"/>
          <w:sz w:val="28"/>
          <w:szCs w:val="28"/>
        </w:rPr>
        <w:fldChar w:fldCharType="begin"/>
      </w:r>
      <w:r w:rsidR="006605E3">
        <w:rPr>
          <w:rFonts w:ascii="Times New Roman" w:hAnsi="Times New Roman" w:cs="Times New Roman"/>
          <w:sz w:val="28"/>
          <w:szCs w:val="28"/>
        </w:rPr>
        <w:instrText xml:space="preserve"> INCLUDEPICTURE  "https://imgprx.livejournal.net/4f3e837854e5088d2d3b70f1c24e2fa78c074ddd/JL-X5ExoCcbOutip-DKrRf6aipzmV-DbwIvAWnV41lIVB2XoQW8wH6-OaiETB1VWlh1ZganNSJabjMcNPf4aeihIxbesVLn8oKXlwQofQihqJMHPTeoQ-4BEehMQoxlN" \* MERGEFORMATINET </w:instrText>
      </w:r>
      <w:r w:rsidR="006605E3">
        <w:rPr>
          <w:rFonts w:ascii="Times New Roman" w:hAnsi="Times New Roman" w:cs="Times New Roman"/>
          <w:sz w:val="28"/>
          <w:szCs w:val="28"/>
        </w:rPr>
        <w:fldChar w:fldCharType="separate"/>
      </w:r>
      <w:r w:rsidR="00102A1A">
        <w:rPr>
          <w:rFonts w:ascii="Times New Roman" w:hAnsi="Times New Roman" w:cs="Times New Roman"/>
          <w:sz w:val="28"/>
          <w:szCs w:val="28"/>
        </w:rPr>
        <w:fldChar w:fldCharType="begin"/>
      </w:r>
      <w:r w:rsidR="00102A1A">
        <w:rPr>
          <w:rFonts w:ascii="Times New Roman" w:hAnsi="Times New Roman" w:cs="Times New Roman"/>
          <w:sz w:val="28"/>
          <w:szCs w:val="28"/>
        </w:rPr>
        <w:instrText xml:space="preserve"> INCLUDEPICTURE  "https://imgprx.livejournal.net/4f3e837854e5088d2d3b70f1c24e2fa78c074ddd/JL-X5ExoCcbOutip-DKrRf6aipzmV-DbwIvAWnV41lIVB2XoQW8wH6-OaiETB1VWlh1ZganNSJabjMcNPf4aeihIxbesVLn8oKXlwQofQihqJMHPTeoQ-4BEehMQoxlN" \* MERGEFORMATINET </w:instrText>
      </w:r>
      <w:r w:rsidR="00102A1A">
        <w:rPr>
          <w:rFonts w:ascii="Times New Roman" w:hAnsi="Times New Roman" w:cs="Times New Roman"/>
          <w:sz w:val="28"/>
          <w:szCs w:val="28"/>
        </w:rPr>
        <w:fldChar w:fldCharType="separate"/>
      </w:r>
      <w:r w:rsidR="00427F92">
        <w:rPr>
          <w:rFonts w:ascii="Times New Roman" w:hAnsi="Times New Roman" w:cs="Times New Roman"/>
          <w:sz w:val="28"/>
          <w:szCs w:val="28"/>
        </w:rPr>
        <w:fldChar w:fldCharType="begin"/>
      </w:r>
      <w:r w:rsidR="00427F92">
        <w:rPr>
          <w:rFonts w:ascii="Times New Roman" w:hAnsi="Times New Roman" w:cs="Times New Roman"/>
          <w:sz w:val="28"/>
          <w:szCs w:val="28"/>
        </w:rPr>
        <w:instrText xml:space="preserve"> </w:instrText>
      </w:r>
      <w:r w:rsidR="00427F92">
        <w:rPr>
          <w:rFonts w:ascii="Times New Roman" w:hAnsi="Times New Roman" w:cs="Times New Roman"/>
          <w:sz w:val="28"/>
          <w:szCs w:val="28"/>
        </w:rPr>
        <w:instrText>INCLUDEPICTURE  "https://imgprx.livejournal.net/4f3e837854e5088d2d3</w:instrText>
      </w:r>
      <w:r w:rsidR="00427F92">
        <w:rPr>
          <w:rFonts w:ascii="Times New Roman" w:hAnsi="Times New Roman" w:cs="Times New Roman"/>
          <w:sz w:val="28"/>
          <w:szCs w:val="28"/>
        </w:rPr>
        <w:instrText>b70f1c24e2fa78c074ddd/JL-X5ExoCcbOutip-DKrRf6aipzmV-DbwIvAWnV41lIVB2XoQW8wH6-OaiETB1VWlh1ZganNSJabjMcNPf4aeihIxbesVLn8oKXlwQofQihqJMHPTeoQ-4BEehMQoxlN" \* MERGEFORMATINET</w:instrText>
      </w:r>
      <w:r w:rsidR="00427F92">
        <w:rPr>
          <w:rFonts w:ascii="Times New Roman" w:hAnsi="Times New Roman" w:cs="Times New Roman"/>
          <w:sz w:val="28"/>
          <w:szCs w:val="28"/>
        </w:rPr>
        <w:instrText xml:space="preserve"> </w:instrText>
      </w:r>
      <w:r w:rsidR="00427F92">
        <w:rPr>
          <w:rFonts w:ascii="Times New Roman" w:hAnsi="Times New Roman" w:cs="Times New Roman"/>
          <w:sz w:val="28"/>
          <w:szCs w:val="28"/>
        </w:rPr>
        <w:fldChar w:fldCharType="separate"/>
      </w:r>
      <w:r w:rsidR="00427F92">
        <w:rPr>
          <w:rFonts w:ascii="Times New Roman" w:hAnsi="Times New Roman" w:cs="Times New Roman"/>
          <w:sz w:val="28"/>
          <w:szCs w:val="28"/>
        </w:rPr>
        <w:pict>
          <v:shape id="_x0000_i1027" type="#_x0000_t75" style="width:265.5pt;height:198.75pt">
            <v:imagedata r:id="rId172" r:href="rId173"/>
          </v:shape>
        </w:pict>
      </w:r>
      <w:r w:rsidR="00427F92">
        <w:rPr>
          <w:rFonts w:ascii="Times New Roman" w:hAnsi="Times New Roman" w:cs="Times New Roman"/>
          <w:sz w:val="28"/>
          <w:szCs w:val="28"/>
        </w:rPr>
        <w:fldChar w:fldCharType="end"/>
      </w:r>
      <w:r w:rsidR="00102A1A">
        <w:rPr>
          <w:rFonts w:ascii="Times New Roman" w:hAnsi="Times New Roman" w:cs="Times New Roman"/>
          <w:sz w:val="28"/>
          <w:szCs w:val="28"/>
        </w:rPr>
        <w:fldChar w:fldCharType="end"/>
      </w:r>
      <w:r w:rsidR="006605E3">
        <w:rPr>
          <w:rFonts w:ascii="Times New Roman" w:hAnsi="Times New Roman" w:cs="Times New Roman"/>
          <w:sz w:val="28"/>
          <w:szCs w:val="28"/>
        </w:rPr>
        <w:fldChar w:fldCharType="end"/>
      </w:r>
      <w:r w:rsidR="008A563F">
        <w:rPr>
          <w:rFonts w:ascii="Times New Roman" w:hAnsi="Times New Roman" w:cs="Times New Roman"/>
          <w:sz w:val="28"/>
          <w:szCs w:val="28"/>
        </w:rPr>
        <w:fldChar w:fldCharType="end"/>
      </w:r>
      <w:r w:rsidR="00E9122B">
        <w:rPr>
          <w:rFonts w:ascii="Times New Roman" w:hAnsi="Times New Roman" w:cs="Times New Roman"/>
          <w:sz w:val="28"/>
          <w:szCs w:val="28"/>
        </w:rPr>
        <w:fldChar w:fldCharType="end"/>
      </w:r>
      <w:r w:rsidR="000636FD">
        <w:rPr>
          <w:rFonts w:ascii="Times New Roman" w:hAnsi="Times New Roman" w:cs="Times New Roman"/>
          <w:sz w:val="28"/>
          <w:szCs w:val="28"/>
        </w:rPr>
        <w:fldChar w:fldCharType="end"/>
      </w:r>
      <w:r w:rsidR="00AD1BE8">
        <w:rPr>
          <w:rFonts w:ascii="Times New Roman" w:hAnsi="Times New Roman" w:cs="Times New Roman"/>
          <w:sz w:val="28"/>
          <w:szCs w:val="28"/>
        </w:rPr>
        <w:fldChar w:fldCharType="end"/>
      </w:r>
      <w:r w:rsidR="0088235A">
        <w:rPr>
          <w:rFonts w:ascii="Times New Roman" w:hAnsi="Times New Roman" w:cs="Times New Roman"/>
          <w:sz w:val="28"/>
          <w:szCs w:val="28"/>
        </w:rPr>
        <w:fldChar w:fldCharType="end"/>
      </w:r>
      <w:r w:rsidR="00F47D3C">
        <w:rPr>
          <w:rFonts w:ascii="Times New Roman" w:hAnsi="Times New Roman" w:cs="Times New Roman"/>
          <w:sz w:val="28"/>
          <w:szCs w:val="28"/>
        </w:rPr>
        <w:fldChar w:fldCharType="end"/>
      </w:r>
      <w:r w:rsidR="00E83457">
        <w:rPr>
          <w:rFonts w:ascii="Times New Roman" w:hAnsi="Times New Roman" w:cs="Times New Roman"/>
          <w:sz w:val="28"/>
          <w:szCs w:val="28"/>
        </w:rPr>
        <w:fldChar w:fldCharType="end"/>
      </w:r>
      <w:r w:rsidR="008B285E" w:rsidRPr="008B285E">
        <w:rPr>
          <w:rFonts w:ascii="Times New Roman" w:hAnsi="Times New Roman" w:cs="Times New Roman"/>
          <w:sz w:val="28"/>
          <w:szCs w:val="28"/>
        </w:rPr>
        <w:fldChar w:fldCharType="end"/>
      </w:r>
      <w:r w:rsidRPr="008B285E">
        <w:rPr>
          <w:rFonts w:ascii="Times New Roman" w:hAnsi="Times New Roman" w:cs="Times New Roman"/>
          <w:sz w:val="28"/>
          <w:szCs w:val="28"/>
        </w:rPr>
        <w:fldChar w:fldCharType="end"/>
      </w:r>
    </w:p>
    <w:p w:rsidR="00EB47F7" w:rsidRPr="008B285E" w:rsidRDefault="00EB47F7" w:rsidP="008B285E">
      <w:pPr>
        <w:spacing w:line="240" w:lineRule="auto"/>
        <w:jc w:val="center"/>
        <w:rPr>
          <w:rStyle w:val="FontStyle14"/>
          <w:b/>
          <w:sz w:val="28"/>
          <w:szCs w:val="28"/>
          <w:lang w:val="uk-UA"/>
        </w:rPr>
      </w:pPr>
      <w:r w:rsidRPr="008B285E">
        <w:rPr>
          <w:rStyle w:val="FontStyle14"/>
          <w:b/>
          <w:sz w:val="28"/>
          <w:szCs w:val="28"/>
          <w:lang w:val="uk-UA"/>
        </w:rPr>
        <w:lastRenderedPageBreak/>
        <w:t>Ктиторське дипінті (напис) у проносі Лужанської церкви</w:t>
      </w:r>
    </w:p>
    <w:p w:rsidR="00EB47F7" w:rsidRPr="008B285E" w:rsidRDefault="00EB47F7" w:rsidP="008B285E">
      <w:pPr>
        <w:spacing w:line="240" w:lineRule="auto"/>
        <w:jc w:val="right"/>
        <w:rPr>
          <w:rFonts w:ascii="Times New Roman" w:hAnsi="Times New Roman" w:cs="Times New Roman"/>
          <w:b/>
          <w:sz w:val="28"/>
          <w:szCs w:val="28"/>
          <w:lang w:val="uk-UA"/>
        </w:rPr>
      </w:pPr>
      <w:r w:rsidRPr="008B285E">
        <w:rPr>
          <w:rFonts w:ascii="Times New Roman" w:hAnsi="Times New Roman" w:cs="Times New Roman"/>
          <w:b/>
          <w:sz w:val="28"/>
          <w:szCs w:val="28"/>
          <w:lang w:val="uk-UA"/>
        </w:rPr>
        <w:t>Додаток 2</w:t>
      </w:r>
    </w:p>
    <w:p w:rsidR="00EB47F7" w:rsidRPr="008B285E" w:rsidRDefault="00EB47F7" w:rsidP="008B285E">
      <w:pPr>
        <w:spacing w:line="240" w:lineRule="auto"/>
        <w:jc w:val="center"/>
        <w:rPr>
          <w:rFonts w:ascii="Times New Roman" w:hAnsi="Times New Roman" w:cs="Times New Roman"/>
          <w:noProof/>
          <w:sz w:val="28"/>
          <w:szCs w:val="28"/>
          <w:lang w:val="uk-UA"/>
        </w:rPr>
      </w:pPr>
      <w:r w:rsidRPr="008B285E">
        <w:rPr>
          <w:rFonts w:ascii="Times New Roman" w:hAnsi="Times New Roman" w:cs="Times New Roman"/>
          <w:b/>
          <w:noProof/>
          <w:sz w:val="28"/>
          <w:szCs w:val="28"/>
          <w:lang w:val="uk-UA" w:eastAsia="uk-UA"/>
        </w:rPr>
        <w:drawing>
          <wp:inline distT="0" distB="0" distL="0" distR="0">
            <wp:extent cx="3352800" cy="2523292"/>
            <wp:effectExtent l="0" t="0" r="0" b="0"/>
            <wp:docPr id="9" name="Рисунок 9" descr="Описание: https://ye.ua/images/upload/153034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ye.ua/images/upload/1530341075.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73334" cy="2538746"/>
                    </a:xfrm>
                    <a:prstGeom prst="rect">
                      <a:avLst/>
                    </a:prstGeom>
                    <a:noFill/>
                    <a:ln>
                      <a:noFill/>
                    </a:ln>
                  </pic:spPr>
                </pic:pic>
              </a:graphicData>
            </a:graphic>
          </wp:inline>
        </w:drawing>
      </w:r>
    </w:p>
    <w:p w:rsidR="00EB47F7" w:rsidRPr="008B285E" w:rsidRDefault="00EB47F7" w:rsidP="008B285E">
      <w:pPr>
        <w:spacing w:line="240" w:lineRule="auto"/>
        <w:jc w:val="center"/>
        <w:rPr>
          <w:rFonts w:ascii="Times New Roman" w:hAnsi="Times New Roman" w:cs="Times New Roman"/>
          <w:b/>
          <w:sz w:val="28"/>
          <w:szCs w:val="28"/>
          <w:lang w:val="uk-UA"/>
        </w:rPr>
      </w:pPr>
      <w:r w:rsidRPr="008B285E">
        <w:rPr>
          <w:rFonts w:ascii="Times New Roman" w:hAnsi="Times New Roman" w:cs="Times New Roman"/>
          <w:b/>
          <w:noProof/>
          <w:sz w:val="28"/>
          <w:szCs w:val="28"/>
          <w:lang w:val="uk-UA"/>
        </w:rPr>
        <w:t xml:space="preserve">Отець Роман біля ктиторського </w:t>
      </w:r>
      <w:r w:rsidRPr="008B285E">
        <w:rPr>
          <w:rStyle w:val="FontStyle14"/>
          <w:b/>
          <w:sz w:val="28"/>
          <w:szCs w:val="28"/>
          <w:lang w:val="uk-UA"/>
        </w:rPr>
        <w:t>дипінті</w:t>
      </w:r>
    </w:p>
    <w:p w:rsidR="00EB47F7" w:rsidRPr="008B285E" w:rsidRDefault="001D79D9" w:rsidP="008B285E">
      <w:pPr>
        <w:spacing w:line="24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Д</w:t>
      </w:r>
      <w:r w:rsidR="00EB47F7" w:rsidRPr="008B285E">
        <w:rPr>
          <w:rFonts w:ascii="Times New Roman" w:hAnsi="Times New Roman" w:cs="Times New Roman"/>
          <w:b/>
          <w:sz w:val="28"/>
          <w:szCs w:val="28"/>
          <w:lang w:val="uk-UA"/>
        </w:rPr>
        <w:t>одаток 3</w:t>
      </w:r>
    </w:p>
    <w:p w:rsidR="00EB47F7" w:rsidRPr="008B285E" w:rsidRDefault="00EB47F7" w:rsidP="008B285E">
      <w:pPr>
        <w:spacing w:line="240" w:lineRule="auto"/>
        <w:jc w:val="both"/>
        <w:rPr>
          <w:rFonts w:ascii="Times New Roman" w:hAnsi="Times New Roman" w:cs="Times New Roman"/>
          <w:b/>
          <w:sz w:val="28"/>
          <w:szCs w:val="28"/>
          <w:lang w:val="uk-UA"/>
        </w:rPr>
      </w:pPr>
      <w:r w:rsidRPr="008B285E">
        <w:rPr>
          <w:rFonts w:ascii="Times New Roman" w:hAnsi="Times New Roman" w:cs="Times New Roman"/>
          <w:noProof/>
          <w:sz w:val="28"/>
          <w:szCs w:val="28"/>
          <w:lang w:val="uk-UA" w:eastAsia="uk-UA"/>
        </w:rPr>
        <w:drawing>
          <wp:inline distT="0" distB="0" distL="0" distR="0">
            <wp:extent cx="2674620" cy="2004219"/>
            <wp:effectExtent l="0" t="0" r="0" b="0"/>
            <wp:docPr id="8" name="Рисунок 8" descr="image-0-02-05-fa7f64595c49f3d370e95070147134fcedb25a3c1bf3e23dc584a4ad0f3e4e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2-05-fa7f64595c49f3d370e95070147134fcedb25a3c1bf3e23dc584a4ad0f3e4eae-V"/>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89821" cy="2015610"/>
                    </a:xfrm>
                    <a:prstGeom prst="rect">
                      <a:avLst/>
                    </a:prstGeom>
                    <a:noFill/>
                    <a:ln>
                      <a:noFill/>
                    </a:ln>
                  </pic:spPr>
                </pic:pic>
              </a:graphicData>
            </a:graphic>
          </wp:inline>
        </w:drawing>
      </w:r>
    </w:p>
    <w:p w:rsidR="00EB47F7" w:rsidRPr="008B285E" w:rsidRDefault="00EB47F7" w:rsidP="008B285E">
      <w:pPr>
        <w:spacing w:line="240" w:lineRule="auto"/>
        <w:jc w:val="both"/>
        <w:rPr>
          <w:rFonts w:ascii="Times New Roman" w:hAnsi="Times New Roman" w:cs="Times New Roman"/>
          <w:sz w:val="28"/>
          <w:szCs w:val="28"/>
          <w:lang w:val="uk-UA"/>
        </w:rPr>
      </w:pPr>
      <w:r w:rsidRPr="008B285E">
        <w:rPr>
          <w:rFonts w:ascii="Times New Roman" w:hAnsi="Times New Roman" w:cs="Times New Roman"/>
          <w:sz w:val="28"/>
          <w:szCs w:val="28"/>
          <w:lang w:val="uk-UA"/>
        </w:rPr>
        <w:t>Свято-Вознесенський храм у Лужанах.</w:t>
      </w:r>
    </w:p>
    <w:p w:rsidR="00EB47F7" w:rsidRPr="008B285E" w:rsidRDefault="008B285E" w:rsidP="008B285E">
      <w:pPr>
        <w:spacing w:line="240" w:lineRule="auto"/>
        <w:jc w:val="right"/>
        <w:rPr>
          <w:rFonts w:ascii="Times New Roman" w:hAnsi="Times New Roman" w:cs="Times New Roman"/>
          <w:b/>
          <w:sz w:val="28"/>
          <w:szCs w:val="28"/>
          <w:lang w:val="uk-UA"/>
        </w:rPr>
      </w:pPr>
      <w:r w:rsidRPr="008B285E">
        <w:rPr>
          <w:rFonts w:ascii="Times New Roman" w:hAnsi="Times New Roman" w:cs="Times New Roman"/>
          <w:b/>
          <w:noProof/>
          <w:sz w:val="28"/>
          <w:szCs w:val="28"/>
          <w:lang w:val="uk-UA" w:eastAsia="uk-UA"/>
        </w:rPr>
        <w:drawing>
          <wp:anchor distT="0" distB="0" distL="114300" distR="114300" simplePos="0" relativeHeight="251659264" behindDoc="1" locked="0" layoutInCell="1" allowOverlap="1" wp14:anchorId="5CB43249" wp14:editId="07F9FFAD">
            <wp:simplePos x="0" y="0"/>
            <wp:positionH relativeFrom="column">
              <wp:posOffset>664845</wp:posOffset>
            </wp:positionH>
            <wp:positionV relativeFrom="paragraph">
              <wp:posOffset>256540</wp:posOffset>
            </wp:positionV>
            <wp:extent cx="2887980" cy="2202180"/>
            <wp:effectExtent l="0" t="0" r="7620" b="7620"/>
            <wp:wrapTight wrapText="bothSides">
              <wp:wrapPolygon edited="0">
                <wp:start x="0" y="0"/>
                <wp:lineTo x="0" y="21488"/>
                <wp:lineTo x="21515" y="21488"/>
                <wp:lineTo x="2151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8798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7F7" w:rsidRPr="008B285E">
        <w:rPr>
          <w:rFonts w:ascii="Times New Roman" w:hAnsi="Times New Roman" w:cs="Times New Roman"/>
          <w:b/>
          <w:sz w:val="28"/>
          <w:szCs w:val="28"/>
          <w:lang w:val="uk-UA"/>
        </w:rPr>
        <w:t>Додаток 4</w:t>
      </w:r>
    </w:p>
    <w:p w:rsidR="00EB47F7" w:rsidRPr="008B285E" w:rsidRDefault="00EB47F7" w:rsidP="008B285E">
      <w:pPr>
        <w:spacing w:line="240" w:lineRule="auto"/>
        <w:jc w:val="both"/>
        <w:rPr>
          <w:rFonts w:ascii="Times New Roman" w:hAnsi="Times New Roman" w:cs="Times New Roman"/>
          <w:sz w:val="28"/>
          <w:szCs w:val="28"/>
          <w:lang w:val="uk-UA"/>
        </w:rPr>
      </w:pPr>
    </w:p>
    <w:p w:rsidR="00EB47F7" w:rsidRPr="008B285E" w:rsidRDefault="00EB47F7" w:rsidP="008B285E">
      <w:pPr>
        <w:spacing w:line="240" w:lineRule="auto"/>
        <w:jc w:val="both"/>
        <w:rPr>
          <w:rFonts w:ascii="Times New Roman" w:hAnsi="Times New Roman" w:cs="Times New Roman"/>
          <w:sz w:val="28"/>
          <w:szCs w:val="28"/>
          <w:lang w:val="uk-UA"/>
        </w:rPr>
      </w:pPr>
    </w:p>
    <w:p w:rsidR="00EB47F7" w:rsidRPr="008B285E" w:rsidRDefault="00EB47F7" w:rsidP="008B285E">
      <w:pPr>
        <w:spacing w:line="240" w:lineRule="auto"/>
        <w:jc w:val="both"/>
        <w:rPr>
          <w:rFonts w:ascii="Times New Roman" w:hAnsi="Times New Roman" w:cs="Times New Roman"/>
          <w:sz w:val="28"/>
          <w:szCs w:val="28"/>
          <w:lang w:val="uk-UA"/>
        </w:rPr>
      </w:pPr>
    </w:p>
    <w:p w:rsidR="00EB47F7" w:rsidRPr="008B285E" w:rsidRDefault="00EB47F7" w:rsidP="008B285E">
      <w:pPr>
        <w:spacing w:line="240" w:lineRule="auto"/>
        <w:jc w:val="both"/>
        <w:rPr>
          <w:rFonts w:ascii="Times New Roman" w:hAnsi="Times New Roman" w:cs="Times New Roman"/>
          <w:sz w:val="28"/>
          <w:szCs w:val="28"/>
          <w:lang w:val="uk-UA"/>
        </w:rPr>
      </w:pPr>
    </w:p>
    <w:p w:rsidR="00EB47F7" w:rsidRPr="008B285E" w:rsidRDefault="00EB47F7" w:rsidP="008B285E">
      <w:pPr>
        <w:spacing w:line="240" w:lineRule="auto"/>
        <w:jc w:val="both"/>
        <w:rPr>
          <w:rFonts w:ascii="Times New Roman" w:hAnsi="Times New Roman" w:cs="Times New Roman"/>
          <w:sz w:val="28"/>
          <w:szCs w:val="28"/>
          <w:lang w:val="uk-UA"/>
        </w:rPr>
      </w:pPr>
    </w:p>
    <w:p w:rsidR="00EB47F7" w:rsidRPr="008B285E" w:rsidRDefault="00EB47F7" w:rsidP="008B285E">
      <w:pPr>
        <w:spacing w:line="240" w:lineRule="auto"/>
        <w:jc w:val="both"/>
        <w:rPr>
          <w:rFonts w:ascii="Times New Roman" w:hAnsi="Times New Roman" w:cs="Times New Roman"/>
          <w:sz w:val="28"/>
          <w:szCs w:val="28"/>
          <w:lang w:val="uk-UA"/>
        </w:rPr>
      </w:pPr>
    </w:p>
    <w:p w:rsidR="00EB47F7" w:rsidRPr="008B285E" w:rsidRDefault="00EB47F7" w:rsidP="008B285E">
      <w:pPr>
        <w:spacing w:line="240" w:lineRule="auto"/>
        <w:jc w:val="both"/>
        <w:rPr>
          <w:rFonts w:ascii="Times New Roman" w:hAnsi="Times New Roman" w:cs="Times New Roman"/>
          <w:sz w:val="28"/>
          <w:szCs w:val="28"/>
          <w:lang w:val="uk-UA"/>
        </w:rPr>
      </w:pPr>
    </w:p>
    <w:p w:rsidR="00EB47F7" w:rsidRPr="008B285E" w:rsidRDefault="00EB47F7" w:rsidP="008B285E">
      <w:pPr>
        <w:spacing w:line="240" w:lineRule="auto"/>
        <w:jc w:val="both"/>
        <w:rPr>
          <w:rFonts w:ascii="Times New Roman" w:hAnsi="Times New Roman" w:cs="Times New Roman"/>
          <w:sz w:val="28"/>
          <w:szCs w:val="28"/>
          <w:lang w:val="uk-UA"/>
        </w:rPr>
      </w:pPr>
    </w:p>
    <w:p w:rsidR="001D79D9" w:rsidRDefault="001D79D9" w:rsidP="008B285E">
      <w:pPr>
        <w:spacing w:line="240" w:lineRule="auto"/>
        <w:jc w:val="right"/>
        <w:rPr>
          <w:rFonts w:ascii="Times New Roman" w:hAnsi="Times New Roman" w:cs="Times New Roman"/>
          <w:b/>
          <w:sz w:val="28"/>
          <w:szCs w:val="28"/>
          <w:lang w:val="uk-UA"/>
        </w:rPr>
      </w:pPr>
    </w:p>
    <w:p w:rsidR="00EB47F7" w:rsidRPr="008B285E" w:rsidRDefault="00EB47F7" w:rsidP="008B285E">
      <w:pPr>
        <w:spacing w:line="240" w:lineRule="auto"/>
        <w:jc w:val="right"/>
        <w:rPr>
          <w:rFonts w:ascii="Times New Roman" w:hAnsi="Times New Roman" w:cs="Times New Roman"/>
          <w:b/>
          <w:sz w:val="28"/>
          <w:szCs w:val="28"/>
          <w:lang w:val="uk-UA"/>
        </w:rPr>
      </w:pPr>
      <w:r w:rsidRPr="008B285E">
        <w:rPr>
          <w:rFonts w:ascii="Times New Roman" w:hAnsi="Times New Roman" w:cs="Times New Roman"/>
          <w:b/>
          <w:sz w:val="28"/>
          <w:szCs w:val="28"/>
          <w:lang w:val="uk-UA"/>
        </w:rPr>
        <w:lastRenderedPageBreak/>
        <w:t>Додаток 5</w:t>
      </w:r>
    </w:p>
    <w:p w:rsidR="00EB47F7" w:rsidRPr="008B285E" w:rsidRDefault="00EB47F7" w:rsidP="008B285E">
      <w:pPr>
        <w:spacing w:line="240" w:lineRule="auto"/>
        <w:jc w:val="center"/>
        <w:rPr>
          <w:rFonts w:ascii="Times New Roman" w:hAnsi="Times New Roman" w:cs="Times New Roman"/>
          <w:sz w:val="28"/>
          <w:szCs w:val="28"/>
          <w:lang w:val="uk-UA"/>
        </w:rPr>
      </w:pPr>
      <w:r w:rsidRPr="008B285E">
        <w:rPr>
          <w:rFonts w:ascii="Times New Roman" w:hAnsi="Times New Roman" w:cs="Times New Roman"/>
          <w:noProof/>
          <w:sz w:val="28"/>
          <w:szCs w:val="28"/>
          <w:lang w:val="uk-UA" w:eastAsia="uk-UA"/>
        </w:rPr>
        <w:drawing>
          <wp:inline distT="0" distB="0" distL="0" distR="0">
            <wp:extent cx="3246120" cy="18712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262261" cy="1880598"/>
                    </a:xfrm>
                    <a:prstGeom prst="rect">
                      <a:avLst/>
                    </a:prstGeom>
                    <a:noFill/>
                    <a:ln>
                      <a:noFill/>
                    </a:ln>
                  </pic:spPr>
                </pic:pic>
              </a:graphicData>
            </a:graphic>
          </wp:inline>
        </w:drawing>
      </w:r>
    </w:p>
    <w:p w:rsidR="00EB47F7" w:rsidRPr="008B285E" w:rsidRDefault="00EB47F7" w:rsidP="008B285E">
      <w:pPr>
        <w:spacing w:line="240" w:lineRule="auto"/>
        <w:jc w:val="right"/>
        <w:rPr>
          <w:rFonts w:ascii="Times New Roman" w:hAnsi="Times New Roman" w:cs="Times New Roman"/>
          <w:b/>
          <w:sz w:val="28"/>
          <w:szCs w:val="28"/>
          <w:lang w:val="uk-UA"/>
        </w:rPr>
      </w:pPr>
      <w:r w:rsidRPr="008B285E">
        <w:rPr>
          <w:rFonts w:ascii="Times New Roman" w:hAnsi="Times New Roman" w:cs="Times New Roman"/>
          <w:b/>
          <w:sz w:val="28"/>
          <w:szCs w:val="28"/>
          <w:lang w:val="uk-UA"/>
        </w:rPr>
        <w:t>Додаток 6</w:t>
      </w:r>
    </w:p>
    <w:p w:rsidR="00EB47F7" w:rsidRPr="008B285E" w:rsidRDefault="00EB47F7" w:rsidP="008B285E">
      <w:pPr>
        <w:spacing w:line="240" w:lineRule="auto"/>
        <w:jc w:val="both"/>
        <w:rPr>
          <w:rFonts w:ascii="Times New Roman" w:hAnsi="Times New Roman" w:cs="Times New Roman"/>
          <w:b/>
          <w:sz w:val="28"/>
          <w:szCs w:val="28"/>
          <w:lang w:val="uk-UA"/>
        </w:rPr>
      </w:pPr>
    </w:p>
    <w:p w:rsidR="00EB47F7" w:rsidRPr="008B285E" w:rsidRDefault="00EB47F7" w:rsidP="008B285E">
      <w:pPr>
        <w:spacing w:line="240" w:lineRule="auto"/>
        <w:jc w:val="both"/>
        <w:rPr>
          <w:rFonts w:ascii="Times New Roman" w:hAnsi="Times New Roman" w:cs="Times New Roman"/>
          <w:b/>
          <w:sz w:val="28"/>
          <w:szCs w:val="28"/>
          <w:lang w:val="uk-UA"/>
        </w:rPr>
      </w:pPr>
      <w:r w:rsidRPr="008B285E">
        <w:rPr>
          <w:rFonts w:ascii="Times New Roman" w:hAnsi="Times New Roman" w:cs="Times New Roman"/>
          <w:noProof/>
          <w:sz w:val="28"/>
          <w:szCs w:val="28"/>
          <w:lang w:val="uk-UA" w:eastAsia="uk-UA"/>
        </w:rPr>
        <w:drawing>
          <wp:inline distT="0" distB="0" distL="0" distR="0">
            <wp:extent cx="4244340" cy="2053027"/>
            <wp:effectExtent l="0" t="0" r="3810" b="4445"/>
            <wp:docPr id="6" name="Рисунок 6" descr="Описание: https://www.4sync.com/web/directDownload/Fh0s3Fvc/5ozc24.437888923751ca9016b97bd9ceb6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www.4sync.com/web/directDownload/Fh0s3Fvc/5ozc24.437888923751ca9016b97bd9ceb6446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256689" cy="2059000"/>
                    </a:xfrm>
                    <a:prstGeom prst="rect">
                      <a:avLst/>
                    </a:prstGeom>
                    <a:noFill/>
                    <a:ln>
                      <a:noFill/>
                    </a:ln>
                  </pic:spPr>
                </pic:pic>
              </a:graphicData>
            </a:graphic>
          </wp:inline>
        </w:drawing>
      </w:r>
    </w:p>
    <w:p w:rsidR="00EB47F7" w:rsidRPr="008B285E" w:rsidRDefault="00EB47F7" w:rsidP="008B285E">
      <w:pPr>
        <w:spacing w:line="240" w:lineRule="auto"/>
        <w:jc w:val="right"/>
        <w:rPr>
          <w:rFonts w:ascii="Times New Roman" w:hAnsi="Times New Roman" w:cs="Times New Roman"/>
          <w:b/>
          <w:sz w:val="28"/>
          <w:szCs w:val="28"/>
          <w:lang w:val="uk-UA"/>
        </w:rPr>
      </w:pPr>
      <w:r w:rsidRPr="008B285E">
        <w:rPr>
          <w:rFonts w:ascii="Times New Roman" w:hAnsi="Times New Roman" w:cs="Times New Roman"/>
          <w:b/>
          <w:sz w:val="28"/>
          <w:szCs w:val="28"/>
          <w:lang w:val="uk-UA"/>
        </w:rPr>
        <w:t>Додаток 7</w:t>
      </w:r>
    </w:p>
    <w:p w:rsidR="00EB47F7" w:rsidRPr="008B285E" w:rsidRDefault="00EB47F7" w:rsidP="008B285E">
      <w:pPr>
        <w:spacing w:line="240" w:lineRule="auto"/>
        <w:jc w:val="both"/>
        <w:rPr>
          <w:rFonts w:ascii="Times New Roman" w:hAnsi="Times New Roman" w:cs="Times New Roman"/>
          <w:sz w:val="28"/>
          <w:szCs w:val="28"/>
          <w:lang w:val="uk-UA"/>
        </w:rPr>
      </w:pPr>
      <w:r w:rsidRPr="008B285E">
        <w:rPr>
          <w:rFonts w:ascii="Times New Roman" w:hAnsi="Times New Roman" w:cs="Times New Roman"/>
          <w:noProof/>
          <w:sz w:val="28"/>
          <w:szCs w:val="28"/>
          <w:lang w:val="uk-UA" w:eastAsia="uk-UA"/>
        </w:rPr>
        <w:drawing>
          <wp:inline distT="0" distB="0" distL="0" distR="0">
            <wp:extent cx="1897380" cy="3368040"/>
            <wp:effectExtent l="0" t="0" r="7620" b="3810"/>
            <wp:docPr id="5" name="Рисунок 5" descr="image-0-02-04-c7c29f025f8af4928a2da7ed15da11d1e1169a4cebf28beeb1b7c86bffb5357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2-04-c7c29f025f8af4928a2da7ed15da11d1e1169a4cebf28beeb1b7c86bffb53571-V"/>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897380" cy="3368040"/>
                    </a:xfrm>
                    <a:prstGeom prst="rect">
                      <a:avLst/>
                    </a:prstGeom>
                    <a:noFill/>
                    <a:ln>
                      <a:noFill/>
                    </a:ln>
                  </pic:spPr>
                </pic:pic>
              </a:graphicData>
            </a:graphic>
          </wp:inline>
        </w:drawing>
      </w:r>
      <w:r w:rsidRPr="008B285E">
        <w:rPr>
          <w:rFonts w:ascii="Times New Roman" w:hAnsi="Times New Roman" w:cs="Times New Roman"/>
          <w:noProof/>
          <w:sz w:val="28"/>
          <w:szCs w:val="28"/>
          <w:lang w:val="uk-UA" w:eastAsia="uk-UA"/>
        </w:rPr>
        <w:drawing>
          <wp:inline distT="0" distB="0" distL="0" distR="0">
            <wp:extent cx="2124075" cy="335470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24075" cy="3354705"/>
                    </a:xfrm>
                    <a:prstGeom prst="rect">
                      <a:avLst/>
                    </a:prstGeom>
                    <a:noFill/>
                  </pic:spPr>
                </pic:pic>
              </a:graphicData>
            </a:graphic>
          </wp:inline>
        </w:drawing>
      </w:r>
      <w:r w:rsidRPr="008B285E">
        <w:rPr>
          <w:rFonts w:ascii="Times New Roman" w:hAnsi="Times New Roman" w:cs="Times New Roman"/>
          <w:noProof/>
          <w:sz w:val="28"/>
          <w:szCs w:val="28"/>
          <w:lang w:val="uk-UA" w:eastAsia="uk-UA"/>
        </w:rPr>
        <w:drawing>
          <wp:inline distT="0" distB="0" distL="0" distR="0">
            <wp:extent cx="1722120" cy="30300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29765" cy="3043511"/>
                    </a:xfrm>
                    <a:prstGeom prst="rect">
                      <a:avLst/>
                    </a:prstGeom>
                    <a:noFill/>
                  </pic:spPr>
                </pic:pic>
              </a:graphicData>
            </a:graphic>
          </wp:inline>
        </w:drawing>
      </w:r>
    </w:p>
    <w:p w:rsidR="00EB47F7" w:rsidRPr="008B285E" w:rsidRDefault="00EB47F7" w:rsidP="008B285E">
      <w:pPr>
        <w:spacing w:line="240" w:lineRule="auto"/>
        <w:jc w:val="both"/>
        <w:rPr>
          <w:rFonts w:ascii="Times New Roman" w:hAnsi="Times New Roman" w:cs="Times New Roman"/>
          <w:b/>
          <w:sz w:val="28"/>
          <w:szCs w:val="28"/>
          <w:lang w:val="uk-UA"/>
        </w:rPr>
      </w:pPr>
    </w:p>
    <w:p w:rsidR="00EB47F7" w:rsidRPr="008B285E" w:rsidRDefault="00EB47F7" w:rsidP="008B285E">
      <w:pPr>
        <w:spacing w:line="240" w:lineRule="auto"/>
        <w:jc w:val="center"/>
        <w:rPr>
          <w:rFonts w:ascii="Times New Roman" w:hAnsi="Times New Roman" w:cs="Times New Roman"/>
          <w:sz w:val="28"/>
          <w:szCs w:val="28"/>
          <w:lang w:val="uk-UA"/>
        </w:rPr>
      </w:pPr>
      <w:r w:rsidRPr="008B285E">
        <w:rPr>
          <w:rFonts w:ascii="Times New Roman" w:hAnsi="Times New Roman" w:cs="Times New Roman"/>
          <w:noProof/>
          <w:sz w:val="28"/>
          <w:szCs w:val="28"/>
          <w:lang w:val="uk-UA" w:eastAsia="uk-UA"/>
        </w:rPr>
        <w:lastRenderedPageBreak/>
        <w:drawing>
          <wp:inline distT="0" distB="0" distL="0" distR="0">
            <wp:extent cx="1348740" cy="2388945"/>
            <wp:effectExtent l="0" t="0" r="3810" b="0"/>
            <wp:docPr id="4" name="Рисунок 4" descr="image-0-02-04-55c2ed75531649cbb3eb4e29069e20a6f6d85517ca9dee860eab0490d9aa2c8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2-04-55c2ed75531649cbb3eb4e29069e20a6f6d85517ca9dee860eab0490d9aa2c86-V"/>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54422" cy="2399009"/>
                    </a:xfrm>
                    <a:prstGeom prst="rect">
                      <a:avLst/>
                    </a:prstGeom>
                    <a:noFill/>
                    <a:ln>
                      <a:noFill/>
                    </a:ln>
                  </pic:spPr>
                </pic:pic>
              </a:graphicData>
            </a:graphic>
          </wp:inline>
        </w:drawing>
      </w:r>
      <w:r w:rsidRPr="008B285E">
        <w:rPr>
          <w:rFonts w:ascii="Times New Roman" w:hAnsi="Times New Roman" w:cs="Times New Roman"/>
          <w:noProof/>
          <w:sz w:val="28"/>
          <w:szCs w:val="28"/>
          <w:lang w:val="uk-UA" w:eastAsia="uk-UA"/>
        </w:rPr>
        <w:drawing>
          <wp:inline distT="0" distB="0" distL="0" distR="0">
            <wp:extent cx="1329339" cy="2354580"/>
            <wp:effectExtent l="0" t="0" r="4445" b="7620"/>
            <wp:docPr id="3" name="Рисунок 3" descr="image-0-02-04-2974b087d6b4f8025ea62a0aab8170fd1c33ef062a865b07085f7722a8451d9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02-04-2974b087d6b4f8025ea62a0aab8170fd1c33ef062a865b07085f7722a8451d91-V"/>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347900" cy="2387456"/>
                    </a:xfrm>
                    <a:prstGeom prst="rect">
                      <a:avLst/>
                    </a:prstGeom>
                    <a:noFill/>
                    <a:ln>
                      <a:noFill/>
                    </a:ln>
                  </pic:spPr>
                </pic:pic>
              </a:graphicData>
            </a:graphic>
          </wp:inline>
        </w:drawing>
      </w:r>
    </w:p>
    <w:p w:rsidR="008025EA" w:rsidRPr="008B285E" w:rsidRDefault="00EB47F7" w:rsidP="008B285E">
      <w:pPr>
        <w:spacing w:line="240" w:lineRule="auto"/>
        <w:rPr>
          <w:rFonts w:ascii="Times New Roman" w:hAnsi="Times New Roman" w:cs="Times New Roman"/>
          <w:sz w:val="28"/>
          <w:szCs w:val="28"/>
          <w:lang w:val="uk-UA"/>
        </w:rPr>
      </w:pPr>
      <w:r w:rsidRPr="008B285E">
        <w:rPr>
          <w:rFonts w:ascii="Times New Roman" w:hAnsi="Times New Roman" w:cs="Times New Roman"/>
          <w:sz w:val="28"/>
          <w:szCs w:val="28"/>
          <w:lang w:val="uk-UA"/>
        </w:rPr>
        <w:t xml:space="preserve">Фотокопії документів про офіційний перехід Свято-Вознесенської церкви до Київського </w:t>
      </w:r>
      <w:r w:rsidRPr="008B285E">
        <w:rPr>
          <w:rFonts w:ascii="Times New Roman" w:hAnsi="Times New Roman" w:cs="Times New Roman"/>
          <w:sz w:val="28"/>
          <w:szCs w:val="28"/>
        </w:rPr>
        <w:t>Патріархату</w:t>
      </w:r>
    </w:p>
    <w:sectPr w:rsidR="008025EA" w:rsidRPr="008B285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63F" w:rsidRDefault="008A563F" w:rsidP="00EB47F7">
      <w:pPr>
        <w:spacing w:after="0" w:line="240" w:lineRule="auto"/>
      </w:pPr>
      <w:r>
        <w:separator/>
      </w:r>
    </w:p>
  </w:endnote>
  <w:endnote w:type="continuationSeparator" w:id="0">
    <w:p w:rsidR="008A563F" w:rsidRDefault="008A563F" w:rsidP="00EB4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63F" w:rsidRDefault="008A563F" w:rsidP="00EB47F7">
      <w:pPr>
        <w:spacing w:after="0" w:line="240" w:lineRule="auto"/>
      </w:pPr>
      <w:r>
        <w:separator/>
      </w:r>
    </w:p>
  </w:footnote>
  <w:footnote w:type="continuationSeparator" w:id="0">
    <w:p w:rsidR="008A563F" w:rsidRDefault="008A563F" w:rsidP="00EB47F7">
      <w:pPr>
        <w:spacing w:after="0" w:line="240" w:lineRule="auto"/>
      </w:pPr>
      <w:r>
        <w:continuationSeparator/>
      </w:r>
    </w:p>
  </w:footnote>
  <w:footnote w:id="1">
    <w:p w:rsidR="008A563F" w:rsidRPr="005E3C9D" w:rsidRDefault="008A563F" w:rsidP="00EB47F7">
      <w:pPr>
        <w:pStyle w:val="a8"/>
        <w:jc w:val="both"/>
        <w:rPr>
          <w:lang w:val="uk-UA"/>
        </w:rPr>
      </w:pPr>
      <w:r>
        <w:rPr>
          <w:rStyle w:val="aa"/>
          <w:rFonts w:eastAsia="Calibri"/>
        </w:rPr>
        <w:footnoteRef/>
      </w:r>
      <w:r>
        <w:t xml:space="preserve"> </w:t>
      </w:r>
      <w:r w:rsidRPr="005E3C9D">
        <w:t>Апси́да (від грец. άψίς, род. відм. ἁψῖδος — «склепіння»), абсида (лат. absis &lt; άψίς) — виступ будівлі, здебільшого півкруглий у плані (зовні іноді багатокутний або квадратний), перекритий півкуполом або замкнутим напівсклепінням. Уперше апсиди з'явились у давньоримських базиліках.</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75A3"/>
    <w:multiLevelType w:val="hybridMultilevel"/>
    <w:tmpl w:val="04AC8C2E"/>
    <w:lvl w:ilvl="0" w:tplc="05222F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F555EFD"/>
    <w:multiLevelType w:val="hybridMultilevel"/>
    <w:tmpl w:val="1368F5AC"/>
    <w:lvl w:ilvl="0" w:tplc="584A724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7252C15"/>
    <w:multiLevelType w:val="hybridMultilevel"/>
    <w:tmpl w:val="2F8EB4AE"/>
    <w:lvl w:ilvl="0" w:tplc="8F2C0F50">
      <w:start w:val="1"/>
      <w:numFmt w:val="decimal"/>
      <w:lvlText w:val="%1."/>
      <w:lvlJc w:val="left"/>
      <w:pPr>
        <w:tabs>
          <w:tab w:val="num" w:pos="323"/>
        </w:tabs>
        <w:ind w:left="567" w:hanging="567"/>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15:restartNumberingAfterBreak="0">
    <w:nsid w:val="297C3E96"/>
    <w:multiLevelType w:val="hybridMultilevel"/>
    <w:tmpl w:val="F314D062"/>
    <w:lvl w:ilvl="0" w:tplc="5BE4D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B37181C"/>
    <w:multiLevelType w:val="multilevel"/>
    <w:tmpl w:val="64CC5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8166F1"/>
    <w:multiLevelType w:val="hybridMultilevel"/>
    <w:tmpl w:val="93A81890"/>
    <w:lvl w:ilvl="0" w:tplc="D4F4169E">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4696939"/>
    <w:multiLevelType w:val="multilevel"/>
    <w:tmpl w:val="E658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4210EA"/>
    <w:multiLevelType w:val="hybridMultilevel"/>
    <w:tmpl w:val="2F1A4D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F52404F"/>
    <w:multiLevelType w:val="multilevel"/>
    <w:tmpl w:val="AFB66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051BD6"/>
    <w:multiLevelType w:val="hybridMultilevel"/>
    <w:tmpl w:val="78E6AF86"/>
    <w:lvl w:ilvl="0" w:tplc="753E634A">
      <w:numFmt w:val="bullet"/>
      <w:lvlText w:val="-"/>
      <w:lvlJc w:val="left"/>
      <w:pPr>
        <w:ind w:left="1069" w:hanging="360"/>
      </w:pPr>
      <w:rPr>
        <w:rFonts w:ascii="Calibri Light" w:eastAsiaTheme="minorHAnsi" w:hAnsi="Calibri Light"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6D3845B2"/>
    <w:multiLevelType w:val="hybridMultilevel"/>
    <w:tmpl w:val="EE608B9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 w15:restartNumberingAfterBreak="0">
    <w:nsid w:val="71A631D5"/>
    <w:multiLevelType w:val="multilevel"/>
    <w:tmpl w:val="F50C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B00980"/>
    <w:multiLevelType w:val="multilevel"/>
    <w:tmpl w:val="6EE26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3F364A"/>
    <w:multiLevelType w:val="hybridMultilevel"/>
    <w:tmpl w:val="C8FC0582"/>
    <w:lvl w:ilvl="0" w:tplc="143A5692">
      <w:start w:val="1"/>
      <w:numFmt w:val="bullet"/>
      <w:lvlText w:val=""/>
      <w:lvlJc w:val="left"/>
      <w:pPr>
        <w:tabs>
          <w:tab w:val="num" w:pos="720"/>
        </w:tabs>
        <w:ind w:left="567" w:hanging="207"/>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EF7DF9"/>
    <w:multiLevelType w:val="hybridMultilevel"/>
    <w:tmpl w:val="F66E98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796E38E9"/>
    <w:multiLevelType w:val="hybridMultilevel"/>
    <w:tmpl w:val="28D491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5"/>
  </w:num>
  <w:num w:numId="3">
    <w:abstractNumId w:val="11"/>
  </w:num>
  <w:num w:numId="4">
    <w:abstractNumId w:val="6"/>
  </w:num>
  <w:num w:numId="5">
    <w:abstractNumId w:val="12"/>
  </w:num>
  <w:num w:numId="6">
    <w:abstractNumId w:val="4"/>
  </w:num>
  <w:num w:numId="7">
    <w:abstractNumId w:val="8"/>
  </w:num>
  <w:num w:numId="8">
    <w:abstractNumId w:val="9"/>
  </w:num>
  <w:num w:numId="9">
    <w:abstractNumId w:val="0"/>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3"/>
  </w:num>
  <w:num w:numId="13">
    <w:abstractNumId w:val="2"/>
  </w:num>
  <w:num w:numId="14">
    <w:abstractNumId w:val="10"/>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01F"/>
    <w:rsid w:val="000636FD"/>
    <w:rsid w:val="0010211F"/>
    <w:rsid w:val="00102A1A"/>
    <w:rsid w:val="00162B9F"/>
    <w:rsid w:val="001D79D9"/>
    <w:rsid w:val="00365635"/>
    <w:rsid w:val="00427F92"/>
    <w:rsid w:val="004555A1"/>
    <w:rsid w:val="004E0A33"/>
    <w:rsid w:val="005221FC"/>
    <w:rsid w:val="005C7233"/>
    <w:rsid w:val="00632221"/>
    <w:rsid w:val="0064601F"/>
    <w:rsid w:val="006605E3"/>
    <w:rsid w:val="007140EB"/>
    <w:rsid w:val="008025EA"/>
    <w:rsid w:val="0088235A"/>
    <w:rsid w:val="008A563F"/>
    <w:rsid w:val="008B285E"/>
    <w:rsid w:val="00AB4EF4"/>
    <w:rsid w:val="00AD1BE8"/>
    <w:rsid w:val="00B755DC"/>
    <w:rsid w:val="00BD6F13"/>
    <w:rsid w:val="00C4477A"/>
    <w:rsid w:val="00D93891"/>
    <w:rsid w:val="00DC64C6"/>
    <w:rsid w:val="00E83457"/>
    <w:rsid w:val="00E9122B"/>
    <w:rsid w:val="00EB47F7"/>
    <w:rsid w:val="00F47D3C"/>
    <w:rsid w:val="00F51FBA"/>
    <w:rsid w:val="00F84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0A2F2909-6430-4D45-9F67-AFDF5A0D5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4EF4"/>
    <w:pPr>
      <w:spacing w:line="256" w:lineRule="auto"/>
    </w:pPr>
  </w:style>
  <w:style w:type="paragraph" w:styleId="1">
    <w:name w:val="heading 1"/>
    <w:basedOn w:val="a"/>
    <w:next w:val="a"/>
    <w:link w:val="10"/>
    <w:qFormat/>
    <w:rsid w:val="00EB47F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8A563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7">
    <w:name w:val="heading 7"/>
    <w:basedOn w:val="a"/>
    <w:next w:val="a"/>
    <w:link w:val="70"/>
    <w:qFormat/>
    <w:rsid w:val="00EB47F7"/>
    <w:pPr>
      <w:keepNext/>
      <w:spacing w:after="0" w:line="240" w:lineRule="auto"/>
      <w:ind w:left="4500"/>
      <w:outlineLvl w:val="6"/>
    </w:pPr>
    <w:rPr>
      <w:rFonts w:ascii="Arial Narrow" w:eastAsia="Calibri" w:hAnsi="Arial Narrow" w:cs="Times New Roman"/>
      <w:b/>
      <w:bCs/>
      <w:sz w:val="32"/>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E0A33"/>
    <w:pPr>
      <w:spacing w:after="0" w:line="240" w:lineRule="auto"/>
    </w:pPr>
  </w:style>
  <w:style w:type="table" w:styleId="a4">
    <w:name w:val="Table Grid"/>
    <w:basedOn w:val="a1"/>
    <w:uiPriority w:val="39"/>
    <w:rsid w:val="004E0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7">
    <w:name w:val="rvps7"/>
    <w:basedOn w:val="a"/>
    <w:rsid w:val="00D938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
    <w:rsid w:val="00D938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93891"/>
    <w:pPr>
      <w:spacing w:after="200" w:line="276" w:lineRule="auto"/>
      <w:ind w:left="720"/>
      <w:contextualSpacing/>
    </w:pPr>
  </w:style>
  <w:style w:type="character" w:styleId="a6">
    <w:name w:val="Hyperlink"/>
    <w:basedOn w:val="a0"/>
    <w:uiPriority w:val="99"/>
    <w:unhideWhenUsed/>
    <w:rsid w:val="00BD6F13"/>
    <w:rPr>
      <w:color w:val="0563C1" w:themeColor="hyperlink"/>
      <w:u w:val="single"/>
    </w:rPr>
  </w:style>
  <w:style w:type="paragraph" w:styleId="a7">
    <w:name w:val="Normal (Web)"/>
    <w:basedOn w:val="a"/>
    <w:unhideWhenUsed/>
    <w:rsid w:val="00BD6F1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pple-converted-space">
    <w:name w:val="apple-converted-space"/>
    <w:basedOn w:val="a0"/>
    <w:rsid w:val="00BD6F13"/>
  </w:style>
  <w:style w:type="character" w:customStyle="1" w:styleId="3">
    <w:name w:val="Заголовок №3_"/>
    <w:basedOn w:val="a0"/>
    <w:link w:val="30"/>
    <w:rsid w:val="00C4477A"/>
    <w:rPr>
      <w:rFonts w:ascii="Times New Roman" w:eastAsia="Times New Roman" w:hAnsi="Times New Roman" w:cs="Times New Roman"/>
      <w:b/>
      <w:bCs/>
      <w:sz w:val="28"/>
      <w:szCs w:val="28"/>
      <w:shd w:val="clear" w:color="auto" w:fill="FFFFFF"/>
    </w:rPr>
  </w:style>
  <w:style w:type="paragraph" w:customStyle="1" w:styleId="30">
    <w:name w:val="Заголовок №3"/>
    <w:basedOn w:val="a"/>
    <w:link w:val="3"/>
    <w:rsid w:val="00C4477A"/>
    <w:pPr>
      <w:widowControl w:val="0"/>
      <w:shd w:val="clear" w:color="auto" w:fill="FFFFFF"/>
      <w:spacing w:after="0" w:line="482" w:lineRule="exact"/>
      <w:jc w:val="center"/>
      <w:outlineLvl w:val="2"/>
    </w:pPr>
    <w:rPr>
      <w:rFonts w:ascii="Times New Roman" w:eastAsia="Times New Roman" w:hAnsi="Times New Roman" w:cs="Times New Roman"/>
      <w:b/>
      <w:bCs/>
      <w:sz w:val="28"/>
      <w:szCs w:val="28"/>
    </w:rPr>
  </w:style>
  <w:style w:type="character" w:customStyle="1" w:styleId="21">
    <w:name w:val="Основний текст (2)_"/>
    <w:basedOn w:val="a0"/>
    <w:link w:val="22"/>
    <w:rsid w:val="00C4477A"/>
    <w:rPr>
      <w:rFonts w:ascii="Times New Roman" w:eastAsia="Times New Roman" w:hAnsi="Times New Roman" w:cs="Times New Roman"/>
      <w:sz w:val="28"/>
      <w:szCs w:val="28"/>
      <w:shd w:val="clear" w:color="auto" w:fill="FFFFFF"/>
    </w:rPr>
  </w:style>
  <w:style w:type="paragraph" w:customStyle="1" w:styleId="22">
    <w:name w:val="Основний текст (2)"/>
    <w:basedOn w:val="a"/>
    <w:link w:val="21"/>
    <w:rsid w:val="00C4477A"/>
    <w:pPr>
      <w:widowControl w:val="0"/>
      <w:shd w:val="clear" w:color="auto" w:fill="FFFFFF"/>
      <w:spacing w:after="0" w:line="482" w:lineRule="exact"/>
      <w:ind w:hanging="420"/>
      <w:jc w:val="both"/>
    </w:pPr>
    <w:rPr>
      <w:rFonts w:ascii="Times New Roman" w:eastAsia="Times New Roman" w:hAnsi="Times New Roman" w:cs="Times New Roman"/>
      <w:sz w:val="28"/>
      <w:szCs w:val="28"/>
    </w:rPr>
  </w:style>
  <w:style w:type="character" w:customStyle="1" w:styleId="10">
    <w:name w:val="Заголовок 1 Знак"/>
    <w:basedOn w:val="a0"/>
    <w:link w:val="1"/>
    <w:rsid w:val="00EB47F7"/>
    <w:rPr>
      <w:rFonts w:ascii="Arial" w:eastAsia="Times New Roman" w:hAnsi="Arial" w:cs="Arial"/>
      <w:b/>
      <w:bCs/>
      <w:kern w:val="32"/>
      <w:sz w:val="32"/>
      <w:szCs w:val="32"/>
      <w:lang w:eastAsia="ru-RU"/>
    </w:rPr>
  </w:style>
  <w:style w:type="character" w:customStyle="1" w:styleId="70">
    <w:name w:val="Заголовок 7 Знак"/>
    <w:basedOn w:val="a0"/>
    <w:link w:val="7"/>
    <w:rsid w:val="00EB47F7"/>
    <w:rPr>
      <w:rFonts w:ascii="Arial Narrow" w:eastAsia="Calibri" w:hAnsi="Arial Narrow" w:cs="Times New Roman"/>
      <w:b/>
      <w:bCs/>
      <w:sz w:val="32"/>
      <w:szCs w:val="24"/>
      <w:lang w:val="uk-UA" w:eastAsia="ru-RU"/>
    </w:rPr>
  </w:style>
  <w:style w:type="paragraph" w:styleId="a8">
    <w:name w:val="footnote text"/>
    <w:basedOn w:val="a"/>
    <w:link w:val="a9"/>
    <w:semiHidden/>
    <w:rsid w:val="00EB47F7"/>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semiHidden/>
    <w:rsid w:val="00EB47F7"/>
    <w:rPr>
      <w:rFonts w:ascii="Times New Roman" w:eastAsia="Times New Roman" w:hAnsi="Times New Roman" w:cs="Times New Roman"/>
      <w:sz w:val="20"/>
      <w:szCs w:val="20"/>
      <w:lang w:eastAsia="ru-RU"/>
    </w:rPr>
  </w:style>
  <w:style w:type="character" w:styleId="aa">
    <w:name w:val="footnote reference"/>
    <w:semiHidden/>
    <w:rsid w:val="00EB47F7"/>
    <w:rPr>
      <w:vertAlign w:val="superscript"/>
    </w:rPr>
  </w:style>
  <w:style w:type="character" w:customStyle="1" w:styleId="FontStyle14">
    <w:name w:val="Font Style14"/>
    <w:rsid w:val="00EB47F7"/>
    <w:rPr>
      <w:rFonts w:ascii="Times New Roman" w:hAnsi="Times New Roman" w:cs="Times New Roman"/>
      <w:sz w:val="20"/>
      <w:szCs w:val="20"/>
    </w:rPr>
  </w:style>
  <w:style w:type="paragraph" w:styleId="ab">
    <w:name w:val="header"/>
    <w:basedOn w:val="a"/>
    <w:link w:val="ac"/>
    <w:uiPriority w:val="99"/>
    <w:unhideWhenUsed/>
    <w:rsid w:val="00EB47F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B47F7"/>
  </w:style>
  <w:style w:type="paragraph" w:styleId="ad">
    <w:name w:val="footer"/>
    <w:basedOn w:val="a"/>
    <w:link w:val="ae"/>
    <w:uiPriority w:val="99"/>
    <w:unhideWhenUsed/>
    <w:rsid w:val="00EB47F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B47F7"/>
  </w:style>
  <w:style w:type="paragraph" w:styleId="af">
    <w:name w:val="Balloon Text"/>
    <w:basedOn w:val="a"/>
    <w:link w:val="af0"/>
    <w:uiPriority w:val="99"/>
    <w:semiHidden/>
    <w:unhideWhenUsed/>
    <w:rsid w:val="007140E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140EB"/>
    <w:rPr>
      <w:rFonts w:ascii="Tahoma" w:hAnsi="Tahoma" w:cs="Tahoma"/>
      <w:sz w:val="16"/>
      <w:szCs w:val="16"/>
    </w:rPr>
  </w:style>
  <w:style w:type="character" w:customStyle="1" w:styleId="20">
    <w:name w:val="Заголовок 2 Знак"/>
    <w:basedOn w:val="a0"/>
    <w:link w:val="2"/>
    <w:uiPriority w:val="9"/>
    <w:semiHidden/>
    <w:rsid w:val="008A563F"/>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868727">
      <w:bodyDiv w:val="1"/>
      <w:marLeft w:val="0"/>
      <w:marRight w:val="0"/>
      <w:marTop w:val="0"/>
      <w:marBottom w:val="0"/>
      <w:divBdr>
        <w:top w:val="none" w:sz="0" w:space="0" w:color="auto"/>
        <w:left w:val="none" w:sz="0" w:space="0" w:color="auto"/>
        <w:bottom w:val="none" w:sz="0" w:space="0" w:color="auto"/>
        <w:right w:val="none" w:sz="0" w:space="0" w:color="auto"/>
      </w:divBdr>
    </w:div>
    <w:div w:id="181498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ndex.php?title=%D0%A8%D1%83%D0%BB%D0%B5%D0%BD%D0%B1%D0%B5%D1%80%D0%B3&amp;action=edit&amp;redlink=1" TargetMode="External"/><Relationship Id="rId117" Type="http://schemas.openxmlformats.org/officeDocument/2006/relationships/image" Target="media/image2.png"/><Relationship Id="rId21" Type="http://schemas.openxmlformats.org/officeDocument/2006/relationships/hyperlink" Target="https://uk.wikipedia.org/wiki/%D0%A0%D1%96%D0%B1%D0%B1%D0%B5%D0%BD%D1%82%D1%80%D0%BE%D0%BF" TargetMode="External"/><Relationship Id="rId42" Type="http://schemas.openxmlformats.org/officeDocument/2006/relationships/hyperlink" Target="https://uk.wikipedia.org/wiki/%D0%92%D0%B5%D1%80%D0%BD%D0%B5%D1%80_%D1%84%D0%BE%D0%BD_%D0%B4%D0%B5%D1%80_%D0%A8%D1%83%D0%BB%D0%B5%D0%BD%D0%B1%D1%83%D1%80%D0%B3" TargetMode="External"/><Relationship Id="rId47" Type="http://schemas.openxmlformats.org/officeDocument/2006/relationships/hyperlink" Target="https://uk.wikipedia.org/wiki/%D0%9F%D1%80%D1%83%D1%82" TargetMode="External"/><Relationship Id="rId63" Type="http://schemas.openxmlformats.org/officeDocument/2006/relationships/hyperlink" Target="https://uk.wikipedia.org/wiki/%D0%9A%D0%BE%D1%80%D0%BE%D0%BB%D1%8C" TargetMode="External"/><Relationship Id="rId68" Type="http://schemas.openxmlformats.org/officeDocument/2006/relationships/hyperlink" Target="https://uk.wikipedia.org/wiki/%D0%9C%D0%BE%D0%BB%D0%B4%D0%BE%D0%B2%D1%81%D1%8C%D0%BA%D0%B0_%D0%94%D0%B5%D0%BC%D0%BE%D0%BA%D1%80%D0%B0%D1%82%D0%B8%D1%87%D0%BD%D0%B0_%D0%A0%D0%B5%D1%81%D0%BF%D1%83%D0%B1%D0%BB%D1%96%D0%BA%D0%B0" TargetMode="External"/><Relationship Id="rId84" Type="http://schemas.openxmlformats.org/officeDocument/2006/relationships/hyperlink" Target="https://uk.wikipedia.org/wiki/%D0%9A%D0%B8%D1%88%D0%B8%D0%BD%D1%96%D0%B2" TargetMode="External"/><Relationship Id="rId89" Type="http://schemas.openxmlformats.org/officeDocument/2006/relationships/hyperlink" Target="https://uk.wikipedia.org/wiki/%D0%92%D0%B0%D0%B3%D0%BE%D0%BD" TargetMode="External"/><Relationship Id="rId112" Type="http://schemas.openxmlformats.org/officeDocument/2006/relationships/hyperlink" Target="https://uk.wikipedia.org/wiki/%D0%91%D1%83%D0%BA%D0%BE%D0%B2%D0%B8%D0%BD%D0%B0" TargetMode="External"/><Relationship Id="rId133" Type="http://schemas.openxmlformats.org/officeDocument/2006/relationships/control" Target="activeX/activeX1.xml"/><Relationship Id="rId138" Type="http://schemas.openxmlformats.org/officeDocument/2006/relationships/hyperlink" Target="https://uk.wikipedia.org/wiki/%D0%94%D1%80%D0%B0%D0%B3%D0%BE%D1%88%D0%B0" TargetMode="External"/><Relationship Id="rId154" Type="http://schemas.openxmlformats.org/officeDocument/2006/relationships/hyperlink" Target="https://uk.wikipedia.org/wiki/%D0%A8%D0%B8%D0%BF%D0%B8%D0%BD%D1%81%D1%8C%D0%BA%D0%B0_%D0%B7%D0%B5%D0%BC%D0%BB%D1%8F" TargetMode="External"/><Relationship Id="rId159" Type="http://schemas.openxmlformats.org/officeDocument/2006/relationships/hyperlink" Target="https://uk.wikipedia.org/wiki/%D0%9C%D0%BE%D0%BB%D0%B4%D0%B0%D0%B2%D1%81%D1%8C%D0%BA%D0%B5_%D0%BA%D0%BD%D1%8F%D0%B7%D1%96%D0%B2%D1%81%D1%82%D0%B2%D0%BE" TargetMode="External"/><Relationship Id="rId175" Type="http://schemas.openxmlformats.org/officeDocument/2006/relationships/image" Target="media/image7.jpeg"/><Relationship Id="rId170" Type="http://schemas.openxmlformats.org/officeDocument/2006/relationships/hyperlink" Target="https://ukurier.gov.ua/uk/articles/ukrayinskij-narod-zavzhdi-buv-zdatnij-do-derzhavot/" TargetMode="External"/><Relationship Id="rId16" Type="http://schemas.openxmlformats.org/officeDocument/2006/relationships/hyperlink" Target="https://uk.wikipedia.org/wiki/%D0%91%D1%83%D0%BA%D0%BE%D0%B2%D0%B8%D0%BD%D0%B0" TargetMode="External"/><Relationship Id="rId107" Type="http://schemas.openxmlformats.org/officeDocument/2006/relationships/hyperlink" Target="https://uk.wikipedia.org/wiki/%D0%9D%D1%96%D0%BC%D0%B5%D1%86%D1%8C%D0%BA%D0%B0_%D0%BC%D0%BE%D0%B2%D0%B0" TargetMode="External"/><Relationship Id="rId11" Type="http://schemas.openxmlformats.org/officeDocument/2006/relationships/hyperlink" Target="https://uk.wikipedia.org/wiki/%D0%A1%D1%82%D0%B0%D0%BB%D1%96%D0%BD" TargetMode="External"/><Relationship Id="rId32" Type="http://schemas.openxmlformats.org/officeDocument/2006/relationships/hyperlink" Target="https://uk.wikipedia.org/wiki/%D0%91%D1%83%D0%BA%D0%BE%D0%B2%D0%B8%D0%BD%D0%B0" TargetMode="External"/><Relationship Id="rId37" Type="http://schemas.openxmlformats.org/officeDocument/2006/relationships/hyperlink" Target="https://uk.wikipedia.org/w/index.php?title=%D0%91%D1%83%D0%BA%D0%BE%D0%B2%D0%B8%D0%BDa&amp;action=edit&amp;redlink=1" TargetMode="External"/><Relationship Id="rId53" Type="http://schemas.openxmlformats.org/officeDocument/2006/relationships/hyperlink" Target="https://uk.wikipedia.org/wiki/%D0%91%D1%83%D0%BA%D0%BE%D0%B2%D0%B8%D0%BD%D0%B0" TargetMode="External"/><Relationship Id="rId58" Type="http://schemas.openxmlformats.org/officeDocument/2006/relationships/hyperlink" Target="https://uk.wikipedia.org/wiki/%D0%9C%D0%BE%D1%81%D0%BA%D0%B2%D0%B0" TargetMode="External"/><Relationship Id="rId74" Type="http://schemas.openxmlformats.org/officeDocument/2006/relationships/hyperlink" Target="https://uk.wikipedia.org/wiki/27_%D1%87%D0%B5%D1%80%D0%B2%D0%BD%D1%8F" TargetMode="External"/><Relationship Id="rId79" Type="http://schemas.openxmlformats.org/officeDocument/2006/relationships/hyperlink" Target="https://uk.wikipedia.org/wiki/%D0%9C%D0%BE%D1%81%D0%BA%D0%BE%D0%B2%D1%81%D1%8C%D0%BA%D0%B8%D0%B9_%D1%87%D0%B0%D1%81" TargetMode="External"/><Relationship Id="rId102" Type="http://schemas.openxmlformats.org/officeDocument/2006/relationships/hyperlink" Target="https://uk.wikipedia.org/wiki/%D0%9F%D0%BE%D0%BB%D0%BE%D0%BD%D1%96%D1%8F_(%D0%A7%D0%B5%D1%80%D0%BD%D1%96%D0%B2%D1%86%D1%96)" TargetMode="External"/><Relationship Id="rId123" Type="http://schemas.openxmlformats.org/officeDocument/2006/relationships/hyperlink" Target="https://uk.wikipedia.org/wiki/%D0%97%D0%B1%D1%96%D1%80%D0%BD%D0%B0_%D0%A0%D1%83%D0%BC%D1%83%D0%BD%D1%96%D1%97_%D0%B7_%D1%84%D1%83%D1%82%D0%B1%D0%BE%D0%BB%D1%83" TargetMode="External"/><Relationship Id="rId128" Type="http://schemas.openxmlformats.org/officeDocument/2006/relationships/hyperlink" Target="https://uk.wikipedia.org/wiki/%D0%A5%D0%B0%D0%BA%D0%BE%D0%B0%D1%85_(%D0%92%D1%96%D0%B4%D0%B5%D0%BD%D1%8C)" TargetMode="External"/><Relationship Id="rId144" Type="http://schemas.openxmlformats.org/officeDocument/2006/relationships/hyperlink" Target="https://uk.wikipedia.org/wiki/%D0%97%D0%B1%D1%96%D1%80%D0%BD%D0%B0_%D0%9F%D0%B5%D1%80%D1%83_%D0%B7_%D1%84%D1%83%D1%82%D0%B1%D0%BE%D0%BB%D1%83" TargetMode="External"/><Relationship Id="rId149" Type="http://schemas.openxmlformats.org/officeDocument/2006/relationships/hyperlink" Target="https://uk.wikipedia.org/wiki/%D0%91%D1%83%D0%BA%D0%BE%D0%B2%D0%B8%D0%BD%D0%B0" TargetMode="External"/><Relationship Id="rId5" Type="http://schemas.openxmlformats.org/officeDocument/2006/relationships/footnotes" Target="footnotes.xml"/><Relationship Id="rId90" Type="http://schemas.openxmlformats.org/officeDocument/2006/relationships/hyperlink" Target="https://uk.wikipedia.org/wiki/%D0%A1%D0%BA%D0%BB%D0%B0%D0%B4_(%D0%B1%D1%83%D0%B4%D1%96%D0%B2%D0%BB%D1%8F)" TargetMode="External"/><Relationship Id="rId95" Type="http://schemas.openxmlformats.org/officeDocument/2006/relationships/hyperlink" Target="https://uk.wikipedia.org/wiki/28_%D1%87%D0%B5%D1%80%D0%B2%D0%BD%D1%8F" TargetMode="External"/><Relationship Id="rId160" Type="http://schemas.openxmlformats.org/officeDocument/2006/relationships/hyperlink" Target="https://uk.wikipedia.org/wiki/1774" TargetMode="External"/><Relationship Id="rId165" Type="http://schemas.openxmlformats.org/officeDocument/2006/relationships/hyperlink" Target="https://uk.wikipedia.org/wiki/%D0%9D%D1%96%D0%BC%D0%B5%D1%86%D1%8C%D0%BA%D0%B0_%D0%BC%D0%BE%D0%B2%D0%B0" TargetMode="External"/><Relationship Id="rId181" Type="http://schemas.openxmlformats.org/officeDocument/2006/relationships/image" Target="media/image13.png"/><Relationship Id="rId22" Type="http://schemas.openxmlformats.org/officeDocument/2006/relationships/hyperlink" Target="https://uk.wikipedia.org/wiki/%D0%91%D1%83%D0%BA%D0%BE%D0%B2%D0%B8%D0%BD%D0%B0" TargetMode="External"/><Relationship Id="rId27" Type="http://schemas.openxmlformats.org/officeDocument/2006/relationships/hyperlink" Target="https://uk.wikipedia.org/wiki/%D0%91%D1%83%D0%BA%D0%BE%D0%B2%D0%B8%D0%BD%D0%B0" TargetMode="External"/><Relationship Id="rId43" Type="http://schemas.openxmlformats.org/officeDocument/2006/relationships/hyperlink" Target="https://uk.wikipedia.org/wiki/%D0%91%D1%83%D0%BA%D0%BE%D0%B2%D0%B8%D0%BD%D0%B0" TargetMode="External"/><Relationship Id="rId48" Type="http://schemas.openxmlformats.org/officeDocument/2006/relationships/hyperlink" Target="https://uk.wikipedia.org/wiki/%D0%94%D1%83%D0%BD%D0%B0%D0%B9" TargetMode="External"/><Relationship Id="rId64" Type="http://schemas.openxmlformats.org/officeDocument/2006/relationships/hyperlink" Target="https://uk.wikipedia.org/wiki/26_%D1%87%D0%B5%D1%80%D0%B2%D0%BD%D1%8F" TargetMode="External"/><Relationship Id="rId69" Type="http://schemas.openxmlformats.org/officeDocument/2006/relationships/hyperlink" Target="https://uk.wikipedia.org/wiki/%D0%91%D1%83%D1%85%D0%B0%D1%80%D0%B5%D1%81%D1%82" TargetMode="External"/><Relationship Id="rId113" Type="http://schemas.openxmlformats.org/officeDocument/2006/relationships/hyperlink" Target="https://uk.wikipedia.org/wiki/1931" TargetMode="External"/><Relationship Id="rId118" Type="http://schemas.openxmlformats.org/officeDocument/2006/relationships/hyperlink" Target="https://uk.wikipedia.org/wiki/%D0%A4%D0%B0%D0%B9%D0%BB:Dovbush_Chernivci_logo_II_(USK).tif" TargetMode="External"/><Relationship Id="rId134" Type="http://schemas.openxmlformats.org/officeDocument/2006/relationships/hyperlink" Target="https://uk.wikipedia.org/wiki/%D0%A4%D1%83%D1%82%D0%B1%D0%BE%D0%BB" TargetMode="External"/><Relationship Id="rId139" Type="http://schemas.openxmlformats.org/officeDocument/2006/relationships/hyperlink" Target="https://uk.wikipedia.org/wiki/%D0%91%D1%83%D0%BA%D0%BE%D0%B2%D0%B8%D0%BD%D0%B0" TargetMode="External"/><Relationship Id="rId80" Type="http://schemas.openxmlformats.org/officeDocument/2006/relationships/hyperlink" Target="https://uk.wikipedia.org/wiki/28_%D1%87%D0%B5%D1%80%D0%B2%D0%BD%D1%8F" TargetMode="External"/><Relationship Id="rId85" Type="http://schemas.openxmlformats.org/officeDocument/2006/relationships/hyperlink" Target="https://uk.wikipedia.org/wiki/%D0%91%D1%96%D0%BB%D0%B3%D0%BE%D1%80%D0%BE%D0%B4-%D0%94%D0%BD%D1%96%D1%81%D1%82%D1%80%D0%BE%D0%B2%D1%81%D1%8C%D0%BA%D0%B8%D0%B9" TargetMode="External"/><Relationship Id="rId150" Type="http://schemas.openxmlformats.org/officeDocument/2006/relationships/hyperlink" Target="https://uk.wikipedia.org/wiki/%D0%9A%D0%B8%D1%97%D0%B2%D1%81%D1%8C%D0%BA%D0%B0_%D0%A0%D1%83%D1%81%D1%8C" TargetMode="External"/><Relationship Id="rId155" Type="http://schemas.openxmlformats.org/officeDocument/2006/relationships/hyperlink" Target="https://uk.wikipedia.org/wiki/%D0%97%D0%BE%D0%BB%D0%BE%D1%82%D0%B0_%D0%BE%D1%80%D0%B4%D0%B0" TargetMode="External"/><Relationship Id="rId171" Type="http://schemas.openxmlformats.org/officeDocument/2006/relationships/hyperlink" Target="https://uk.wikipedia.org/wiki/&#1041;&#1091;&#1082;&#1086;&#1074;&#1080;&#1085;&#1089;&#1100;&#1082;&#1077;_&#1074;&#1110;&#1095;&#1077;" TargetMode="External"/><Relationship Id="rId176" Type="http://schemas.openxmlformats.org/officeDocument/2006/relationships/image" Target="media/image8.jpeg"/><Relationship Id="rId12" Type="http://schemas.openxmlformats.org/officeDocument/2006/relationships/hyperlink" Target="https://uk.wikipedia.org/w/index.php?title=19_%D1%81%D0%B5%D1%80%D0%BF%D0%BD%D1%8F_1939%D1%80.&amp;action=edit&amp;redlink=1" TargetMode="External"/><Relationship Id="rId17" Type="http://schemas.openxmlformats.org/officeDocument/2006/relationships/hyperlink" Target="https://uk.wikipedia.org/wiki/%D0%A0%D1%83%D0%BC%D1%83%D0%BD%D1%96%D1%8F" TargetMode="External"/><Relationship Id="rId33" Type="http://schemas.openxmlformats.org/officeDocument/2006/relationships/hyperlink" Target="https://uk.wikipedia.org/wiki/%D0%A3%D0%A0%D0%A1%D0%A0" TargetMode="External"/><Relationship Id="rId38" Type="http://schemas.openxmlformats.org/officeDocument/2006/relationships/hyperlink" Target="https://uk.wikipedia.org/wiki/%D0%A0%D1%83%D0%BC%D1%83%D0%BD%D1%96%D1%8F" TargetMode="External"/><Relationship Id="rId59" Type="http://schemas.openxmlformats.org/officeDocument/2006/relationships/hyperlink" Target="https://uk.wikipedia.org/wiki/1916" TargetMode="External"/><Relationship Id="rId103" Type="http://schemas.openxmlformats.org/officeDocument/2006/relationships/hyperlink" Target="https://uk.wikipedia.org/wiki/%D0%9C%D0%B0%D0%BB%D1%8C%D0%B2%D0%B0_(%D1%81%D1%82%D0%B0%D0%B4%D1%96%D0%BE%D0%BD)" TargetMode="External"/><Relationship Id="rId108" Type="http://schemas.openxmlformats.org/officeDocument/2006/relationships/hyperlink" Target="https://uk.wikipedia.org/wiki/%D0%9D%D1%96%D0%BC%D0%B5%D1%87%D1%87%D0%B8%D0%BD%D0%B0" TargetMode="External"/><Relationship Id="rId124" Type="http://schemas.openxmlformats.org/officeDocument/2006/relationships/hyperlink" Target="https://uk.wikipedia.org/wiki/%D0%97%D0%B1%D1%96%D1%80%D0%BD%D0%B0_%D0%9F%D0%BE%D0%BB%D1%8C%D1%89%D1%96_%D0%B7_%D1%84%D1%83%D1%82%D0%B1%D0%BE%D0%BB%D1%83" TargetMode="External"/><Relationship Id="rId129" Type="http://schemas.openxmlformats.org/officeDocument/2006/relationships/hyperlink" Target="https://uk.wikipedia.org/wiki/%D0%A1%D0%A0%D0%A1%D0%A0" TargetMode="External"/><Relationship Id="rId54" Type="http://schemas.openxmlformats.org/officeDocument/2006/relationships/hyperlink" Target="https://uk.wikipedia.org/wiki/%D0%A3%D0%BA%D1%80%D0%B0%D1%97%D0%BD%D1%81%D1%8C%D0%BA%D0%B0_%D0%A0%D0%A1%D0%A0" TargetMode="External"/><Relationship Id="rId70" Type="http://schemas.openxmlformats.org/officeDocument/2006/relationships/hyperlink" Target="https://uk.wikipedia.org/wiki/%D0%9A%D0%BE%D1%80%D0%BE%D0%BB%D1%96%D0%B2%D1%81%D1%82%D0%B2%D0%BE_%D0%86%D1%82%D0%B0%D0%BB%D1%96%D1%8F_(1861%E2%80%941946)" TargetMode="External"/><Relationship Id="rId75" Type="http://schemas.openxmlformats.org/officeDocument/2006/relationships/hyperlink" Target="https://uk.wikipedia.org/wiki/%D0%9C%D0%BE%D0%B1%D1%96%D0%BB%D1%96%D0%B7%D0%B0%D1%86%D1%96%D1%8F" TargetMode="External"/><Relationship Id="rId91" Type="http://schemas.openxmlformats.org/officeDocument/2006/relationships/hyperlink" Target="https://uk.wikipedia.org/wiki/%D0%90%D0%B5%D1%80%D0%BE%D0%B4%D1%80%D0%BE%D0%BC" TargetMode="External"/><Relationship Id="rId96" Type="http://schemas.openxmlformats.org/officeDocument/2006/relationships/hyperlink" Target="https://uk.wikipedia.org/wiki/28_%D1%87%D0%B5%D1%80%D0%B2%D0%BD%D1%8F" TargetMode="External"/><Relationship Id="rId140" Type="http://schemas.openxmlformats.org/officeDocument/2006/relationships/hyperlink" Target="https://uk.wikipedia.org/wiki/%D0%9B%D1%96%D0%B3%D0%B0_1_(%D0%A0%D1%83%D0%BC%D1%83%D0%BD%D1%96%D1%8F)" TargetMode="External"/><Relationship Id="rId145" Type="http://schemas.openxmlformats.org/officeDocument/2006/relationships/hyperlink" Target="https://uk.wikipedia.org/wiki/%D0%97%D0%B1%D1%96%D1%80%D0%BD%D0%B0_%D0%A3%D1%80%D1%83%D0%B3%D0%B2%D0%B0%D1%8E_%D0%B7_%D1%84%D1%83%D1%82%D0%B1%D0%BE%D0%BB%D1%83" TargetMode="External"/><Relationship Id="rId161" Type="http://schemas.openxmlformats.org/officeDocument/2006/relationships/hyperlink" Target="https://uk.wikipedia.org/wiki/%D0%A2%D1%83%D1%80%D0%B5%D1%87%D1%87%D0%B8%D0%BD%D0%B0" TargetMode="External"/><Relationship Id="rId166" Type="http://schemas.openxmlformats.org/officeDocument/2006/relationships/hyperlink" Target="https://uk.wikipedia.org/wiki/%D0%90%D0%B2%D1%81%D1%82%D1%80%D1%96%D0%B9%D1%81%D1%8C%D0%BA%D0%B0_%D1%96%D0%BC%D0%BF%D0%B5%D1%80%D1%96%D1%8F" TargetMode="External"/><Relationship Id="rId182"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uk.wikipedia.org/wiki/%D0%91%D1%83%D0%BA%D0%BE%D0%B2%D0%B8%D0%BD%D0%B0" TargetMode="External"/><Relationship Id="rId28" Type="http://schemas.openxmlformats.org/officeDocument/2006/relationships/hyperlink" Target="https://uk.wikipedia.org/wiki/%D0%91%D1%83%D0%BA%D0%BE%D0%B2%D0%B8%D0%BD%D0%B0" TargetMode="External"/><Relationship Id="rId49" Type="http://schemas.openxmlformats.org/officeDocument/2006/relationships/hyperlink" Target="https://uk.wikipedia.org/wiki/%D0%A2%D1%80%D0%B5%D1%82%D1%96%D0%B9_%D0%A0%D0%B5%D0%B9%D1%85" TargetMode="External"/><Relationship Id="rId114" Type="http://schemas.openxmlformats.org/officeDocument/2006/relationships/hyperlink" Target="https://uk.wikipedia.org/wiki/%D0%94%D0%B8%D0%BD%D0%B0%D0%BC%D0%BE_(%D0%9A%D0%B8%D1%97%D0%B2)" TargetMode="External"/><Relationship Id="rId119" Type="http://schemas.openxmlformats.org/officeDocument/2006/relationships/image" Target="media/image3.jpeg"/><Relationship Id="rId44" Type="http://schemas.openxmlformats.org/officeDocument/2006/relationships/hyperlink" Target="https://uk.wikipedia.org/wiki/%D0%A3%D0%BA%D1%80%D0%B0%D1%97%D0%BD%D1%86%D1%96" TargetMode="External"/><Relationship Id="rId60" Type="http://schemas.openxmlformats.org/officeDocument/2006/relationships/hyperlink" Target="https://uk.wikipedia.org/wiki/%D0%95%D0%BA%D1%81%D0%BF%D0%BB%D1%83%D0%B0%D1%82%D0%B0%D1%86%D1%96%D1%8F_(%D0%B2%D0%B8%D0%B7%D0%B8%D1%81%D0%BA)" TargetMode="External"/><Relationship Id="rId65" Type="http://schemas.openxmlformats.org/officeDocument/2006/relationships/hyperlink" Target="https://uk.wikipedia.org/wiki/%D0%9D%D0%BE%D1%82%D0%B0_(%D0%B4%D0%B8%D0%BF%D0%BB%D0%BE%D0%BC%D0%B0%D1%82%D1%96%D1%8F)" TargetMode="External"/><Relationship Id="rId81" Type="http://schemas.openxmlformats.org/officeDocument/2006/relationships/hyperlink" Target="https://uk.wikipedia.org/wiki/%D0%97%D0%B1%D1%80%D0%BE%D0%B9%D0%BD%D1%96_%D1%81%D0%B8%D0%BB%D0%B8_%D0%A0%D1%83%D0%BC%D1%83%D0%BD%D1%96%D1%97" TargetMode="External"/><Relationship Id="rId86" Type="http://schemas.openxmlformats.org/officeDocument/2006/relationships/hyperlink" Target="https://uk.wikipedia.org/wiki/%D0%92%D1%96%D0%B4%D0%BF%D0%BE%D0%B2%D1%96%D0%B4%D0%B0%D0%BB%D1%8C%D0%BD%D1%96%D1%81%D1%82%D1%8C" TargetMode="External"/><Relationship Id="rId130" Type="http://schemas.openxmlformats.org/officeDocument/2006/relationships/hyperlink" Target="https://uk.wikipedia.org/wiki/%D0%94%D0%B8%D0%BD%D0%B0%D0%BC%D0%BE_(%D0%A7%D0%B5%D1%80%D0%BD%D1%96%D0%B2%D1%86%D1%96)" TargetMode="External"/><Relationship Id="rId135" Type="http://schemas.openxmlformats.org/officeDocument/2006/relationships/hyperlink" Target="https://uk.wikipedia.org/wiki/%D0%9D%D1%96%D0%BC%D0%B5%D1%86%D1%8C%D0%BA%D0%B0_%D0%BC%D0%BE%D0%B2%D0%B0" TargetMode="External"/><Relationship Id="rId151" Type="http://schemas.openxmlformats.org/officeDocument/2006/relationships/hyperlink" Target="https://uk.wikipedia.org/wiki/%D0%93%D0%B0%D0%BB%D0%B8%D1%86%D1%8C%D0%BA%D0%B5_%D0%BA%D0%BD%D1%8F%D0%B7%D1%96%D0%B2%D1%81%D1%82%D0%B2%D0%BE" TargetMode="External"/><Relationship Id="rId156" Type="http://schemas.openxmlformats.org/officeDocument/2006/relationships/hyperlink" Target="https://uk.wikipedia.org/wiki/%D0%A3%D0%B3%D0%BE%D1%80%D1%89%D0%B8%D0%BD%D0%B0" TargetMode="External"/><Relationship Id="rId177"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uk.wikipedia.org/w/index.php?title=%D0%9D%D1%96%D0%BC%D0%B5%D1%86%D1%8C%D0%BA%D0%BE-%D1%80%D0%B0%D0%B4%D1%8F%D0%BD%D1%81%D1%8C%D0%BA%D0%B8%D1%85_%D0%BF%D0%B5%D1%80%D0%B5%D0%B3%D0%BE%D0%B2%D0%BE%D1%80%D1%96%D0%B2&amp;action=edit&amp;redlink=1" TargetMode="External"/><Relationship Id="rId172" Type="http://schemas.openxmlformats.org/officeDocument/2006/relationships/image" Target="media/image5.jpeg"/><Relationship Id="rId180" Type="http://schemas.openxmlformats.org/officeDocument/2006/relationships/image" Target="media/image12.png"/><Relationship Id="rId13" Type="http://schemas.openxmlformats.org/officeDocument/2006/relationships/hyperlink" Target="https://uk.wikipedia.org/wiki/%D0%9C%D0%BE%D0%BB%D0%BE%D1%82%D0%BE%D0%B2" TargetMode="External"/><Relationship Id="rId18" Type="http://schemas.openxmlformats.org/officeDocument/2006/relationships/hyperlink" Target="https://uk.wikipedia.org/wiki/%D0%91%D1%83%D0%BA%D0%BE%D0%B2%D0%B8%D0%BD%D0%B0" TargetMode="External"/><Relationship Id="rId39" Type="http://schemas.openxmlformats.org/officeDocument/2006/relationships/hyperlink" Target="https://uk.wikipedia.org/wiki/%D0%9F%D1%96%D0%B2%D0%BD%D1%96%D1%87%D0%BD%D0%B0_%D0%91%D1%83%D0%BA%D0%BE%D0%B2%D0%B8%D0%BD%D0%B0" TargetMode="External"/><Relationship Id="rId109" Type="http://schemas.openxmlformats.org/officeDocument/2006/relationships/hyperlink" Target="https://uk.wikipedia.org/wiki/%D0%94%D1%80%D1%83%D0%B3%D0%B0_%D1%81%D0%B2%D1%96%D1%82%D0%BE%D0%B2%D0%B0_%D0%B2%D1%96%D0%B9%D0%BD%D0%B0" TargetMode="External"/><Relationship Id="rId34" Type="http://schemas.openxmlformats.org/officeDocument/2006/relationships/hyperlink" Target="https://uk.wikipedia.org/w/index.php?title=23_%D1%81%D0%B5%D1%80%D0%BF%D0%BD%D1%8F_1939_%D1%80.&amp;action=edit&amp;redlink=1" TargetMode="External"/><Relationship Id="rId50" Type="http://schemas.openxmlformats.org/officeDocument/2006/relationships/hyperlink" Target="https://uk.wikipedia.org/wiki/%D0%A4%D0%BE%D0%BB%D1%8C%D0%BA%D1%81%D0%B4%D0%BE%D0%B9%D1%87%D0%B5" TargetMode="External"/><Relationship Id="rId55" Type="http://schemas.openxmlformats.org/officeDocument/2006/relationships/hyperlink" Target="https://uk.wikipedia.org/wiki/%D0%9F%D1%96%D0%B2%D0%BD%D1%96%D1%87%D0%BD%D0%B0_%D0%91%D1%83%D0%BA%D0%BE%D0%B2%D0%B8%D0%BD%D0%B0" TargetMode="External"/><Relationship Id="rId76" Type="http://schemas.openxmlformats.org/officeDocument/2006/relationships/hyperlink" Target="https://uk.wikipedia.org/wiki/28_%D1%87%D0%B5%D1%80%D0%B2%D0%BD%D1%8F" TargetMode="External"/><Relationship Id="rId97" Type="http://schemas.openxmlformats.org/officeDocument/2006/relationships/hyperlink" Target="https://uk.wikipedia.org/wiki/%D0%9D%D1%96%D0%BC%D0%B5%D1%86%D1%8C%D0%BA%D0%B0_%D0%BC%D0%BE%D0%B2%D0%B0" TargetMode="External"/><Relationship Id="rId104" Type="http://schemas.openxmlformats.org/officeDocument/2006/relationships/hyperlink" Target="https://uk.wikipedia.org/wiki/%D0%9E%D1%80%D0%B0%D0%B4%D1%8F_(%D1%84%D1%83%D1%82%D0%B1%D0%BE%D0%BB%D1%8C%D0%BD%D0%B8%D0%B9_%D0%BA%D0%BB%D1%83%D0%B1)" TargetMode="External"/><Relationship Id="rId120" Type="http://schemas.openxmlformats.org/officeDocument/2006/relationships/hyperlink" Target="https://uk.wikipedia.org/wiki/%D0%A0%D1%83%D0%BC%D1%83%D0%BD%D1%81%D1%8C%D0%BA%D0%B0_%D0%BC%D0%BE%D0%B2%D0%B0" TargetMode="External"/><Relationship Id="rId125" Type="http://schemas.openxmlformats.org/officeDocument/2006/relationships/hyperlink" Target="https://uk.wikipedia.org/wiki/%D0%A5%D0%B0%D0%BA%D0%BE%D0%B0%D1%85_(%D0%92%D1%96%D0%B4%D0%B5%D0%BD%D1%8C)" TargetMode="External"/><Relationship Id="rId141" Type="http://schemas.openxmlformats.org/officeDocument/2006/relationships/hyperlink" Target="https://uk.wikipedia.org/wiki/%D0%97%D0%B1%D1%96%D1%80%D0%BD%D0%B0_%D0%A0%D1%83%D0%BC%D1%83%D0%BD%D1%96%D1%97_%D0%B7_%D1%84%D1%83%D1%82%D0%B1%D0%BE%D0%BB%D1%83" TargetMode="External"/><Relationship Id="rId146" Type="http://schemas.openxmlformats.org/officeDocument/2006/relationships/hyperlink" Target="http://osvita.ua/test/" TargetMode="External"/><Relationship Id="rId167" Type="http://schemas.openxmlformats.org/officeDocument/2006/relationships/hyperlink" Target="https://uk.wikipedia.org/wiki/1867" TargetMode="External"/><Relationship Id="rId7" Type="http://schemas.openxmlformats.org/officeDocument/2006/relationships/image" Target="media/image1.png"/><Relationship Id="rId71" Type="http://schemas.openxmlformats.org/officeDocument/2006/relationships/hyperlink" Target="https://uk.wikipedia.org/wiki/%D0%A2%D1%80%D0%B5%D1%82%D1%96%D0%B9_%D0%A0%D0%B5%D0%B9%D1%85" TargetMode="External"/><Relationship Id="rId92" Type="http://schemas.openxmlformats.org/officeDocument/2006/relationships/hyperlink" Target="https://uk.wikipedia.org/wiki/%D0%95%D0%BB%D0%B5%D0%BA%D1%82%D1%80%D0%BE%D1%81%D1%82%D0%B0%D0%BD%D1%86%D1%96%D1%8F" TargetMode="External"/><Relationship Id="rId162" Type="http://schemas.openxmlformats.org/officeDocument/2006/relationships/hyperlink" Target="https://uk.wikipedia.org/wiki/1774" TargetMode="External"/><Relationship Id="rId183" Type="http://schemas.openxmlformats.org/officeDocument/2006/relationships/image" Target="media/image15.jpeg"/><Relationship Id="rId2" Type="http://schemas.openxmlformats.org/officeDocument/2006/relationships/styles" Target="styles.xml"/><Relationship Id="rId29" Type="http://schemas.openxmlformats.org/officeDocument/2006/relationships/hyperlink" Target="https://uk.wikipedia.org/wiki/%D0%A1%D0%A0%D0%A1%D0%A0" TargetMode="External"/><Relationship Id="rId24" Type="http://schemas.openxmlformats.org/officeDocument/2006/relationships/hyperlink" Target="https://uk.wikipedia.org/wiki/%D0%9D%D1%96%D0%BC%D0%B5%D1%87%D1%87%D0%B8%D0%BD%D0%B0" TargetMode="External"/><Relationship Id="rId40" Type="http://schemas.openxmlformats.org/officeDocument/2006/relationships/hyperlink" Target="https://uk.wikipedia.org/wiki/23_%D1%87%D0%B5%D1%80%D0%B2%D0%BD%D1%8F" TargetMode="External"/><Relationship Id="rId45" Type="http://schemas.openxmlformats.org/officeDocument/2006/relationships/hyperlink" Target="https://uk.wikipedia.org/wiki/%D0%9A%D0%BE%D1%80%D0%BE%D0%BB%D1%96%D0%B2%D1%81%D1%82%D0%B2%D0%BE_%D0%A0%D1%83%D0%BC%D1%83%D0%BD%D1%96%D1%8F" TargetMode="External"/><Relationship Id="rId66" Type="http://schemas.openxmlformats.org/officeDocument/2006/relationships/hyperlink" Target="https://uk.wikipedia.org/wiki/27_%D1%87%D0%B5%D1%80%D0%B2%D0%BD%D1%8F" TargetMode="External"/><Relationship Id="rId87" Type="http://schemas.openxmlformats.org/officeDocument/2006/relationships/hyperlink" Target="https://uk.wikipedia.org/wiki/%D0%97%D0%B0%D0%BB%D1%96%D0%B7%D0%BD%D0%B8%D1%87%D0%BD%D0%B8%D0%B9_%D1%82%D1%80%D0%B0%D0%BD%D1%81%D0%BF%D0%BE%D1%80%D1%82" TargetMode="External"/><Relationship Id="rId110" Type="http://schemas.openxmlformats.org/officeDocument/2006/relationships/hyperlink" Target="https://uk.wikipedia.org/wiki/%D0%9D%D1%96%D0%BC%D0%B5%D1%86%D1%8C%D0%BA%D0%B0_%D0%BC%D0%BE%D0%B2%D0%B0" TargetMode="External"/><Relationship Id="rId115" Type="http://schemas.openxmlformats.org/officeDocument/2006/relationships/hyperlink" Target="https://uk.wikipedia.org/wiki/%D0%97%D0%B1%D1%96%D1%80%D0%BD%D0%B0_%D0%A3%D0%BA%D1%80%D0%B0%D1%97%D0%BD%D0%B8_%D0%B7_%D1%84%D1%83%D1%82%D0%B1%D0%BE%D0%BB%D1%83" TargetMode="External"/><Relationship Id="rId131" Type="http://schemas.openxmlformats.org/officeDocument/2006/relationships/hyperlink" Target="https://uk.wikipedia.org/wiki/%D0%91%D1%83%D0%BA%D0%BE%D0%B2%D0%B8%D0%BD%D0%B0_(%D1%81%D1%82%D0%B0%D0%B4%D1%96%D0%BE%D0%BD)" TargetMode="External"/><Relationship Id="rId136" Type="http://schemas.openxmlformats.org/officeDocument/2006/relationships/hyperlink" Target="https://uk.wikipedia.org/wiki/1919" TargetMode="External"/><Relationship Id="rId157" Type="http://schemas.openxmlformats.org/officeDocument/2006/relationships/hyperlink" Target="https://uk.wikipedia.org/wiki/%D0%A4%D0%B5%D0%BE%D0%B4%D0%B0%D0%BB" TargetMode="External"/><Relationship Id="rId178" Type="http://schemas.openxmlformats.org/officeDocument/2006/relationships/image" Target="media/image10.png"/><Relationship Id="rId61" Type="http://schemas.openxmlformats.org/officeDocument/2006/relationships/hyperlink" Target="https://uk.wikipedia.org/wiki/%D0%A7%D0%B5%D1%80%D0%B2%D0%BE%D0%BD%D0%B0_%D0%90%D1%80%D0%BC%D1%96%D1%8F" TargetMode="External"/><Relationship Id="rId82" Type="http://schemas.openxmlformats.org/officeDocument/2006/relationships/hyperlink" Target="https://uk.wikipedia.org/wiki/28_%D1%87%D0%B5%D1%80%D0%B2%D0%BD%D1%8F" TargetMode="External"/><Relationship Id="rId152" Type="http://schemas.openxmlformats.org/officeDocument/2006/relationships/hyperlink" Target="https://uk.wikipedia.org/wiki/%D0%93%D0%B0%D0%BB%D0%B8%D1%86%D1%8C%D0%BA%D0%BE-%D0%92%D0%BE%D0%BB%D0%B8%D0%BD%D1%81%D1%8C%D0%BA%D0%B5_%D0%BA%D0%BD%D1%8F%D0%B7%D1%96%D0%B2%D1%81%D1%82%D0%B2%D0%BE" TargetMode="External"/><Relationship Id="rId173" Type="http://schemas.openxmlformats.org/officeDocument/2006/relationships/image" Target="https://imgprx.livejournal.net/4f3e837854e5088d2d3b70f1c24e2fa78c074ddd/JL-X5ExoCcbOutip-DKrRf6aipzmV-DbwIvAWnV41lIVB2XoQW8wH6-OaiETB1VWlh1ZganNSJabjMcNPf4aeihIxbesVLn8oKXlwQofQihqJMHPTeoQ-4BEehMQoxlN" TargetMode="External"/><Relationship Id="rId19" Type="http://schemas.openxmlformats.org/officeDocument/2006/relationships/hyperlink" Target="https://uk.wikipedia.org/wiki/%D0%9D%D1%96%D0%BC%D0%B5%D1%87%D1%87%D0%B8%D0%BD%D0%B0" TargetMode="External"/><Relationship Id="rId14" Type="http://schemas.openxmlformats.org/officeDocument/2006/relationships/hyperlink" Target="https://uk.wikipedia.org/wiki/%D0%A0%D1%96%D0%B1%D0%B1%D0%B5%D0%BD%D1%82%D1%80%D0%BE%D0%BF" TargetMode="External"/><Relationship Id="rId30" Type="http://schemas.openxmlformats.org/officeDocument/2006/relationships/hyperlink" Target="https://uk.wikipedia.org/wiki/%D0%A7%D0%B5%D1%80%D0%BD%D1%96%D0%B2%D1%86%D1%96" TargetMode="External"/><Relationship Id="rId35" Type="http://schemas.openxmlformats.org/officeDocument/2006/relationships/hyperlink" Target="https://uk.wikipedia.org/wiki/%D0%A1%D0%A0%D0%A1%D0%A0" TargetMode="External"/><Relationship Id="rId56" Type="http://schemas.openxmlformats.org/officeDocument/2006/relationships/hyperlink" Target="https://uk.wikipedia.org/wiki/%D0%A7%D0%B5%D1%80%D0%BD%D1%96%D0%B2%D1%86%D1%96" TargetMode="External"/><Relationship Id="rId77" Type="http://schemas.openxmlformats.org/officeDocument/2006/relationships/hyperlink" Target="https://uk.wikipedia.org/wiki/%D0%9A%D0%BE%D1%80%D0%BE%D0%BB%D1%96%D0%B2%D1%81%D1%82%D0%B2%D0%BE_%D0%A0%D1%83%D0%BC%D1%83%D0%BD%D1%96%D1%8F" TargetMode="External"/><Relationship Id="rId100" Type="http://schemas.openxmlformats.org/officeDocument/2006/relationships/hyperlink" Target="https://uk.wikipedia.org/wiki/%D0%9F%D0%BE%D0%BB%D0%BE%D0%BD%D1%96%D1%8F_(%D0%A7%D0%B5%D1%80%D0%BD%D1%96%D0%B2%D1%86%D1%96)" TargetMode="External"/><Relationship Id="rId105" Type="http://schemas.openxmlformats.org/officeDocument/2006/relationships/hyperlink" Target="https://uk.wikipedia.org/wiki/%D0%94%D1%80%D0%B0%D0%B3%D0%BE%D1%88_%D0%92%D0%BE%D0%B4%D0%B5_(%D0%A7%D0%B5%D1%80%D0%BD%D1%96%D0%B2%D1%86%D1%96)" TargetMode="External"/><Relationship Id="rId126" Type="http://schemas.openxmlformats.org/officeDocument/2006/relationships/hyperlink" Target="https://uk.wikipedia.org/wiki/%D0%9C%D0%B8%D0%BA%D0%BE%D0%BB%D0%B0%D0%B9%D1%87%D1%83%D0%BA_%D0%86%D0%B2%D0%B0%D0%BD_%D0%92%D0%B0%D1%81%D0%B8%D0%BB%D1%8C%D0%BE%D0%B2%D0%B8%D1%87" TargetMode="External"/><Relationship Id="rId147" Type="http://schemas.openxmlformats.org/officeDocument/2006/relationships/hyperlink" Target="http://osvita.ua/test/" TargetMode="External"/><Relationship Id="rId168" Type="http://schemas.openxmlformats.org/officeDocument/2006/relationships/hyperlink" Target="https://uk.wikipedia.org/wiki/%D0%90%D0%B2%D1%81%D1%82%D1%80%D0%BE-%D0%A3%D0%B3%D0%BE%D1%80%D1%89%D0%B8%D0%BD%D0%B0" TargetMode="External"/><Relationship Id="rId8" Type="http://schemas.openxmlformats.org/officeDocument/2006/relationships/hyperlink" Target="https://uk.wikipedia.org/wiki/%D0%9D%D1%96%D0%BC%D0%B5%D1%87%D1%87%D0%B8%D0%BD%D0%B0" TargetMode="External"/><Relationship Id="rId51" Type="http://schemas.openxmlformats.org/officeDocument/2006/relationships/hyperlink" Target="https://uk.wikipedia.org/wiki/25_%D1%87%D0%B5%D1%80%D0%B2%D0%BD%D1%8F" TargetMode="External"/><Relationship Id="rId72" Type="http://schemas.openxmlformats.org/officeDocument/2006/relationships/hyperlink" Target="https://uk.wikipedia.org/wiki/%D0%90%D0%BD%D1%82%D0%B0%D0%BD%D1%82%D0%B0_%D0%91%D0%B0%D0%BB%D0%BA%D0%B0%D0%BD%D1%81%D1%8C%D0%BA%D0%B0" TargetMode="External"/><Relationship Id="rId93" Type="http://schemas.openxmlformats.org/officeDocument/2006/relationships/hyperlink" Target="https://uk.wikipedia.org/wiki/%D0%A2%D0%B5%D0%BB%D0%B5%D0%B3%D1%80%D0%B0%D1%84" TargetMode="External"/><Relationship Id="rId98" Type="http://schemas.openxmlformats.org/officeDocument/2006/relationships/hyperlink" Target="https://uk.wikipedia.org/wiki/%D0%9D%D1%96%D0%BC%D0%B5%D1%86%D1%8C%D0%BA%D0%B0_%D0%BC%D0%BE%D0%B2%D0%B0" TargetMode="External"/><Relationship Id="rId121" Type="http://schemas.openxmlformats.org/officeDocument/2006/relationships/hyperlink" Target="https://uk.wikipedia.org/wiki/%D0%A0%D1%83%D0%BC%D1%83%D0%BD%D1%81%D1%8C%D0%BA%D0%B0_%D0%BC%D0%BE%D0%B2%D0%B0" TargetMode="External"/><Relationship Id="rId142" Type="http://schemas.openxmlformats.org/officeDocument/2006/relationships/hyperlink" Target="https://uk.wikipedia.org/wiki/%D0%A7%D0%B5%D0%BC%D0%BF%D1%96%D0%BE%D0%BD%D0%B0%D1%82_%D1%81%D0%B2%D1%96%D1%82%D1%83_%D0%B7_%D1%84%D1%83%D1%82%D0%B1%D0%BE%D0%BB%D1%83_1930" TargetMode="External"/><Relationship Id="rId163" Type="http://schemas.openxmlformats.org/officeDocument/2006/relationships/hyperlink" Target="https://uk.wikipedia.org/wiki/1862" TargetMode="Externa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uk.wikipedia.org/wiki/%D0%A0%D1%96%D0%B1%D0%B1%D0%B5%D0%BD%D1%82%D1%80%D0%BE%D0%BF" TargetMode="External"/><Relationship Id="rId46" Type="http://schemas.openxmlformats.org/officeDocument/2006/relationships/hyperlink" Target="https://uk.wikipedia.org/wiki/24_%D1%87%D0%B5%D1%80%D0%B2%D0%BD%D1%8F" TargetMode="External"/><Relationship Id="rId67" Type="http://schemas.openxmlformats.org/officeDocument/2006/relationships/hyperlink" Target="https://uk.wikipedia.org/wiki/%D0%86%D1%81%D1%82%D0%BE%D1%80%D1%96%D1%8F_%D0%9C%D0%BE%D0%BB%D0%B4%D0%BE%D0%B2%D0%B8" TargetMode="External"/><Relationship Id="rId116" Type="http://schemas.openxmlformats.org/officeDocument/2006/relationships/hyperlink" Target="https://uk.wikipedia.org/wiki/%D0%93%D1%83%D1%81%D1%96%D0%BD_%D0%90%D0%BD%D0%B4%D1%80%D1%96%D0%B9_%D0%9B%D0%B5%D0%BE%D0%BD%D1%96%D0%B4%D0%BE%D0%B2%D0%B8%D1%87" TargetMode="External"/><Relationship Id="rId137" Type="http://schemas.openxmlformats.org/officeDocument/2006/relationships/hyperlink" Target="https://uk.wikipedia.org/wiki/%D0%A1%D0%BF%D0%B8%D1%81%D0%BE%D0%BA_%D0%BF%D1%80%D0%B0%D0%B2%D0%B8%D1%82%D0%B5%D0%BB%D1%96%D0%B2_%D0%9C%D0%BE%D0%BB%D0%B4%D0%B0%D0%B2%D1%81%D1%8C%D0%BA%D0%BE%D0%B3%D0%BE_%D0%BA%D0%BD%D1%8F%D0%B7%D1%96%D0%B2%D1%81%D1%82%D0%B2%D0%B0" TargetMode="External"/><Relationship Id="rId158" Type="http://schemas.openxmlformats.org/officeDocument/2006/relationships/hyperlink" Target="https://uk.wikipedia.org/wiki/%D0%9A%D0%BE%D1%80%D0%BE%D0%BB%D1%8C" TargetMode="External"/><Relationship Id="rId20" Type="http://schemas.openxmlformats.org/officeDocument/2006/relationships/hyperlink" Target="https://uk.wikipedia.org/wiki/%D0%A0%D0%B0%D0%B4%D1%8F%D0%BD%D1%81%D1%8C%D0%BA%D0%B8%D0%B9_%D0%A1%D0%BE%D1%8E%D0%B7" TargetMode="External"/><Relationship Id="rId41" Type="http://schemas.openxmlformats.org/officeDocument/2006/relationships/hyperlink" Target="https://uk.wikipedia.org/wiki/1940" TargetMode="External"/><Relationship Id="rId62" Type="http://schemas.openxmlformats.org/officeDocument/2006/relationships/hyperlink" Target="https://uk.wikipedia.org/wiki/%D0%A3%D1%80%D1%8F%D0%B4" TargetMode="External"/><Relationship Id="rId83" Type="http://schemas.openxmlformats.org/officeDocument/2006/relationships/hyperlink" Target="https://uk.wikipedia.org/wiki/%D0%A7%D0%B5%D1%80%D0%BD%D1%96%D0%B2%D1%86%D1%96" TargetMode="External"/><Relationship Id="rId88" Type="http://schemas.openxmlformats.org/officeDocument/2006/relationships/hyperlink" Target="https://uk.wikipedia.org/wiki/%D0%9F%D0%B0%D1%80%D0%BE%D0%B2%D0%BE%D0%B7" TargetMode="External"/><Relationship Id="rId111" Type="http://schemas.openxmlformats.org/officeDocument/2006/relationships/hyperlink" Target="https://uk.wikipedia.org/wiki/1920" TargetMode="External"/><Relationship Id="rId132" Type="http://schemas.openxmlformats.org/officeDocument/2006/relationships/image" Target="media/image4.wmf"/><Relationship Id="rId153" Type="http://schemas.openxmlformats.org/officeDocument/2006/relationships/hyperlink" Target="https://uk.wikipedia.org/wiki/%D0%9C%D0%BE%D0%BD%D0%B3%D0%BE%D0%BB%D0%BE-%D1%82%D0%B0%D1%82%D0%B0%D1%80%D1%81%D1%8C%D0%BA%D0%B0_%D0%BD%D0%B0%D0%B2%D0%B0%D0%BB%D0%B0" TargetMode="External"/><Relationship Id="rId174" Type="http://schemas.openxmlformats.org/officeDocument/2006/relationships/image" Target="media/image6.jpeg"/><Relationship Id="rId179" Type="http://schemas.openxmlformats.org/officeDocument/2006/relationships/image" Target="media/image11.jpeg"/><Relationship Id="rId15" Type="http://schemas.openxmlformats.org/officeDocument/2006/relationships/hyperlink" Target="https://uk.wikipedia.org/wiki/%D0%91%D0%B5%D1%81%D1%81%D0%B0%D1%80%D0%B0%D0%B1%D1%96%D1%8F" TargetMode="External"/><Relationship Id="rId36" Type="http://schemas.openxmlformats.org/officeDocument/2006/relationships/hyperlink" Target="https://uk.wikipedia.org/wiki/%D0%A1%D1%82%D0%B0%D0%BB%D1%96%D0%BD" TargetMode="External"/><Relationship Id="rId57" Type="http://schemas.openxmlformats.org/officeDocument/2006/relationships/hyperlink" Target="https://uk.wikipedia.org/wiki/%D0%97%D0%BE%D0%BB%D0%BE%D1%82%D0%B8%D0%B9_%D0%B7%D0%B0%D0%BF%D0%B0%D1%81_%D1%80%D1%83%D0%BC%D1%83%D0%BD%D1%81%D1%8C%D0%BA%D0%BE%D0%B3%D0%BE_%D0%BA%D0%BE%D1%80%D0%BE%D0%BB%D1%96%D0%B2%D1%81%D1%82%D0%B2%D0%B0" TargetMode="External"/><Relationship Id="rId106" Type="http://schemas.openxmlformats.org/officeDocument/2006/relationships/hyperlink" Target="https://uk.wikipedia.org/wiki/%D0%9B%D1%96%D0%B3%D0%B0_I" TargetMode="External"/><Relationship Id="rId127" Type="http://schemas.openxmlformats.org/officeDocument/2006/relationships/hyperlink" Target="https://uk.wikipedia.org/wiki/%D0%9C%D0%B0%D0%BA%D0%BA%D0%B0%D0%B1%D1%96_(%D0%A7%D0%B5%D1%80%D0%BD%D1%96%D0%B2%D1%86%D1%96)" TargetMode="External"/><Relationship Id="rId10" Type="http://schemas.openxmlformats.org/officeDocument/2006/relationships/hyperlink" Target="https://uk.wikipedia.org/wiki/%D0%A1%D0%A0%D0%A1%D0%A0" TargetMode="External"/><Relationship Id="rId31" Type="http://schemas.openxmlformats.org/officeDocument/2006/relationships/hyperlink" Target="https://uk.wikipedia.org/w/index.php?title=%D0%A0%D0%B0%D0%B4%D1%8F%D0%BD%D1%81%D1%8C%D0%BA%D0%BE-%D0%BD%D1%96%D0%BC%D0%B5%D1%86%D1%8C%D0%BA%D1%96_%D0%BF%D0%B5%D1%80%D0%B5%D0%B3%D0%BE%D0%B2%D0%BE%D1%80%D0%B8&amp;action=edit&amp;redlink=1" TargetMode="External"/><Relationship Id="rId52" Type="http://schemas.openxmlformats.org/officeDocument/2006/relationships/hyperlink" Target="https://uk.wikipedia.org/wiki/%D0%91%D0%B5%D1%80%D0%BB%D1%96%D0%BD" TargetMode="External"/><Relationship Id="rId73" Type="http://schemas.openxmlformats.org/officeDocument/2006/relationships/hyperlink" Target="https://uk.wikipedia.org/wiki/%D0%A2%D1%80%D0%B5%D1%82%D1%96%D0%B9_%D0%A0%D0%B5%D0%B9%D1%85" TargetMode="External"/><Relationship Id="rId78" Type="http://schemas.openxmlformats.org/officeDocument/2006/relationships/hyperlink" Target="https://uk.wikipedia.org/wiki/%D0%A3%D1%80%D1%8F%D0%B4_%D0%A1%D0%BE%D1%8E%D0%B7%D1%83_%D0%A0%D0%B0%D0%B4%D1%8F%D0%BD%D1%81%D1%8C%D0%BA%D0%B8%D1%85_%D0%A1%D0%BE%D1%86%D1%96%D0%B0%D0%BB%D1%96%D1%81%D1%82%D0%B8%D1%87%D0%BD%D0%B8%D1%85_%D0%A0%D0%B5%D1%81%D0%BF%D1%83%D0%B1%D0%BB%D1%96%D0%BA" TargetMode="External"/><Relationship Id="rId94" Type="http://schemas.openxmlformats.org/officeDocument/2006/relationships/hyperlink" Target="https://uk.wikipedia.org/wiki/%D0%95%D0%B2%D0%B0%D0%BA%D1%83%D0%B0%D1%86%D1%96%D1%8F" TargetMode="External"/><Relationship Id="rId99" Type="http://schemas.openxmlformats.org/officeDocument/2006/relationships/hyperlink" Target="https://uk.wikipedia.org/wiki/%D0%9D%D1%96%D0%BC%D0%B5%D1%86%D1%8C%D0%BA%D0%B0_%D0%BC%D0%BE%D0%B2%D0%B0" TargetMode="External"/><Relationship Id="rId101" Type="http://schemas.openxmlformats.org/officeDocument/2006/relationships/hyperlink" Target="https://uk.wikipedia.org/wiki/%D0%A0%D1%83%D0%BC%D1%83%D0%BD%D1%81%D1%8C%D0%BA%D0%B0_%D0%BC%D0%BE%D0%B2%D0%B0" TargetMode="External"/><Relationship Id="rId122" Type="http://schemas.openxmlformats.org/officeDocument/2006/relationships/hyperlink" Target="https://uk.wikipedia.org/wiki/%D0%9F%D0%BE%D0%BB%D0%BE%D0%BD%D1%96%D1%8F_(%D0%A7%D0%B5%D1%80%D0%BD%D1%96%D0%B2%D1%86%D1%96)" TargetMode="External"/><Relationship Id="rId143" Type="http://schemas.openxmlformats.org/officeDocument/2006/relationships/hyperlink" Target="https://uk.wikipedia.org/wiki/%D0%90%D0%BB%D1%8C%D1%84%D1%80%D0%B5%D0%B4_%D0%90%D0%B9%D0%B7%D0%B5%D0%BD%D0%B1%D0%B0%D0%B9%D1%81%D1%81%D0%B5%D1%80" TargetMode="External"/><Relationship Id="rId148" Type="http://schemas.openxmlformats.org/officeDocument/2006/relationships/hyperlink" Target="https://uk.wikipedia.org/wiki/%D0%94%D0%B8%D1%81%D0%BA%D1%83%D1%81%D1%96%D1%8F" TargetMode="External"/><Relationship Id="rId164" Type="http://schemas.openxmlformats.org/officeDocument/2006/relationships/hyperlink" Target="https://uk.wikipedia.org/wiki/%D0%9A%D0%BE%D1%80%D0%BE%D0%BD%D0%BD%D0%B8%D0%B9_%D0%BA%D1%80%D0%B0%D0%B9_%D0%91%D1%83%D0%BA%D0%BE%D0%B2%D0%B8%D0%BD%D0%B0" TargetMode="External"/><Relationship Id="rId169" Type="http://schemas.openxmlformats.org/officeDocument/2006/relationships/hyperlink" Target="https://uk.wikipedia.org/wiki/1918" TargetMode="External"/><Relationship Id="rId185"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145841</Words>
  <Characters>83130</Characters>
  <Application>Microsoft Office Word</Application>
  <DocSecurity>0</DocSecurity>
  <Lines>692</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Ivan</cp:lastModifiedBy>
  <cp:revision>2</cp:revision>
  <dcterms:created xsi:type="dcterms:W3CDTF">2020-05-12T07:48:00Z</dcterms:created>
  <dcterms:modified xsi:type="dcterms:W3CDTF">2020-05-12T07:48:00Z</dcterms:modified>
</cp:coreProperties>
</file>